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2024年乌苏市农业经营主体能力提升（农民合作社培育、家庭农场培育）项目承担单位名单</w:t>
      </w:r>
    </w:p>
    <w:tbl>
      <w:tblPr>
        <w:tblStyle w:val="5"/>
        <w:tblW w:w="130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3"/>
        <w:gridCol w:w="1878"/>
        <w:gridCol w:w="1410"/>
        <w:gridCol w:w="4035"/>
        <w:gridCol w:w="1995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2273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经营主体名称</w:t>
            </w:r>
          </w:p>
        </w:tc>
        <w:tc>
          <w:tcPr>
            <w:tcW w:w="1878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地址</w:t>
            </w:r>
          </w:p>
        </w:tc>
        <w:tc>
          <w:tcPr>
            <w:tcW w:w="141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法定代表人</w:t>
            </w:r>
          </w:p>
        </w:tc>
        <w:tc>
          <w:tcPr>
            <w:tcW w:w="403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经营范围</w:t>
            </w:r>
          </w:p>
        </w:tc>
        <w:tc>
          <w:tcPr>
            <w:tcW w:w="199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项目实施内容</w:t>
            </w:r>
          </w:p>
        </w:tc>
        <w:tc>
          <w:tcPr>
            <w:tcW w:w="145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2273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乌苏市八十四户乡喜迎新丝路鸵鸟养殖农民专业合作社</w:t>
            </w:r>
          </w:p>
        </w:tc>
        <w:tc>
          <w:tcPr>
            <w:tcW w:w="1878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乌苏市八十四户乡沙梁子村口</w:t>
            </w:r>
          </w:p>
        </w:tc>
        <w:tc>
          <w:tcPr>
            <w:tcW w:w="141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胡菲菲</w:t>
            </w:r>
          </w:p>
        </w:tc>
        <w:tc>
          <w:tcPr>
            <w:tcW w:w="4035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鸵鸟、牛、羊、猪的养殖和销售；农业生产资料的购买</w:t>
            </w:r>
          </w:p>
        </w:tc>
        <w:tc>
          <w:tcPr>
            <w:tcW w:w="1995" w:type="dxa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210" w:firstLineChars="100"/>
              <w:jc w:val="both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基础设施建设</w:t>
            </w:r>
          </w:p>
        </w:tc>
        <w:tc>
          <w:tcPr>
            <w:tcW w:w="145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2273" w:type="dxa"/>
          </w:tcPr>
          <w:p>
            <w:pPr>
              <w:jc w:val="center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乌苏市东粱湖家庭农场</w:t>
            </w:r>
          </w:p>
        </w:tc>
        <w:tc>
          <w:tcPr>
            <w:tcW w:w="1878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乌苏市头台乡汪家庄子村806号</w:t>
            </w:r>
          </w:p>
        </w:tc>
        <w:tc>
          <w:tcPr>
            <w:tcW w:w="141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迟庆红</w:t>
            </w:r>
          </w:p>
        </w:tc>
        <w:tc>
          <w:tcPr>
            <w:tcW w:w="4035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畜禽养殖销售，水产养殖销售，农业机械作业服务</w:t>
            </w:r>
          </w:p>
        </w:tc>
        <w:tc>
          <w:tcPr>
            <w:tcW w:w="1995" w:type="dxa"/>
            <w:vAlign w:val="top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210" w:firstLineChars="10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基础设施建设</w:t>
            </w:r>
          </w:p>
        </w:tc>
        <w:tc>
          <w:tcPr>
            <w:tcW w:w="145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2273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乌苏市百泉镇臻味桃园家庭农场</w:t>
            </w:r>
          </w:p>
        </w:tc>
        <w:tc>
          <w:tcPr>
            <w:tcW w:w="1878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乌苏市百泉镇圪垯泉村337号</w:t>
            </w:r>
          </w:p>
        </w:tc>
        <w:tc>
          <w:tcPr>
            <w:tcW w:w="141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高强</w:t>
            </w:r>
          </w:p>
        </w:tc>
        <w:tc>
          <w:tcPr>
            <w:tcW w:w="4035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水果种植</w:t>
            </w:r>
            <w:r>
              <w:rPr>
                <w:rFonts w:hint="eastAsia"/>
                <w:vertAlign w:val="baseline"/>
                <w:lang w:eastAsia="zh-CN"/>
              </w:rPr>
              <w:t>；</w:t>
            </w:r>
            <w:bookmarkStart w:id="0" w:name="_GoBack"/>
            <w:bookmarkEnd w:id="0"/>
            <w:r>
              <w:rPr>
                <w:rFonts w:hint="eastAsia"/>
                <w:vertAlign w:val="baseline"/>
              </w:rPr>
              <w:t>农业园艺服务</w:t>
            </w:r>
            <w:r>
              <w:rPr>
                <w:rFonts w:hint="eastAsia"/>
                <w:vertAlign w:val="baseline"/>
                <w:lang w:eastAsia="zh-CN"/>
              </w:rPr>
              <w:t>；</w:t>
            </w:r>
            <w:r>
              <w:rPr>
                <w:rFonts w:hint="eastAsia"/>
                <w:vertAlign w:val="baseline"/>
              </w:rPr>
              <w:t>蔬菜种植</w:t>
            </w:r>
            <w:r>
              <w:rPr>
                <w:rFonts w:hint="eastAsia"/>
                <w:vertAlign w:val="baseline"/>
                <w:lang w:eastAsia="zh-CN"/>
              </w:rPr>
              <w:t>；</w:t>
            </w:r>
            <w:r>
              <w:rPr>
                <w:rFonts w:hint="eastAsia"/>
                <w:vertAlign w:val="baseline"/>
              </w:rPr>
              <w:t>休闲观光活动</w:t>
            </w:r>
          </w:p>
        </w:tc>
        <w:tc>
          <w:tcPr>
            <w:tcW w:w="1995" w:type="dxa"/>
            <w:vAlign w:val="top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210" w:firstLineChars="10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基础设施建设</w:t>
            </w:r>
          </w:p>
        </w:tc>
        <w:tc>
          <w:tcPr>
            <w:tcW w:w="145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2273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乌苏市四棵树镇郝家大院棉花种植家庭农场</w:t>
            </w:r>
          </w:p>
        </w:tc>
        <w:tc>
          <w:tcPr>
            <w:tcW w:w="1878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乌苏市四棵树镇喇嘛寺村一组23号</w:t>
            </w:r>
          </w:p>
        </w:tc>
        <w:tc>
          <w:tcPr>
            <w:tcW w:w="141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郝志明</w:t>
            </w:r>
          </w:p>
        </w:tc>
        <w:tc>
          <w:tcPr>
            <w:tcW w:w="4035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棉花种植</w:t>
            </w:r>
          </w:p>
        </w:tc>
        <w:tc>
          <w:tcPr>
            <w:tcW w:w="1995" w:type="dxa"/>
            <w:vAlign w:val="top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210" w:firstLineChars="10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基础设施建设</w:t>
            </w:r>
          </w:p>
        </w:tc>
        <w:tc>
          <w:tcPr>
            <w:tcW w:w="145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2273" w:type="dxa"/>
            <w:vAlign w:val="top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乌苏市哈图布呼镇柳沟湖畔家庭农场</w:t>
            </w:r>
          </w:p>
        </w:tc>
        <w:tc>
          <w:tcPr>
            <w:tcW w:w="1878" w:type="dxa"/>
            <w:vAlign w:val="top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乌苏市哈图布呼镇干雄布拉农场108号附1号</w:t>
            </w:r>
          </w:p>
        </w:tc>
        <w:tc>
          <w:tcPr>
            <w:tcW w:w="1410" w:type="dxa"/>
            <w:vAlign w:val="top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陈江林</w:t>
            </w:r>
          </w:p>
        </w:tc>
        <w:tc>
          <w:tcPr>
            <w:tcW w:w="4035" w:type="dxa"/>
            <w:vAlign w:val="top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家禽饲养；牲畜饲养；饲料原料销售；畜牧渔业饲料销售；牲畜销售；农副产品销售；初级农产品收购；</w:t>
            </w:r>
          </w:p>
        </w:tc>
        <w:tc>
          <w:tcPr>
            <w:tcW w:w="1995" w:type="dxa"/>
            <w:vAlign w:val="top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210" w:firstLineChars="10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基础设施建设</w:t>
            </w:r>
          </w:p>
        </w:tc>
        <w:tc>
          <w:tcPr>
            <w:tcW w:w="1455" w:type="dxa"/>
          </w:tcPr>
          <w:p>
            <w:pPr>
              <w:rPr>
                <w:vertAlign w:val="baseline"/>
              </w:rPr>
            </w:pPr>
          </w:p>
        </w:tc>
      </w:tr>
    </w:tbl>
    <w:p/>
    <w:sectPr>
      <w:pgSz w:w="16838" w:h="11906" w:orient="landscape"/>
      <w:pgMar w:top="1531" w:right="2098" w:bottom="1531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hMGI1ZmUzNGRlZTQ0OTEzMDRkNWVjMmRmNTBlNTIifQ=="/>
  </w:docVars>
  <w:rsids>
    <w:rsidRoot w:val="00C04783"/>
    <w:rsid w:val="00C04783"/>
    <w:rsid w:val="0ED618C0"/>
    <w:rsid w:val="49FE287D"/>
    <w:rsid w:val="6D3C7257"/>
    <w:rsid w:val="7E68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382</Words>
  <Characters>392</Characters>
  <Lines>0</Lines>
  <Paragraphs>0</Paragraphs>
  <TotalTime>0</TotalTime>
  <ScaleCrop>false</ScaleCrop>
  <LinksUpToDate>false</LinksUpToDate>
  <CharactersWithSpaces>392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2024-10-09T03:22:00Z</dcterms:created>
  <dc:creator>Administrator</dc:creator>
  <cp:lastModifiedBy>喜文</cp:lastModifiedBy>
  <dcterms:modified xsi:type="dcterms:W3CDTF">2024-10-30T02:16:39Z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16EF439E52704BF987329A14441AFF24</vt:lpwstr>
  </property>
</Properties>
</file>