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附件3：</w:t>
      </w:r>
    </w:p>
    <w:tbl>
      <w:tblPr>
        <w:tblStyle w:val="2"/>
        <w:tblpPr w:leftFromText="180" w:rightFromText="180" w:vertAnchor="text" w:tblpXSpec="center" w:tblpY="1"/>
        <w:tblOverlap w:val="never"/>
        <w:tblW w:w="104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2820"/>
        <w:gridCol w:w="1050"/>
        <w:gridCol w:w="1275"/>
        <w:gridCol w:w="1350"/>
        <w:gridCol w:w="19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4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1" w:leftChars="-510" w:firstLine="1068" w:firstLineChars="267"/>
              <w:jc w:val="center"/>
              <w:rPr>
                <w:rFonts w:ascii="方正小标宋_GBK" w:hAnsi="Calibri" w:eastAsia="方正小标宋_GBK" w:cs="方正小标宋_GBK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_GBK" w:hAnsi="Calibri" w:eastAsia="方正小标宋_GBK" w:cs="方正小标宋_GBK"/>
                <w:color w:val="000000"/>
                <w:kern w:val="0"/>
                <w:sz w:val="40"/>
                <w:szCs w:val="40"/>
              </w:rPr>
              <w:t>消防安全重点单位申报表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058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38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2"/>
              </w:rPr>
              <w:t>使用性质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 w:cs="黑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2"/>
              </w:rPr>
              <w:t>单位地址</w:t>
            </w:r>
          </w:p>
        </w:tc>
        <w:tc>
          <w:tcPr>
            <w:tcW w:w="3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2"/>
              </w:rPr>
              <w:t>上级归口管理部门</w:t>
            </w:r>
          </w:p>
        </w:tc>
        <w:tc>
          <w:tcPr>
            <w:tcW w:w="193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 w:cs="黑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2"/>
              </w:rPr>
              <w:t>消防安全责任人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93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 w:cs="黑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2"/>
              </w:rPr>
              <w:t>消防安全管理</w:t>
            </w:r>
            <w:r>
              <w:rPr>
                <w:rFonts w:hint="eastAsia" w:ascii="黑体" w:hAnsi="Calibri" w:eastAsia="黑体" w:cs="黑体"/>
                <w:color w:val="000000"/>
                <w:kern w:val="0"/>
                <w:sz w:val="22"/>
                <w:lang w:eastAsia="zh-CN"/>
              </w:rPr>
              <w:t>人员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93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 w:cs="黑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2"/>
              </w:rPr>
              <w:t>消防安全归口管理部门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937" w:type="dxa"/>
            <w:tcBorders>
              <w:top w:val="single" w:color="000000" w:sz="6" w:space="0"/>
              <w:left w:val="single" w:color="auto" w:sz="4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 w:cs="黑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205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220" w:firstLineChars="100"/>
              <w:rPr>
                <w:rFonts w:ascii="黑体" w:hAnsi="Calibri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2"/>
              </w:rPr>
              <w:t>申报单位意见</w:t>
            </w:r>
          </w:p>
        </w:tc>
        <w:tc>
          <w:tcPr>
            <w:tcW w:w="8432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40" w:firstLineChars="200"/>
              <w:jc w:val="left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我单位基本情况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填写单位属于哪类重点单位的具体情形，如宾馆客房50间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  <w:lang w:eastAsia="zh-CN"/>
              </w:rPr>
              <w:t>）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，符合新疆维吾尔自治区消防机构列管消防安全重点单位界定标准，现申报为消防安全重点单位。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                                       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right="440" w:firstLine="3740" w:firstLineChars="1700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消防安全责任人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签字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  <w:lang w:eastAsia="zh-CN"/>
              </w:rPr>
              <w:t>）：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                                          单位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公章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  <w:lang w:eastAsia="zh-CN"/>
              </w:rPr>
              <w:t>）：</w:t>
            </w:r>
          </w:p>
          <w:p>
            <w:pPr>
              <w:autoSpaceDE w:val="0"/>
              <w:autoSpaceDN w:val="0"/>
              <w:adjustRightInd w:val="0"/>
              <w:ind w:firstLine="3740" w:firstLineChars="1700"/>
              <w:jc w:val="left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年     月     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  <w:jc w:val="center"/>
        </w:trPr>
        <w:tc>
          <w:tcPr>
            <w:tcW w:w="205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黑体" w:hAnsi="Calibri" w:eastAsia="黑体" w:cs="黑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hAnsi="Calibri" w:eastAsia="黑体" w:cs="黑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hAnsi="Calibri" w:eastAsia="黑体" w:cs="黑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hAnsi="Calibri" w:eastAsia="黑体" w:cs="黑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hAnsi="Calibri" w:eastAsia="黑体" w:cs="黑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hAnsi="Calibri" w:eastAsia="黑体" w:cs="黑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hAnsi="Calibri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2"/>
              </w:rPr>
              <w:t>消防部门备案意见</w:t>
            </w:r>
          </w:p>
        </w:tc>
        <w:tc>
          <w:tcPr>
            <w:tcW w:w="8432" w:type="dxa"/>
            <w:gridSpan w:val="5"/>
            <w:tcBorders>
              <w:top w:val="single" w:color="auto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40" w:firstLineChars="200"/>
              <w:jc w:val="left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根据情况进行形式审查，提出是否同意备案的意见。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符合重点单位标准且手续齐全的，依法确定为重点单位；符合重点单位标准但未依法办理消防行政许可的，督促其补办消防相关手续后再确定为重点单位并予以备案；不符合重点单位标准的，不予备案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  <w:lang w:eastAsia="zh-CN"/>
              </w:rPr>
              <w:t>。）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                                                 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440" w:firstLine="4180" w:firstLineChars="1900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right="440" w:firstLine="3740" w:firstLineChars="1700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消防救援机构印章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  <w:lang w:eastAsia="zh-CN"/>
              </w:rPr>
              <w:t>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3960" w:firstLineChars="1800"/>
              <w:jc w:val="left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年   月   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  <w:jc w:val="center"/>
        </w:trPr>
        <w:tc>
          <w:tcPr>
            <w:tcW w:w="10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填表说明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lang w:eastAsia="zh-CN"/>
              </w:rPr>
              <w:t>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Calibri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、消防安全责任人一栏，法人单位填写法定代表人，非法人单位填写主要负责人；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Calibri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、消防安全管理人，可以由单位副职担任，也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  <w:lang w:eastAsia="zh-CN"/>
              </w:rPr>
              <w:t>可以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单独设置或者聘任，直接对单位的消防安全责任人负责；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Calibri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、归口管理部门是指单位消防安全管理的组织机构，如保卫处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科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  <w:lang w:eastAsia="zh-CN"/>
              </w:rPr>
              <w:t>）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、安全处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科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  <w:lang w:eastAsia="zh-CN"/>
              </w:rPr>
              <w:t>）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、办公室等。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zZlZTAwYzk4MDYwYTM0YjdmYjA0MTUyOWFmOTQifQ=="/>
  </w:docVars>
  <w:rsids>
    <w:rsidRoot w:val="00000000"/>
    <w:rsid w:val="2436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2025-03-12T05:01:27Z</dcterms:created>
  <dc:creator>Administrator</dc:creator>
  <cp:lastModifiedBy>喜文</cp:lastModifiedBy>
  <dcterms:modified xsi:type="dcterms:W3CDTF">2025-03-12T05:01:36Z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393066673CA54272A65132CFC1C4B235_12</vt:lpwstr>
  </property>
</Properties>
</file>