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4.0 -->
  <w:body>
    <w:p>
      <w:pPr>
        <w:pStyle w:val="Heading2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840" w:lineRule="atLeast"/>
        <w:ind w:left="0" w:right="0" w:firstLine="0"/>
        <w:jc w:val="center"/>
        <w:rPr>
          <w:rFonts w:ascii="微软雅黑" w:eastAsia="微软雅黑" w:hAnsi="微软雅黑" w:cs="微软雅黑" w:hint="eastAsia"/>
          <w:caps w:val="0"/>
          <w:color w:val="333333"/>
          <w:spacing w:val="0"/>
          <w:sz w:val="57"/>
          <w:szCs w:val="57"/>
        </w:rPr>
      </w:pPr>
      <w:r>
        <w:rPr>
          <w:rFonts w:ascii="方正小标宋简体" w:eastAsia="方正小标宋简体" w:hAnsi="方正小标宋简体" w:cs="方正小标宋简体" w:hint="eastAsia"/>
          <w:caps w:val="0"/>
          <w:color w:val="333333"/>
          <w:spacing w:val="0"/>
          <w:sz w:val="57"/>
          <w:szCs w:val="57"/>
          <w:shd w:val="clear" w:color="auto" w:fill="FFFFFF"/>
          <w:lang w:val="en-US" w:eastAsia="zh-CN"/>
        </w:rPr>
        <w:t>乌苏市社会救助领域基层政务公开标准目录</w:t>
      </w:r>
    </w:p>
    <w:tbl>
      <w:tblPr>
        <w:tblStyle w:val="TableNormal"/>
        <w:tblW w:w="14068" w:type="dxa"/>
        <w:jc w:val="center"/>
        <w:tblInd w:w="6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720"/>
        <w:gridCol w:w="762"/>
        <w:gridCol w:w="2285"/>
        <w:gridCol w:w="2353"/>
        <w:gridCol w:w="1440"/>
        <w:gridCol w:w="1620"/>
        <w:gridCol w:w="1932"/>
        <w:gridCol w:w="436"/>
        <w:gridCol w:w="709"/>
        <w:gridCol w:w="551"/>
        <w:gridCol w:w="720"/>
      </w:tblGrid>
      <w:tr>
        <w:tblPrEx>
          <w:tblW w:w="14068" w:type="dxa"/>
          <w:jc w:val="center"/>
          <w:tblInd w:w="64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bookmarkStart w:id="0" w:name="_GoBack" w:colFirst="6" w:colLast="6"/>
            <w:r>
              <w:rPr>
                <w:rFonts w:ascii="Times New Roman" w:hAnsi="Times New Roman" w:cs="Times New Roman" w:hint="default"/>
                <w:color w:val="000000"/>
                <w:sz w:val="22"/>
                <w:szCs w:val="22"/>
              </w:rPr>
              <w:t>序号</w:t>
            </w:r>
          </w:p>
        </w:tc>
        <w:tc>
          <w:tcPr>
            <w:tcW w:w="14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黑体" w:eastAsia="黑体" w:hAnsi="宋体" w:cs="黑体"/>
                <w:color w:val="000000"/>
                <w:sz w:val="22"/>
                <w:szCs w:val="22"/>
              </w:rPr>
              <w:t>公开事项</w:t>
            </w:r>
          </w:p>
        </w:tc>
        <w:tc>
          <w:tcPr>
            <w:tcW w:w="2285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  <w:t>公开内容（要素）</w:t>
            </w:r>
          </w:p>
        </w:tc>
        <w:tc>
          <w:tcPr>
            <w:tcW w:w="2353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  <w:t>公开依据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  <w:t>公开时限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  <w:t>公开主体</w:t>
            </w:r>
          </w:p>
        </w:tc>
        <w:tc>
          <w:tcPr>
            <w:tcW w:w="1932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333333"/>
                <w:sz w:val="22"/>
                <w:szCs w:val="22"/>
              </w:rPr>
              <w:t>公开渠道和载体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  <w:t>公开对象</w:t>
            </w:r>
          </w:p>
        </w:tc>
        <w:tc>
          <w:tcPr>
            <w:tcW w:w="127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  <w:t>公开方式</w:t>
            </w:r>
          </w:p>
        </w:tc>
      </w:tr>
      <w:tr>
        <w:tblPrEx>
          <w:tblW w:w="14068" w:type="dxa"/>
          <w:jc w:val="center"/>
          <w:tblInd w:w="643" w:type="dxa"/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  <w:t>一级事项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  <w:t>二级事项</w:t>
            </w:r>
          </w:p>
        </w:tc>
        <w:tc>
          <w:tcPr>
            <w:tcW w:w="228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2353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193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  <w:t>全社会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  <w:t>特定群众</w:t>
            </w:r>
          </w:p>
        </w:tc>
        <w:tc>
          <w:tcPr>
            <w:tcW w:w="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  <w:t>主动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  <w:t>依申请公开</w:t>
            </w:r>
          </w:p>
        </w:tc>
      </w:tr>
      <w:tr>
        <w:tblPrEx>
          <w:tblW w:w="14068" w:type="dxa"/>
          <w:jc w:val="center"/>
          <w:tblInd w:w="643" w:type="dxa"/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综合业务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政策</w:t>
            </w: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br/>
            </w: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法规</w:t>
            </w: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br/>
            </w: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文件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《社会救助暂行办法》配套政策法规文件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《信息公开条例》及相关规定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民政局、乡镇政府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■政府网站</w:t>
            </w:r>
          </w:p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■公开查阅点</w:t>
            </w:r>
          </w:p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■政务服务中心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W w:w="14068" w:type="dxa"/>
          <w:jc w:val="center"/>
          <w:tblInd w:w="643" w:type="dxa"/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监督</w:t>
            </w: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br/>
            </w: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检查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社会救助信访通讯地址</w:t>
            </w: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br/>
            </w: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社会救助投诉举报电话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《信息公开条例》及相关规定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民政局、乡镇政府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■政府网站</w:t>
            </w:r>
          </w:p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■公开查阅点</w:t>
            </w:r>
          </w:p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■政务服务中心</w:t>
            </w:r>
          </w:p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■社区/企事业单位/村公示栏（电子屏）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W w:w="14068" w:type="dxa"/>
          <w:jc w:val="center"/>
          <w:tblInd w:w="643" w:type="dxa"/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3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最低生活保障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政策</w:t>
            </w: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br/>
            </w: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法规</w:t>
            </w: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br/>
            </w: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文件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《国务院关于进一步加强和改进最低生活保障工作的意见》、《最低生活保障审核审批办法（试行）》、配套政策法规文件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《信息公开条例》及相关规定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民政局、乡镇政府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■政府网站</w:t>
            </w:r>
          </w:p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■公开查阅点</w:t>
            </w:r>
          </w:p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■政务服务中心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W w:w="14068" w:type="dxa"/>
          <w:jc w:val="center"/>
          <w:tblInd w:w="643" w:type="dxa"/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4</w:t>
            </w:r>
          </w:p>
        </w:tc>
        <w:tc>
          <w:tcPr>
            <w:tcW w:w="7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办事指南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办理事项、办理条件、最低生活保障标准、申请材料、办理流程、办理时间、地点、联系方式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《国务院关于进一步加强和改进最低生活保障工作的意见》、相关政策法规文件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民政局、乡镇政府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■政府网站</w:t>
            </w:r>
          </w:p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■公开查阅点</w:t>
            </w:r>
          </w:p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■政务服务中心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W w:w="14068" w:type="dxa"/>
          <w:jc w:val="center"/>
          <w:tblInd w:w="643" w:type="dxa"/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5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最低生活保障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审核</w:t>
            </w: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br/>
            </w: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信息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初审对象名单及相关信息  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《国务院关于进一步加强和改进最低生活保障工作的意见》、相关政策法规文件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制定或获取信息之日起10个工作日内，公示7个工作日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乡镇政府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■社区/企事业单位/村公示栏（电子屏）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W w:w="14068" w:type="dxa"/>
          <w:jc w:val="center"/>
          <w:tblInd w:w="643" w:type="dxa"/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6</w:t>
            </w:r>
          </w:p>
        </w:tc>
        <w:tc>
          <w:tcPr>
            <w:tcW w:w="7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审批信息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低保对象名单及相关信息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《国务院关于进一步加强和改进最低生活保障工作的意见》、相关政策法规文件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民政局、乡镇政府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■政府网站</w:t>
            </w:r>
          </w:p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■社区/企事业单位/村公示栏（电子屏）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W w:w="14068" w:type="dxa"/>
          <w:jc w:val="center"/>
          <w:tblInd w:w="643" w:type="dxa"/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7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特困人员救助供养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政策</w:t>
            </w: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br/>
            </w: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法规</w:t>
            </w: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br/>
            </w: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文件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《国务院关于进一步健全特困人员救助供养制度的意见》、民政部关于印发《特困人员认定办法》的通知、民政部关于贯彻落实《国务院关于进一步健全特困人员救助供养制度的意见》的通知、配套政策法规文件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《信息公开条例》及相关规定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民政局、乡镇政府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■政府网站</w:t>
            </w:r>
          </w:p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■公开查阅点</w:t>
            </w:r>
          </w:p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■政务服务中心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W w:w="14068" w:type="dxa"/>
          <w:jc w:val="center"/>
          <w:tblInd w:w="643" w:type="dxa"/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8</w:t>
            </w:r>
          </w:p>
        </w:tc>
        <w:tc>
          <w:tcPr>
            <w:tcW w:w="7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办事  指南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办理事项、办理条件、救助供养标准、申请材料、办理流程、办理时间、地点、联系方式 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《国务院关于进一步健全特困人员救助供养制度的意见》、相关政策法规文件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民政局、乡镇政府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■政府网站</w:t>
            </w:r>
          </w:p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■公开查阅点</w:t>
            </w:r>
          </w:p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■政务服务中心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W w:w="14068" w:type="dxa"/>
          <w:jc w:val="center"/>
          <w:tblInd w:w="643" w:type="dxa"/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9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特困人员救助供养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审核</w:t>
            </w: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br/>
            </w: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信息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初审对象名单及相关信息、终止供养名单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《国务院关于进一步健全特困人员救助供养制度的意见》、相关政策法规文件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制定或获取信息之日起10个工作日内，公示7个工作日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乡镇政府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■社区/企事业单位/村公示栏（电子屏）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W w:w="14068" w:type="dxa"/>
          <w:jc w:val="center"/>
          <w:tblInd w:w="643" w:type="dxa"/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审批   信息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特困人员名单及相关信息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《国务院关于进一步健全特困人员救助供养制度的意见》、相关政策法规文件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民政局、乡镇政府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■政府网站</w:t>
            </w:r>
          </w:p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■社区/企事业单位/村公示栏（电子屏）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W w:w="14068" w:type="dxa"/>
          <w:jc w:val="center"/>
          <w:tblInd w:w="643" w:type="dxa"/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临时救助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政策</w:t>
            </w: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br/>
            </w: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法规</w:t>
            </w: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br/>
            </w: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文件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《国务院关于全面建立临时救助制度的通知》、《民政部 财政部关于进一步加强和改进临时救助工作的意见》、配套政策法规文件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《信息公开条例》及相关规定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民政局、乡镇政府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■政府网站</w:t>
            </w:r>
          </w:p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■公开查阅点</w:t>
            </w:r>
          </w:p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■政务服务中心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W w:w="14068" w:type="dxa"/>
          <w:jc w:val="center"/>
          <w:tblInd w:w="643" w:type="dxa"/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临时救助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办事  指南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办理事项、办理条件、救助标准、申请材料、办理流程、办理时间、地点、联系方式 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《国务院关于全面建立临时救助制度的通知》、相关政策法规文件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民政局、乡镇政府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■政府网站</w:t>
            </w:r>
          </w:p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■政务服务中心</w:t>
            </w:r>
          </w:p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■社区/企事业单位/村公示栏（电子屏）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W w:w="14068" w:type="dxa"/>
          <w:jc w:val="center"/>
          <w:tblInd w:w="643" w:type="dxa"/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审核</w:t>
            </w: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br/>
            </w: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审批</w:t>
            </w: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br/>
            </w: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信息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支出型临时救助对象名单、救助金额、救助事由 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《国务院关于全面建立临时救助制度的通知》、相关政策法规文件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民政局、乡镇政府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■政府网站</w:t>
            </w:r>
          </w:p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■社区/企事业单位/村公示栏（电子屏）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</w:rPr>
              <w:t>　</w:t>
            </w:r>
          </w:p>
        </w:tc>
      </w:tr>
      <w:bookmarkEnd w:id="0"/>
    </w:tbl>
    <w:p>
      <w:pPr>
        <w:pStyle w:val="Heading2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840" w:lineRule="atLeast"/>
        <w:ind w:left="0" w:right="0" w:firstLine="0"/>
        <w:jc w:val="center"/>
        <w:rPr>
          <w:rFonts w:ascii="方正小标宋简体" w:eastAsia="方正小标宋简体" w:hAnsi="方正小标宋简体" w:cs="方正小标宋简体" w:hint="eastAsia"/>
          <w:caps w:val="0"/>
          <w:color w:val="333333"/>
          <w:spacing w:val="0"/>
          <w:sz w:val="57"/>
          <w:szCs w:val="57"/>
          <w:shd w:val="clear" w:color="auto" w:fill="FFFFFF"/>
        </w:rPr>
      </w:pPr>
    </w:p>
    <w:p>
      <w:pPr>
        <w:rPr>
          <w:rFonts w:hint="eastAsia"/>
        </w:rPr>
      </w:pPr>
    </w:p>
    <w:p>
      <w:pPr>
        <w:keepNext w:val="0"/>
        <w:keepLines w:val="0"/>
        <w:widowControl/>
        <w:suppressLineNumbers w:val="0"/>
        <w:jc w:val="left"/>
      </w:pPr>
    </w:p>
    <w:p/>
    <w:sectPr>
      <w:pgSz w:w="16838" w:h="11906" w:orient="landscape"/>
      <w:pgMar w:top="850" w:right="850" w:bottom="850" w:left="85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14A7707C"/>
    <w:rsid w:val="15743732"/>
    <w:rsid w:val="2B6A2F76"/>
    <w:rsid w:val="42BE2DC3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EastAsia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2">
    <w:name w:val="heading 2"/>
    <w:basedOn w:val="Normal"/>
    <w:next w:val="Normal"/>
    <w:semiHidden/>
    <w:unhideWhenUsed/>
    <w:qFormat/>
    <w:pPr>
      <w:spacing w:before="0" w:beforeAutospacing="1" w:after="0" w:afterAutospacing="1"/>
      <w:jc w:val="left"/>
      <w:outlineLvl w:val="1"/>
    </w:pPr>
    <w:rPr>
      <w:rFonts w:ascii="宋体" w:eastAsia="宋体" w:hAnsi="宋体" w:cs="宋体" w:hint="eastAsia"/>
      <w:b/>
      <w:kern w:val="0"/>
      <w:sz w:val="36"/>
      <w:szCs w:val="36"/>
      <w:lang w:val="en-US" w:eastAsia="zh-CN" w:bidi="ar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0</cp:revision>
  <dcterms:created xsi:type="dcterms:W3CDTF">2023-09-01T08:13:00Z</dcterms:created>
  <dcterms:modified xsi:type="dcterms:W3CDTF">2023-09-01T10:40:31Z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