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288"/>
        <w:gridCol w:w="1496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乌苏市卫生计生综合监督执法局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360" w:firstLineChars="20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乌苏市卫生计生综合监督执法局成立于2004年，隶属于乌苏市卫生健康委员会下属全额拨款预算事业单位，具有独立的法人资格，公益一类事业单位。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35"/>
              </w:tabs>
              <w:spacing w:before="0" w:beforeAutospacing="0" w:after="0" w:afterAutospacing="0"/>
              <w:ind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bookmarkStart w:id="0" w:name="hmcheck_62885ff624a84e939c79ba33134c62b8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乌苏市长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江路139号财政局四楼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0992-8505235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乌苏市卫生健康委员会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color w:val="auto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0992-8516120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60" w:firstLineChars="20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机构规格为副科级，核定事业编制10名（管理岗位9名，工勤技能岗位1名），其中，领导职数2名。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both"/>
              <w:textAlignment w:val="auto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（1）负责监督检查卫生健康法律法规的落实情况。（2）承担卫生健康专项整治和日常监督检查。（3）开展公共场所卫生、生活饮用水卫生、学校卫生及消毒产品和涉及饮用水卫生安全产品监督检查，查处违法行为。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both"/>
              <w:textAlignment w:val="auto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（4）开展医疗机构、采供血机构及其从业人员的执业活动监督检查，打击非法行医和非法采供血，整顿和规范医疗服务秩序，查处违法行为。（5）开展医疗卫生机构的放射诊疗、职业健康检查和职业病诊断与鉴定工作监督检查，查处违法行为。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both"/>
              <w:textAlignment w:val="auto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（6）开展医疗机构、采供血机构、疾病预防控制机构的预防接种、传染病疫情报告、疫情控制措施、消毒隔离制度执行情况、医疗废物处置情况和病原微生物实验室生物安全等监督检查，查处违法行为。（7）开展母婴保健机构、计划生育技术服务机构服务内容和从业人员的行为规范监督检查，依法打击“两</w:t>
            </w:r>
            <w:bookmarkStart w:id="1" w:name="hmcheck_9267ae53139c4061843a9ae17d131539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非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”行为，开展计划生育违法案件的卫生监督（8）职业病防治卫生监督；（9）中医药卫生监督；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both"/>
              <w:textAlignment w:val="auto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（10）负责开展监督协管员培训、业务指导。（11）承担辖区内卫生健康监督信息的收集、核实和上报。（12）承担对违法行为投诉、举报的调查处理。（13）承担卫生行政部门交办的监督执法相关工作.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免费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周一至周五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上午10:00-14:00　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bookmarkStart w:id="2" w:name="_GoBack"/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下午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16:00-20:00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bookmarkStart w:id="3" w:name="hmcheck_bcf4971613a64714a760baf3dc2e767f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乌苏市长</w:t>
            </w:r>
            <w:bookmarkEnd w:id="3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江路139号财政局四楼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0992-8505235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3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3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B737E9C"/>
    <w:rsid w:val="0FEF7AA4"/>
    <w:rsid w:val="11250380"/>
    <w:rsid w:val="12D23347"/>
    <w:rsid w:val="14172C3B"/>
    <w:rsid w:val="14195A6C"/>
    <w:rsid w:val="259B61E5"/>
    <w:rsid w:val="2F36178B"/>
    <w:rsid w:val="38A5248C"/>
    <w:rsid w:val="4B943825"/>
    <w:rsid w:val="544764FF"/>
    <w:rsid w:val="587F2A52"/>
    <w:rsid w:val="5C26530A"/>
    <w:rsid w:val="5C8E32D8"/>
    <w:rsid w:val="5EFC2886"/>
    <w:rsid w:val="666158CD"/>
    <w:rsid w:val="6B361CB4"/>
    <w:rsid w:val="70CC4047"/>
    <w:rsid w:val="721E5143"/>
    <w:rsid w:val="74120B85"/>
    <w:rsid w:val="7437233D"/>
    <w:rsid w:val="75102832"/>
    <w:rsid w:val="788E0F3E"/>
    <w:rsid w:val="7CA843BF"/>
    <w:rsid w:val="7D1152ED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2023-09-06T11:09:00Z</cp:lastPrinted>
  <dcterms:created xsi:type="dcterms:W3CDTF">2023-09-01T08:30:00Z</dcterms:created>
  <dcterms:modified xsi:type="dcterms:W3CDTF">2023-09-18T08:16:56Z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62885ff624a84e939c79ba33134c62b8_correctwords">
    <vt:lpwstr>["乌苏市市长"]</vt:lpwstr>
  </property>
  <property fmtid="{D5CDD505-2E9C-101B-9397-08002B2CF9AE}" pid="4" name="hmcheck_result_62885ff624a84e939c79ba33134c62b8_errorword">
    <vt:lpwstr>乌苏市长</vt:lpwstr>
  </property>
  <property fmtid="{D5CDD505-2E9C-101B-9397-08002B2CF9AE}" pid="5" name="hmcheck_result_62885ff624a84e939c79ba33134c62b8_level">
    <vt:i4>1</vt:i4>
  </property>
  <property fmtid="{D5CDD505-2E9C-101B-9397-08002B2CF9AE}" pid="6" name="hmcheck_result_62885ff624a84e939c79ba33134c62b8_modifiedtype">
    <vt:i4>0</vt:i4>
  </property>
  <property fmtid="{D5CDD505-2E9C-101B-9397-08002B2CF9AE}" pid="7" name="hmcheck_result_62885ff624a84e939c79ba33134c62b8_type">
    <vt:i4>0</vt:i4>
  </property>
  <property fmtid="{D5CDD505-2E9C-101B-9397-08002B2CF9AE}" pid="8" name="hmcheck_result_9267ae53139c4061843a9ae17d131539_correctwords">
    <vt:lpwstr>[]</vt:lpwstr>
  </property>
  <property fmtid="{D5CDD505-2E9C-101B-9397-08002B2CF9AE}" pid="9" name="hmcheck_result_9267ae53139c4061843a9ae17d131539_errorword">
    <vt:lpwstr>非</vt:lpwstr>
  </property>
  <property fmtid="{D5CDD505-2E9C-101B-9397-08002B2CF9AE}" pid="10" name="hmcheck_result_9267ae53139c4061843a9ae17d131539_level">
    <vt:i4>2</vt:i4>
  </property>
  <property fmtid="{D5CDD505-2E9C-101B-9397-08002B2CF9AE}" pid="11" name="hmcheck_result_9267ae53139c4061843a9ae17d131539_modifiedtype">
    <vt:i4>0</vt:i4>
  </property>
  <property fmtid="{D5CDD505-2E9C-101B-9397-08002B2CF9AE}" pid="12" name="hmcheck_result_9267ae53139c4061843a9ae17d131539_type">
    <vt:i4>0</vt:i4>
  </property>
  <property fmtid="{D5CDD505-2E9C-101B-9397-08002B2CF9AE}" pid="13" name="hmcheck_result_bcf4971613a64714a760baf3dc2e767f_correctwords">
    <vt:lpwstr>["乌苏市市长"]</vt:lpwstr>
  </property>
  <property fmtid="{D5CDD505-2E9C-101B-9397-08002B2CF9AE}" pid="14" name="hmcheck_result_bcf4971613a64714a760baf3dc2e767f_errorword">
    <vt:lpwstr>乌苏市长</vt:lpwstr>
  </property>
  <property fmtid="{D5CDD505-2E9C-101B-9397-08002B2CF9AE}" pid="15" name="hmcheck_result_bcf4971613a64714a760baf3dc2e767f_level">
    <vt:i4>1</vt:i4>
  </property>
  <property fmtid="{D5CDD505-2E9C-101B-9397-08002B2CF9AE}" pid="16" name="hmcheck_result_bcf4971613a64714a760baf3dc2e767f_modifiedtype">
    <vt:i4>0</vt:i4>
  </property>
  <property fmtid="{D5CDD505-2E9C-101B-9397-08002B2CF9AE}" pid="17" name="hmcheck_result_bcf4971613a64714a760baf3dc2e767f_type">
    <vt:i4>0</vt:i4>
  </property>
  <property fmtid="{D5CDD505-2E9C-101B-9397-08002B2CF9AE}" pid="18" name="ICV">
    <vt:lpwstr>494E3807592B46A7BAE9CD2F58349B24_12</vt:lpwstr>
  </property>
  <property fmtid="{D5CDD505-2E9C-101B-9397-08002B2CF9AE}" pid="19" name="KSOProductBuildVer">
    <vt:lpwstr>2052-12.1.0.15374</vt:lpwstr>
  </property>
</Properties>
</file>