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jc w:val="center"/>
        <w:rPr>
          <w:rFonts w:ascii="方正小标宋简体" w:eastAsia="方正小标宋简体" w:hAnsi="方正小标宋简体" w:cs="方正小标宋简体" w:hint="eastAsia"/>
          <w:color w:val="auto"/>
          <w:sz w:val="36"/>
          <w:szCs w:val="36"/>
          <w:shd w:val="clear" w:color="auto" w:fill="auto"/>
        </w:rPr>
      </w:pPr>
      <w:r>
        <w:rPr>
          <w:rFonts w:ascii="方正小标宋简体" w:eastAsia="方正小标宋简体" w:hAnsi="方正小标宋简体" w:cs="方正小标宋简体" w:hint="eastAsia"/>
          <w:color w:val="auto"/>
          <w:sz w:val="36"/>
          <w:szCs w:val="36"/>
          <w:shd w:val="clear" w:color="auto" w:fill="auto"/>
          <w:lang w:val="en-US" w:eastAsia="zh-CN"/>
        </w:rPr>
        <w:t>乌苏市</w:t>
      </w:r>
      <w:r>
        <w:rPr>
          <w:rFonts w:ascii="方正小标宋简体" w:eastAsia="方正小标宋简体" w:hAnsi="方正小标宋简体" w:cs="方正小标宋简体" w:hint="eastAsia"/>
          <w:color w:val="auto"/>
          <w:sz w:val="36"/>
          <w:szCs w:val="36"/>
          <w:shd w:val="clear" w:color="auto" w:fill="auto"/>
        </w:rPr>
        <w:t>公共企事业单位信息公开</w:t>
      </w:r>
    </w:p>
    <w:tbl>
      <w:tblPr>
        <w:tblStyle w:val="TableNormal"/>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
      <w:tblGrid>
        <w:gridCol w:w="1013"/>
        <w:gridCol w:w="1834"/>
        <w:gridCol w:w="1950"/>
        <w:gridCol w:w="1069"/>
        <w:gridCol w:w="1008"/>
        <w:gridCol w:w="1020"/>
        <w:gridCol w:w="762"/>
      </w:tblGrid>
      <w:tr>
        <w:tblPrEx>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Ex>
        <w:trPr>
          <w:trHeight w:val="525"/>
        </w:trPr>
        <w:tc>
          <w:tcPr>
            <w:tcW w:w="1013"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机构名称</w:t>
            </w:r>
          </w:p>
        </w:tc>
        <w:tc>
          <w:tcPr>
            <w:tcW w:w="7643" w:type="dxa"/>
            <w:gridSpan w:val="6"/>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jc w:val="center"/>
              <w:rPr>
                <w:rFonts w:eastAsia="宋体" w:hint="eastAsia"/>
                <w:b w:val="0"/>
                <w:bCs w:val="0"/>
                <w:color w:val="auto"/>
                <w:sz w:val="20"/>
                <w:szCs w:val="20"/>
                <w:shd w:val="clear" w:color="auto" w:fill="auto"/>
                <w:lang w:val="en-US" w:eastAsia="zh-CN"/>
              </w:rPr>
            </w:pPr>
            <w:r>
              <w:rPr>
                <w:rFonts w:eastAsia="宋体" w:hint="eastAsia"/>
                <w:b w:val="0"/>
                <w:bCs w:val="0"/>
                <w:color w:val="auto"/>
                <w:sz w:val="20"/>
                <w:szCs w:val="20"/>
                <w:shd w:val="clear" w:color="auto" w:fill="auto"/>
                <w:lang w:val="en-US" w:eastAsia="zh-CN"/>
              </w:rPr>
              <w:t>乌苏市九间楼乡卫生院</w:t>
            </w:r>
          </w:p>
        </w:tc>
      </w:tr>
      <w:tr>
        <w:tblPrEx>
          <w:tblW w:w="8656" w:type="dxa"/>
          <w:tblInd w:w="0" w:type="dxa"/>
          <w:shd w:val="clear" w:color="auto" w:fill="FFFFFF"/>
          <w:tblLayout w:type="fixed"/>
          <w:tblCellMar>
            <w:top w:w="0" w:type="dxa"/>
            <w:left w:w="0" w:type="dxa"/>
            <w:bottom w:w="0" w:type="dxa"/>
            <w:right w:w="0" w:type="dxa"/>
          </w:tblCellMar>
        </w:tblPrEx>
        <w:trPr>
          <w:trHeight w:val="67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机构简介</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Theme="minorEastAsia" w:hint="default"/>
                <w:b w:val="0"/>
                <w:bCs w:val="0"/>
                <w:color w:val="auto"/>
                <w:sz w:val="20"/>
                <w:szCs w:val="20"/>
                <w:shd w:val="clear" w:color="auto" w:fill="auto"/>
                <w:lang w:val="en-US" w:eastAsia="zh-CN"/>
              </w:rPr>
            </w:pPr>
            <w:r>
              <w:rPr>
                <w:rFonts w:eastAsia="宋体" w:hint="eastAsia"/>
                <w:b w:val="0"/>
                <w:bCs w:val="0"/>
                <w:color w:val="auto"/>
                <w:sz w:val="20"/>
                <w:szCs w:val="20"/>
                <w:shd w:val="clear" w:color="auto" w:fill="auto"/>
                <w:lang w:val="en-US" w:eastAsia="zh-CN"/>
              </w:rPr>
              <w:t>乌苏市九间楼乡卫生院成立于1979年隶属于乌苏市</w:t>
            </w:r>
            <w:r>
              <w:rPr>
                <w:rFonts w:hint="eastAsia"/>
                <w:b w:val="0"/>
                <w:bCs w:val="0"/>
                <w:color w:val="auto"/>
                <w:sz w:val="20"/>
                <w:szCs w:val="20"/>
                <w:shd w:val="clear" w:color="auto" w:fill="auto"/>
                <w:lang w:eastAsia="zh-CN"/>
              </w:rPr>
              <w:t>卫生健康委员会</w:t>
            </w:r>
            <w:r>
              <w:rPr>
                <w:rFonts w:ascii="宋体" w:eastAsia="宋体" w:hAnsi="宋体" w:cs="宋体" w:hint="eastAsia"/>
                <w:b w:val="0"/>
                <w:bCs w:val="0"/>
                <w:i w:val="0"/>
                <w:caps w:val="0"/>
                <w:color w:val="auto"/>
                <w:spacing w:val="0"/>
                <w:sz w:val="20"/>
                <w:szCs w:val="20"/>
                <w:shd w:val="clear" w:color="auto" w:fill="auto"/>
                <w:lang w:val="en-US" w:eastAsia="zh-CN"/>
              </w:rPr>
              <w:t>下属</w:t>
            </w:r>
            <w:r>
              <w:rPr>
                <w:rFonts w:eastAsia="宋体" w:hint="eastAsia"/>
                <w:b w:val="0"/>
                <w:bCs w:val="0"/>
                <w:color w:val="auto"/>
                <w:sz w:val="20"/>
                <w:szCs w:val="20"/>
                <w:shd w:val="clear" w:color="auto" w:fill="auto"/>
                <w:lang w:val="en-US" w:eastAsia="zh-CN"/>
              </w:rPr>
              <w:t>全额拨款事业单位，具有独立的法人资格。</w:t>
            </w:r>
            <w:r>
              <w:rPr>
                <w:rFonts w:ascii="宋体" w:eastAsia="宋体" w:hAnsi="宋体" w:cs="宋体" w:hint="eastAsia"/>
                <w:b w:val="0"/>
                <w:bCs w:val="0"/>
                <w:i w:val="0"/>
                <w:caps w:val="0"/>
                <w:color w:val="auto"/>
                <w:spacing w:val="0"/>
                <w:sz w:val="20"/>
                <w:szCs w:val="20"/>
                <w:shd w:val="clear" w:color="auto" w:fill="auto"/>
                <w:lang w:val="en-US" w:eastAsia="zh-CN"/>
              </w:rPr>
              <w:t>是非营利性一级医疗机构。</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机构地址</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80"/>
              <w:rPr>
                <w:rFonts w:eastAsiaTheme="minorEastAsia" w:hint="default"/>
                <w:b w:val="0"/>
                <w:bCs w:val="0"/>
                <w:color w:val="auto"/>
                <w:sz w:val="20"/>
                <w:szCs w:val="20"/>
                <w:shd w:val="clear" w:color="auto" w:fill="auto"/>
                <w:lang w:val="en-US" w:eastAsia="zh-CN"/>
              </w:rPr>
            </w:pPr>
            <w:r>
              <w:rPr>
                <w:rFonts w:hint="eastAsia"/>
                <w:b w:val="0"/>
                <w:bCs w:val="0"/>
                <w:color w:val="auto"/>
                <w:sz w:val="20"/>
                <w:szCs w:val="20"/>
                <w:shd w:val="clear" w:color="auto" w:fill="auto"/>
                <w:lang w:eastAsia="zh-CN"/>
              </w:rPr>
              <w:t>乌苏市九间楼乡</w:t>
            </w:r>
            <w:bookmarkStart w:id="0" w:name="hmcheck_4a6c63d70f6b40579e21a3c6a1dd573e"/>
            <w:r>
              <w:rPr>
                <w:rFonts w:hint="eastAsia"/>
                <w:b w:val="0"/>
                <w:bCs w:val="0"/>
                <w:color w:val="auto"/>
                <w:sz w:val="20"/>
                <w:szCs w:val="20"/>
                <w:shd w:val="clear" w:color="auto" w:fill="auto"/>
                <w:lang w:eastAsia="zh-CN"/>
              </w:rPr>
              <w:t>詹</w:t>
            </w:r>
            <w:bookmarkEnd w:id="0"/>
            <w:r>
              <w:rPr>
                <w:rFonts w:hint="eastAsia"/>
                <w:b w:val="0"/>
                <w:bCs w:val="0"/>
                <w:color w:val="auto"/>
                <w:sz w:val="20"/>
                <w:szCs w:val="20"/>
                <w:shd w:val="clear" w:color="auto" w:fill="auto"/>
                <w:lang w:eastAsia="zh-CN"/>
              </w:rPr>
              <w:t>家村民心</w:t>
            </w:r>
            <w:bookmarkStart w:id="1" w:name="hmcheck_6bcbfb8ff0a147d5804e0dd9da92351c"/>
            <w:r>
              <w:rPr>
                <w:rFonts w:hint="eastAsia"/>
                <w:b w:val="0"/>
                <w:bCs w:val="0"/>
                <w:color w:val="auto"/>
                <w:sz w:val="20"/>
                <w:szCs w:val="20"/>
                <w:shd w:val="clear" w:color="auto" w:fill="auto"/>
                <w:lang w:eastAsia="zh-CN"/>
              </w:rPr>
              <w:t>路</w:t>
            </w:r>
            <w:bookmarkEnd w:id="1"/>
            <w:r>
              <w:rPr>
                <w:rFonts w:hint="eastAsia"/>
                <w:b w:val="0"/>
                <w:bCs w:val="0"/>
                <w:color w:val="auto"/>
                <w:sz w:val="20"/>
                <w:szCs w:val="20"/>
                <w:shd w:val="clear" w:color="auto" w:fill="auto"/>
                <w:lang w:val="en-US" w:eastAsia="zh-CN"/>
              </w:rPr>
              <w:t>012号</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Theme="minorEastAsia" w:hint="default"/>
                <w:b w:val="0"/>
                <w:bCs w:val="0"/>
                <w:color w:val="auto"/>
                <w:sz w:val="20"/>
                <w:szCs w:val="20"/>
                <w:shd w:val="clear" w:color="auto" w:fill="auto"/>
                <w:lang w:val="en-US" w:eastAsia="zh-CN"/>
              </w:rPr>
            </w:pPr>
            <w:r>
              <w:rPr>
                <w:rFonts w:ascii="宋体" w:eastAsia="宋体" w:hAnsi="宋体" w:cs="宋体" w:hint="eastAsia"/>
                <w:b w:val="0"/>
                <w:bCs w:val="0"/>
                <w:color w:val="auto"/>
                <w:sz w:val="20"/>
                <w:szCs w:val="20"/>
                <w:shd w:val="clear" w:color="auto" w:fill="auto"/>
                <w:lang w:val="en-US" w:eastAsia="zh-CN"/>
              </w:rPr>
              <w:t>0992-</w:t>
            </w:r>
            <w:r>
              <w:rPr>
                <w:rFonts w:hint="eastAsia"/>
                <w:b w:val="0"/>
                <w:bCs w:val="0"/>
                <w:color w:val="auto"/>
                <w:sz w:val="20"/>
                <w:szCs w:val="20"/>
                <w:shd w:val="clear" w:color="auto" w:fill="auto"/>
                <w:lang w:val="en-US" w:eastAsia="zh-CN"/>
              </w:rPr>
              <w:t>8150134</w:t>
            </w:r>
          </w:p>
        </w:tc>
        <w:tc>
          <w:tcPr>
            <w:tcW w:w="10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b w:val="0"/>
                <w:bCs w:val="0"/>
                <w:color w:val="auto"/>
                <w:sz w:val="20"/>
                <w:szCs w:val="20"/>
                <w:shd w:val="clear" w:color="auto" w:fill="auto"/>
              </w:rPr>
            </w:pPr>
            <w:r>
              <w:rPr>
                <w:rStyle w:val="Strong"/>
                <w:rFonts w:ascii="宋体" w:eastAsia="宋体" w:hAnsi="宋体" w:cs="宋体" w:hint="eastAsia"/>
                <w:b w:val="0"/>
                <w:bCs w:val="0"/>
                <w:i w:val="0"/>
                <w:caps w:val="0"/>
                <w:color w:val="auto"/>
                <w:spacing w:val="0"/>
                <w:sz w:val="20"/>
                <w:szCs w:val="20"/>
                <w:shd w:val="clear" w:color="auto" w:fill="auto"/>
              </w:rPr>
              <w:t>电子邮箱</w:t>
            </w:r>
          </w:p>
        </w:tc>
        <w:tc>
          <w:tcPr>
            <w:tcW w:w="27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Theme="minorEastAsia" w:hint="eastAsia"/>
                <w:b w:val="0"/>
                <w:bCs w:val="0"/>
                <w:color w:val="auto"/>
                <w:sz w:val="20"/>
                <w:szCs w:val="20"/>
                <w:shd w:val="clear" w:color="auto" w:fill="auto"/>
                <w:lang w:val="en-US" w:eastAsia="zh-CN"/>
              </w:rPr>
            </w:pPr>
            <w:bookmarkStart w:id="2" w:name="_GoBack"/>
            <w:bookmarkEnd w:id="2"/>
            <w:r>
              <w:rPr>
                <w:rFonts w:hint="eastAsia"/>
                <w:b w:val="0"/>
                <w:bCs w:val="0"/>
                <w:color w:val="auto"/>
                <w:sz w:val="20"/>
                <w:szCs w:val="20"/>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39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管理机构</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Theme="minorEastAsia" w:hint="eastAsia"/>
                <w:b w:val="0"/>
                <w:bCs w:val="0"/>
                <w:color w:val="auto"/>
                <w:sz w:val="20"/>
                <w:szCs w:val="20"/>
                <w:shd w:val="clear" w:color="auto" w:fill="auto"/>
                <w:lang w:eastAsia="zh-CN"/>
              </w:rPr>
            </w:pPr>
            <w:r>
              <w:rPr>
                <w:rFonts w:hint="eastAsia"/>
                <w:b w:val="0"/>
                <w:bCs w:val="0"/>
                <w:color w:val="auto"/>
                <w:sz w:val="20"/>
                <w:szCs w:val="20"/>
                <w:shd w:val="clear" w:color="auto" w:fill="auto"/>
                <w:lang w:eastAsia="zh-CN"/>
              </w:rPr>
              <w:t>卫生健康委员会</w:t>
            </w:r>
          </w:p>
        </w:tc>
        <w:tc>
          <w:tcPr>
            <w:tcW w:w="10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b w:val="0"/>
                <w:bCs w:val="0"/>
                <w:color w:val="auto"/>
                <w:sz w:val="20"/>
                <w:szCs w:val="20"/>
                <w:shd w:val="clear" w:color="auto" w:fill="auto"/>
              </w:rPr>
            </w:pPr>
            <w:r>
              <w:rPr>
                <w:rStyle w:val="Strong"/>
                <w:rFonts w:ascii="宋体" w:eastAsia="宋体" w:hAnsi="宋体" w:cs="宋体" w:hint="eastAsia"/>
                <w:b w:val="0"/>
                <w:bCs w:val="0"/>
                <w:i w:val="0"/>
                <w:caps w:val="0"/>
                <w:color w:val="auto"/>
                <w:spacing w:val="0"/>
                <w:sz w:val="20"/>
                <w:szCs w:val="20"/>
                <w:shd w:val="clear" w:color="auto" w:fill="auto"/>
              </w:rPr>
              <w:t>监督电话</w:t>
            </w:r>
          </w:p>
        </w:tc>
        <w:tc>
          <w:tcPr>
            <w:tcW w:w="27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Theme="minorEastAsia" w:hint="default"/>
                <w:b w:val="0"/>
                <w:bCs w:val="0"/>
                <w:color w:val="auto"/>
                <w:sz w:val="20"/>
                <w:szCs w:val="20"/>
                <w:shd w:val="clear" w:color="auto" w:fill="auto"/>
                <w:lang w:val="en-US" w:eastAsia="zh-CN"/>
              </w:rPr>
            </w:pPr>
            <w:r>
              <w:rPr>
                <w:rFonts w:ascii="仿宋_GB2312" w:eastAsia="仿宋_GB2312" w:hAnsi="仿宋_GB2312" w:cs="仿宋_GB2312" w:hint="eastAsia"/>
                <w:b w:val="0"/>
                <w:bCs w:val="0"/>
                <w:color w:val="auto"/>
                <w:sz w:val="21"/>
                <w:szCs w:val="21"/>
                <w:shd w:val="clear" w:color="auto" w:fill="auto"/>
                <w:lang w:val="en-US" w:eastAsia="zh-CN"/>
              </w:rPr>
              <w:t>0992-8516120</w:t>
            </w:r>
          </w:p>
        </w:tc>
      </w:tr>
      <w:tr>
        <w:tblPrEx>
          <w:tblW w:w="8656" w:type="dxa"/>
          <w:tblInd w:w="0" w:type="dxa"/>
          <w:shd w:val="clear" w:color="auto" w:fill="FFFFFF"/>
          <w:tblLayout w:type="fixed"/>
          <w:tblCellMar>
            <w:top w:w="0" w:type="dxa"/>
            <w:left w:w="0" w:type="dxa"/>
            <w:bottom w:w="0" w:type="dxa"/>
            <w:right w:w="0" w:type="dxa"/>
          </w:tblCellMar>
        </w:tblPrEx>
        <w:trPr>
          <w:trHeight w:val="906"/>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机构设置</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210"/>
              <w:jc w:val="left"/>
              <w:rPr>
                <w:rFonts w:eastAsia="宋体" w:hint="eastAsia"/>
                <w:b w:val="0"/>
                <w:bCs w:val="0"/>
                <w:color w:val="auto"/>
                <w:sz w:val="20"/>
                <w:szCs w:val="20"/>
                <w:shd w:val="clear" w:color="auto" w:fill="auto"/>
                <w:lang w:eastAsia="zh-CN"/>
              </w:rPr>
            </w:pPr>
            <w:r>
              <w:rPr>
                <w:rFonts w:ascii="宋体" w:eastAsia="宋体" w:hAnsi="宋体" w:cs="宋体" w:hint="eastAsia"/>
                <w:b w:val="0"/>
                <w:bCs w:val="0"/>
                <w:i w:val="0"/>
                <w:caps w:val="0"/>
                <w:color w:val="auto"/>
                <w:spacing w:val="0"/>
                <w:sz w:val="20"/>
                <w:szCs w:val="20"/>
                <w:shd w:val="clear" w:color="auto" w:fill="auto"/>
                <w:lang w:val="en-US" w:eastAsia="zh-CN"/>
              </w:rPr>
              <w:t>隶属于乌苏市卫生健康委员会下属全额拨款事业单位，现有在职人员</w:t>
            </w:r>
            <w:r>
              <w:rPr>
                <w:rFonts w:eastAsia="宋体" w:hint="eastAsia"/>
                <w:b w:val="0"/>
                <w:bCs w:val="0"/>
                <w:color w:val="auto"/>
                <w:sz w:val="20"/>
                <w:szCs w:val="20"/>
                <w:shd w:val="clear" w:color="auto" w:fill="auto"/>
                <w:lang w:val="en-US" w:eastAsia="zh-CN"/>
              </w:rPr>
              <w:t>20人，</w:t>
            </w:r>
            <w:r>
              <w:rPr>
                <w:rFonts w:hint="eastAsia"/>
                <w:b w:val="0"/>
                <w:bCs w:val="0"/>
                <w:color w:val="auto"/>
                <w:sz w:val="20"/>
                <w:szCs w:val="20"/>
                <w:shd w:val="clear" w:color="auto" w:fill="auto"/>
                <w:lang w:eastAsia="zh-CN"/>
              </w:rPr>
              <w:t>下设科室有全科、防疫科、妇幼科、公卫科、财务科</w:t>
            </w:r>
            <w:r>
              <w:rPr>
                <w:rFonts w:ascii="宋体" w:eastAsia="宋体" w:hAnsi="宋体" w:cs="宋体" w:hint="eastAsia"/>
                <w:b w:val="0"/>
                <w:bCs w:val="0"/>
                <w:i w:val="0"/>
                <w:caps w:val="0"/>
                <w:color w:val="auto"/>
                <w:spacing w:val="0"/>
                <w:sz w:val="20"/>
                <w:szCs w:val="20"/>
                <w:shd w:val="clear" w:color="auto" w:fill="auto"/>
                <w:lang w:val="en-US" w:eastAsia="zh-CN"/>
              </w:rPr>
              <w:t>医技科、药剂科</w:t>
            </w:r>
            <w:r>
              <w:rPr>
                <w:rFonts w:hint="eastAsia"/>
                <w:b w:val="0"/>
                <w:bCs w:val="0"/>
                <w:color w:val="auto"/>
                <w:sz w:val="20"/>
                <w:szCs w:val="20"/>
                <w:shd w:val="clear" w:color="auto" w:fill="auto"/>
                <w:lang w:eastAsia="zh-CN"/>
              </w:rPr>
              <w:t>等多个科室。</w:t>
            </w:r>
            <w:r>
              <w:rPr>
                <w:rFonts w:ascii="宋体" w:eastAsia="宋体" w:hAnsi="宋体" w:cs="宋体" w:hint="eastAsia"/>
                <w:b w:val="0"/>
                <w:bCs w:val="0"/>
                <w:i w:val="0"/>
                <w:caps w:val="0"/>
                <w:color w:val="auto"/>
                <w:spacing w:val="0"/>
                <w:sz w:val="20"/>
                <w:szCs w:val="20"/>
                <w:shd w:val="clear" w:color="auto" w:fill="auto"/>
                <w:lang w:val="en-US" w:eastAsia="zh-CN"/>
              </w:rPr>
              <w:t>病区设床位10张。</w:t>
            </w:r>
          </w:p>
        </w:tc>
      </w:tr>
      <w:tr>
        <w:tblPrEx>
          <w:tblW w:w="8656" w:type="dxa"/>
          <w:tblInd w:w="0" w:type="dxa"/>
          <w:shd w:val="clear" w:color="auto" w:fill="FFFFFF"/>
          <w:tblLayout w:type="fixed"/>
          <w:tblCellMar>
            <w:top w:w="0" w:type="dxa"/>
            <w:left w:w="0" w:type="dxa"/>
            <w:bottom w:w="0" w:type="dxa"/>
            <w:right w:w="0" w:type="dxa"/>
          </w:tblCellMar>
        </w:tblPrEx>
        <w:trPr>
          <w:trHeight w:val="75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服务事项</w:t>
            </w:r>
          </w:p>
        </w:tc>
        <w:tc>
          <w:tcPr>
            <w:tcW w:w="1834"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事项名称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及范围</w:t>
            </w:r>
          </w:p>
        </w:tc>
        <w:tc>
          <w:tcPr>
            <w:tcW w:w="195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收费标准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及依据</w:t>
            </w:r>
          </w:p>
        </w:tc>
        <w:tc>
          <w:tcPr>
            <w:tcW w:w="1069"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时限</w:t>
            </w:r>
          </w:p>
        </w:tc>
        <w:tc>
          <w:tcPr>
            <w:tcW w:w="100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服务点</w:t>
            </w:r>
          </w:p>
        </w:tc>
        <w:tc>
          <w:tcPr>
            <w:tcW w:w="102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762"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表格下载</w:t>
            </w:r>
          </w:p>
        </w:tc>
      </w:tr>
      <w:tr>
        <w:tblPrEx>
          <w:tblW w:w="8656" w:type="dxa"/>
          <w:tblInd w:w="0" w:type="dxa"/>
          <w:shd w:val="clear" w:color="auto" w:fill="FFFFFF"/>
          <w:tblLayout w:type="fixed"/>
          <w:tblCellMar>
            <w:top w:w="0" w:type="dxa"/>
            <w:left w:w="0" w:type="dxa"/>
            <w:bottom w:w="0" w:type="dxa"/>
            <w:right w:w="0" w:type="dxa"/>
          </w:tblCellMar>
        </w:tblPrEx>
        <w:trPr>
          <w:trHeight w:val="267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eastAsia="宋体" w:hint="eastAsia"/>
                <w:color w:val="auto"/>
                <w:shd w:val="clear" w:color="auto" w:fill="auto"/>
                <w:lang w:val="en-US" w:eastAsia="zh-CN"/>
              </w:rPr>
            </w:pPr>
            <w:r>
              <w:rPr>
                <w:rFonts w:ascii="宋体" w:eastAsia="宋体" w:hAnsi="宋体" w:cs="宋体" w:hint="eastAsia"/>
                <w:i w:val="0"/>
                <w:caps w:val="0"/>
                <w:color w:val="auto"/>
                <w:spacing w:val="0"/>
                <w:sz w:val="24"/>
                <w:szCs w:val="24"/>
                <w:shd w:val="clear" w:color="auto" w:fill="auto"/>
              </w:rPr>
              <w:t> </w:t>
            </w:r>
            <w:r>
              <w:rPr>
                <w:rFonts w:ascii="宋体" w:eastAsia="宋体" w:hAnsi="宋体" w:cs="宋体" w:hint="eastAsia"/>
                <w:i w:val="0"/>
                <w:caps w:val="0"/>
                <w:color w:val="auto"/>
                <w:spacing w:val="0"/>
                <w:sz w:val="24"/>
                <w:szCs w:val="24"/>
                <w:shd w:val="clear" w:color="auto" w:fill="auto"/>
                <w:lang w:val="en-US" w:eastAsia="zh-CN"/>
              </w:rPr>
              <w:t>1</w:t>
            </w:r>
          </w:p>
        </w:tc>
        <w:tc>
          <w:tcPr>
            <w:tcW w:w="1834" w:type="dxa"/>
            <w:tcBorders>
              <w:top w:val="nil"/>
              <w:left w:val="nil"/>
              <w:bottom w:val="single" w:sz="8" w:space="0" w:color="auto"/>
              <w:right w:val="single" w:sz="8" w:space="0" w:color="auto"/>
            </w:tcBorders>
            <w:shd w:val="clear" w:color="auto" w:fill="FFFFFF"/>
            <w:tcMar>
              <w:left w:w="108" w:type="dxa"/>
              <w:right w:w="108" w:type="dxa"/>
            </w:tcMar>
            <w:vAlign w:val="top"/>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rPr>
                <w:rFonts w:eastAsia="宋体" w:hint="default"/>
                <w:color w:val="auto"/>
                <w:sz w:val="24"/>
                <w:szCs w:val="24"/>
                <w:shd w:val="clear" w:color="auto" w:fill="auto"/>
                <w:lang w:val="en-US" w:eastAsia="zh-CN"/>
              </w:rPr>
            </w:pPr>
            <w:r>
              <w:rPr>
                <w:rFonts w:ascii="仿宋_GB2312" w:eastAsia="仿宋_GB2312" w:hAnsi="仿宋_GB2312" w:cs="仿宋_GB2312" w:hint="eastAsia"/>
                <w:i w:val="0"/>
                <w:caps w:val="0"/>
                <w:color w:val="auto"/>
                <w:spacing w:val="0"/>
                <w:sz w:val="21"/>
                <w:szCs w:val="21"/>
                <w:shd w:val="clear" w:color="auto" w:fill="auto"/>
              </w:rPr>
              <w:t> </w:t>
            </w:r>
            <w:r>
              <w:rPr>
                <w:rFonts w:ascii="仿宋_GB2312" w:eastAsia="仿宋_GB2312" w:hAnsi="仿宋_GB2312" w:cs="仿宋_GB2312" w:hint="eastAsia"/>
                <w:i w:val="0"/>
                <w:caps w:val="0"/>
                <w:color w:val="auto"/>
                <w:spacing w:val="0"/>
                <w:sz w:val="21"/>
                <w:szCs w:val="21"/>
                <w:shd w:val="clear" w:color="auto" w:fill="auto"/>
                <w:lang w:eastAsia="zh-CN"/>
              </w:rPr>
              <w:t>常见病、多发病的门诊和住院诊治，基本医疗卫生服务，使用适宜技术、适宜设备开展院内外急救、提供转诊服务，</w:t>
            </w:r>
            <w:r>
              <w:rPr>
                <w:rFonts w:ascii="仿宋_GB2312" w:eastAsia="仿宋_GB2312" w:hAnsi="仿宋_GB2312" w:cs="仿宋_GB2312" w:hint="eastAsia"/>
                <w:i w:val="0"/>
                <w:caps w:val="0"/>
                <w:color w:val="auto"/>
                <w:spacing w:val="0"/>
                <w:sz w:val="21"/>
                <w:szCs w:val="21"/>
                <w:shd w:val="clear" w:color="auto" w:fill="auto"/>
                <w:lang w:val="en-US" w:eastAsia="zh-CN"/>
              </w:rPr>
              <w:t>对村卫生室的业务管理和技术指导</w:t>
            </w:r>
          </w:p>
        </w:tc>
        <w:tc>
          <w:tcPr>
            <w:tcW w:w="195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hint="default"/>
                <w:color w:val="auto"/>
                <w:sz w:val="24"/>
                <w:szCs w:val="24"/>
                <w:shd w:val="clear" w:color="auto" w:fill="auto"/>
                <w:lang w:val="en-US"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《关于重新核发中央管理的卫生计生部门行政事业性收费标准等有关问题的通知》（发改价格</w:t>
            </w:r>
            <w:bookmarkStart w:id="3" w:name="hmcheck_1425db5608f94567bb7c75a9a5c4fc3d"/>
            <w:r>
              <w:rPr>
                <w:rFonts w:ascii="仿宋_GB2312" w:eastAsia="仿宋_GB2312" w:hAnsi="仿宋_GB2312" w:cs="仿宋_GB2312" w:hint="eastAsia"/>
                <w:i w:val="0"/>
                <w:caps w:val="0"/>
                <w:color w:val="auto"/>
                <w:spacing w:val="0"/>
                <w:sz w:val="21"/>
                <w:szCs w:val="21"/>
                <w:shd w:val="clear" w:color="auto" w:fill="auto"/>
                <w:lang w:val="en-US" w:eastAsia="zh-CN"/>
              </w:rPr>
              <w:t>〔2016〕</w:t>
            </w:r>
            <w:bookmarkEnd w:id="3"/>
            <w:r>
              <w:rPr>
                <w:rFonts w:ascii="仿宋_GB2312" w:eastAsia="仿宋_GB2312" w:hAnsi="仿宋_GB2312" w:cs="仿宋_GB2312" w:hint="eastAsia"/>
                <w:i w:val="0"/>
                <w:caps w:val="0"/>
                <w:color w:val="auto"/>
                <w:spacing w:val="0"/>
                <w:sz w:val="21"/>
                <w:szCs w:val="21"/>
                <w:shd w:val="clear" w:color="auto" w:fill="auto"/>
                <w:lang w:val="en-US" w:eastAsia="zh-CN"/>
              </w:rPr>
              <w:t>488号）、《新疆维吾尔自治区定价目录》、《新疆维吾尔自治区医疗服务价格规范（2017版）》2019年9月更新部分内容</w:t>
            </w:r>
          </w:p>
        </w:tc>
        <w:tc>
          <w:tcPr>
            <w:tcW w:w="10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eastAsiaTheme="minorEastAsia" w:hint="default"/>
                <w:color w:val="auto"/>
                <w:sz w:val="24"/>
                <w:szCs w:val="24"/>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　</w:t>
            </w:r>
          </w:p>
        </w:tc>
        <w:tc>
          <w:tcPr>
            <w:tcW w:w="10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right="0" w:rightChars="0"/>
              <w:jc w:val="left"/>
              <w:rPr>
                <w:color w:val="auto"/>
                <w:sz w:val="24"/>
                <w:szCs w:val="24"/>
                <w:shd w:val="clear" w:color="auto" w:fill="auto"/>
              </w:rPr>
            </w:pPr>
            <w:r>
              <w:rPr>
                <w:rFonts w:ascii="宋体" w:eastAsia="宋体" w:hAnsi="宋体" w:cs="宋体" w:hint="eastAsia"/>
                <w:i w:val="0"/>
                <w:caps w:val="0"/>
                <w:color w:val="auto"/>
                <w:spacing w:val="0"/>
                <w:sz w:val="18"/>
                <w:szCs w:val="18"/>
                <w:shd w:val="clear" w:color="auto" w:fill="auto"/>
                <w:lang w:eastAsia="zh-CN"/>
              </w:rPr>
              <w:t>九间楼乡辖区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color w:val="auto"/>
                <w:sz w:val="24"/>
                <w:szCs w:val="24"/>
                <w:shd w:val="clear" w:color="auto" w:fill="auto"/>
              </w:rPr>
            </w:pPr>
            <w:r>
              <w:rPr>
                <w:rFonts w:ascii="宋体" w:eastAsia="宋体" w:hAnsi="宋体" w:cs="宋体" w:hint="eastAsia"/>
                <w:color w:val="auto"/>
                <w:sz w:val="18"/>
                <w:szCs w:val="18"/>
                <w:shd w:val="clear" w:color="auto" w:fill="auto"/>
                <w:lang w:val="en-US" w:eastAsia="zh-CN"/>
              </w:rPr>
              <w:t>0992-</w:t>
            </w:r>
            <w:r>
              <w:rPr>
                <w:rFonts w:hint="eastAsia"/>
                <w:b w:val="0"/>
                <w:bCs w:val="0"/>
                <w:color w:val="auto"/>
                <w:sz w:val="20"/>
                <w:szCs w:val="20"/>
                <w:shd w:val="clear" w:color="auto" w:fill="auto"/>
                <w:lang w:val="en-US" w:eastAsia="zh-CN"/>
              </w:rPr>
              <w:t>8150134</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default"/>
                <w:color w:val="auto"/>
                <w:shd w:val="clear" w:color="auto" w:fill="auto"/>
                <w:lang w:val="en-US" w:eastAsia="zh-CN"/>
              </w:rPr>
            </w:pPr>
            <w:r>
              <w:rPr>
                <w:rFonts w:eastAsia="宋体" w:hint="eastAsia"/>
                <w:color w:val="auto"/>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9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eastAsia="宋体" w:hint="eastAsia"/>
                <w:color w:val="auto"/>
                <w:shd w:val="clear" w:color="auto" w:fill="auto"/>
                <w:lang w:val="en-US" w:eastAsia="zh-CN"/>
              </w:rPr>
            </w:pPr>
            <w:r>
              <w:rPr>
                <w:rFonts w:ascii="宋体" w:eastAsia="宋体" w:hAnsi="宋体" w:cs="宋体" w:hint="eastAsia"/>
                <w:i w:val="0"/>
                <w:caps w:val="0"/>
                <w:color w:val="auto"/>
                <w:spacing w:val="0"/>
                <w:sz w:val="24"/>
                <w:szCs w:val="24"/>
                <w:shd w:val="clear" w:color="auto" w:fill="auto"/>
              </w:rPr>
              <w:t> </w:t>
            </w:r>
            <w:r>
              <w:rPr>
                <w:rFonts w:ascii="宋体" w:eastAsia="宋体" w:hAnsi="宋体" w:cs="宋体" w:hint="eastAsia"/>
                <w:i w:val="0"/>
                <w:caps w:val="0"/>
                <w:color w:val="auto"/>
                <w:spacing w:val="0"/>
                <w:sz w:val="24"/>
                <w:szCs w:val="24"/>
                <w:shd w:val="clear" w:color="auto" w:fill="auto"/>
                <w:lang w:val="en-US" w:eastAsia="zh-CN"/>
              </w:rPr>
              <w:t>2</w:t>
            </w:r>
          </w:p>
        </w:tc>
        <w:tc>
          <w:tcPr>
            <w:tcW w:w="1834"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210" w:leftChars="0" w:rightChars="0" w:firstLineChars="100"/>
              <w:jc w:val="both"/>
              <w:rPr>
                <w:color w:val="auto"/>
                <w:sz w:val="24"/>
                <w:szCs w:val="24"/>
                <w:shd w:val="clear" w:color="auto" w:fill="auto"/>
              </w:rPr>
            </w:pPr>
            <w:r>
              <w:rPr>
                <w:rFonts w:ascii="仿宋_GB2312" w:eastAsia="仿宋_GB2312" w:hAnsi="仿宋_GB2312" w:cs="仿宋_GB2312" w:hint="eastAsia"/>
                <w:i w:val="0"/>
                <w:caps w:val="0"/>
                <w:color w:val="auto"/>
                <w:spacing w:val="0"/>
                <w:sz w:val="21"/>
                <w:szCs w:val="21"/>
                <w:shd w:val="clear" w:color="auto" w:fill="auto"/>
                <w:lang w:val="en-US" w:eastAsia="zh-CN"/>
              </w:rPr>
              <w:t>提供基本公共卫生服务，承担辖区居民健康档案建档、全民健康体检、健康教育、孕产妇健康管理、老年人健康管理、0-6岁儿童健康管理、慢性病管理、重性精神病疾病患者管理、计划免疫接种、结核病患者健康管理、承担重大公共卫生事件、卫生应急等任务</w:t>
            </w:r>
          </w:p>
        </w:tc>
        <w:tc>
          <w:tcPr>
            <w:tcW w:w="195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eastAsia="宋体" w:hint="default"/>
                <w:color w:val="auto"/>
                <w:sz w:val="24"/>
                <w:szCs w:val="24"/>
                <w:shd w:val="clear" w:color="auto" w:fill="auto"/>
                <w:lang w:val="en-US"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免费</w:t>
            </w:r>
          </w:p>
        </w:tc>
        <w:tc>
          <w:tcPr>
            <w:tcW w:w="10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color w:val="auto"/>
                <w:sz w:val="24"/>
                <w:szCs w:val="24"/>
                <w:shd w:val="clear" w:color="auto" w:fill="auto"/>
              </w:rPr>
            </w:pPr>
            <w:r>
              <w:rPr>
                <w:rFonts w:ascii="仿宋_GB2312" w:eastAsia="仿宋_GB2312" w:hAnsi="仿宋_GB2312" w:cs="仿宋_GB2312" w:hint="eastAsia"/>
                <w:i w:val="0"/>
                <w:caps w:val="0"/>
                <w:color w:val="auto"/>
                <w:spacing w:val="0"/>
                <w:sz w:val="21"/>
                <w:szCs w:val="21"/>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0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color w:val="auto"/>
                <w:sz w:val="24"/>
                <w:szCs w:val="24"/>
                <w:shd w:val="clear" w:color="auto" w:fill="auto"/>
              </w:rPr>
            </w:pPr>
            <w:r>
              <w:rPr>
                <w:rFonts w:ascii="宋体" w:eastAsia="宋体" w:hAnsi="宋体" w:cs="宋体" w:hint="eastAsia"/>
                <w:i w:val="0"/>
                <w:caps w:val="0"/>
                <w:color w:val="auto"/>
                <w:spacing w:val="0"/>
                <w:sz w:val="18"/>
                <w:szCs w:val="18"/>
                <w:shd w:val="clear" w:color="auto" w:fill="auto"/>
                <w:lang w:eastAsia="zh-CN"/>
              </w:rPr>
              <w:t>九间楼乡辖区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color w:val="auto"/>
                <w:sz w:val="24"/>
                <w:szCs w:val="24"/>
                <w:shd w:val="clear" w:color="auto" w:fill="auto"/>
              </w:rPr>
            </w:pPr>
            <w:r>
              <w:rPr>
                <w:rFonts w:ascii="宋体" w:eastAsia="宋体" w:hAnsi="宋体" w:cs="宋体" w:hint="eastAsia"/>
                <w:color w:val="auto"/>
                <w:sz w:val="18"/>
                <w:szCs w:val="18"/>
                <w:shd w:val="clear" w:color="auto" w:fill="auto"/>
                <w:lang w:val="en-US" w:eastAsia="zh-CN"/>
              </w:rPr>
              <w:t>0992-</w:t>
            </w:r>
            <w:r>
              <w:rPr>
                <w:rFonts w:hint="eastAsia"/>
                <w:b w:val="0"/>
                <w:bCs w:val="0"/>
                <w:color w:val="auto"/>
                <w:sz w:val="20"/>
                <w:szCs w:val="20"/>
                <w:shd w:val="clear" w:color="auto" w:fill="auto"/>
                <w:lang w:val="en-US" w:eastAsia="zh-CN"/>
              </w:rPr>
              <w:t>8150134</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153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24"/>
                <w:szCs w:val="24"/>
                <w:shd w:val="clear" w:color="auto" w:fill="auto"/>
                <w:lang w:val="en-US" w:eastAsia="zh-CN"/>
              </w:rPr>
              <w:t>3</w:t>
            </w:r>
          </w:p>
        </w:tc>
        <w:tc>
          <w:tcPr>
            <w:tcW w:w="1834"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auto"/>
                <w:spacing w:val="0"/>
                <w:sz w:val="18"/>
                <w:szCs w:val="18"/>
                <w:shd w:val="clear" w:color="auto" w:fill="auto"/>
                <w:lang w:eastAsia="zh-CN"/>
              </w:rPr>
            </w:pPr>
            <w:r>
              <w:rPr>
                <w:rFonts w:ascii="仿宋_GB2312" w:eastAsia="仿宋_GB2312" w:hAnsi="仿宋_GB2312" w:cs="仿宋_GB2312" w:hint="eastAsia"/>
                <w:color w:val="auto"/>
                <w:sz w:val="21"/>
                <w:szCs w:val="21"/>
                <w:shd w:val="clear" w:color="auto" w:fill="auto"/>
              </w:rPr>
              <w:t>对辖区内传染病防治、学校卫生、食品卫生、饮水卫生、职业卫生，以及村级预防保健工作进行指导、培训、考核与监督。</w:t>
            </w:r>
          </w:p>
        </w:tc>
        <w:tc>
          <w:tcPr>
            <w:tcW w:w="195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auto"/>
                <w:spacing w:val="0"/>
                <w:sz w:val="21"/>
                <w:szCs w:val="21"/>
                <w:shd w:val="clear" w:color="auto" w:fill="auto"/>
                <w:lang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免费</w:t>
            </w:r>
          </w:p>
        </w:tc>
        <w:tc>
          <w:tcPr>
            <w:tcW w:w="10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0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rPr>
            </w:pPr>
            <w:r>
              <w:rPr>
                <w:rFonts w:ascii="宋体" w:eastAsia="宋体" w:hAnsi="宋体" w:cs="宋体" w:hint="eastAsia"/>
                <w:i w:val="0"/>
                <w:caps w:val="0"/>
                <w:color w:val="auto"/>
                <w:spacing w:val="0"/>
                <w:sz w:val="18"/>
                <w:szCs w:val="18"/>
                <w:shd w:val="clear" w:color="auto" w:fill="auto"/>
                <w:lang w:eastAsia="zh-CN"/>
              </w:rPr>
              <w:t>九间楼乡辖区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rPr>
            </w:pPr>
            <w:r>
              <w:rPr>
                <w:rFonts w:ascii="宋体" w:eastAsia="宋体" w:hAnsi="宋体" w:cs="宋体" w:hint="eastAsia"/>
                <w:color w:val="auto"/>
                <w:sz w:val="18"/>
                <w:szCs w:val="18"/>
                <w:shd w:val="clear" w:color="auto" w:fill="auto"/>
                <w:lang w:val="en-US" w:eastAsia="zh-CN"/>
              </w:rPr>
              <w:t>0992-</w:t>
            </w:r>
            <w:r>
              <w:rPr>
                <w:rFonts w:hint="eastAsia"/>
                <w:b w:val="0"/>
                <w:bCs w:val="0"/>
                <w:color w:val="auto"/>
                <w:sz w:val="20"/>
                <w:szCs w:val="20"/>
                <w:shd w:val="clear" w:color="auto" w:fill="auto"/>
                <w:lang w:val="en-US" w:eastAsia="zh-CN"/>
              </w:rPr>
              <w:t>8150134</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2847" w:type="dxa"/>
            <w:gridSpan w:val="2"/>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突发情况公开方式</w:t>
            </w:r>
          </w:p>
        </w:tc>
        <w:tc>
          <w:tcPr>
            <w:tcW w:w="5809" w:type="dxa"/>
            <w:gridSpan w:val="5"/>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Fonts w:ascii="宋体" w:eastAsia="宋体" w:hAnsi="宋体" w:cs="宋体" w:hint="eastAsia"/>
                <w:i w:val="0"/>
                <w:caps w:val="0"/>
                <w:color w:val="auto"/>
                <w:spacing w:val="0"/>
                <w:sz w:val="18"/>
                <w:szCs w:val="18"/>
                <w:shd w:val="clear" w:color="auto" w:fill="auto"/>
              </w:rPr>
              <w:t>依照《政府信息公开条例》，由主管部门统一公开　</w:t>
            </w:r>
          </w:p>
        </w:tc>
      </w:tr>
    </w:tbl>
    <w:p>
      <w:pPr>
        <w:rPr>
          <w:color w:val="auto"/>
          <w:shd w:val="clear" w:color="auto" w:fill="auto"/>
        </w:rPr>
      </w:pPr>
    </w:p>
    <w:p>
      <w:pPr>
        <w:rPr>
          <w:color w:val="auto"/>
          <w:shd w:val="clear" w:color="auto" w:fill="auto"/>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7D7E36"/>
    <w:rsid w:val="04A57BD4"/>
    <w:rsid w:val="05555100"/>
    <w:rsid w:val="06E63047"/>
    <w:rsid w:val="081C475C"/>
    <w:rsid w:val="08B53F19"/>
    <w:rsid w:val="19945302"/>
    <w:rsid w:val="26E679AF"/>
    <w:rsid w:val="29D2438B"/>
    <w:rsid w:val="377D7E36"/>
    <w:rsid w:val="46414317"/>
    <w:rsid w:val="4B9A7AD5"/>
    <w:rsid w:val="7E505521"/>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heimajiaodui</cp:lastModifiedBy>
  <cp:revision>1</cp:revision>
  <dcterms:created xsi:type="dcterms:W3CDTF">2023-09-04T05:12:00Z</dcterms:created>
  <dcterms:modified xsi:type="dcterms:W3CDTF">2023-09-18T05:02:22Z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1425db5608f94567bb7c75a9a5c4fc3d_correctwords">
    <vt:lpwstr>["〔2016〕"]</vt:lpwstr>
  </property>
  <property fmtid="{D5CDD505-2E9C-101B-9397-08002B2CF9AE}" pid="4" name="hmcheck_result_1425db5608f94567bb7c75a9a5c4fc3d_errorword">
    <vt:lpwstr>[2016]</vt:lpwstr>
  </property>
  <property fmtid="{D5CDD505-2E9C-101B-9397-08002B2CF9AE}" pid="5" name="hmcheck_result_1425db5608f94567bb7c75a9a5c4fc3d_level">
    <vt:i4>1</vt:i4>
  </property>
  <property fmtid="{D5CDD505-2E9C-101B-9397-08002B2CF9AE}" pid="6" name="hmcheck_result_1425db5608f94567bb7c75a9a5c4fc3d_modifiedtype">
    <vt:i4>2</vt:i4>
  </property>
  <property fmtid="{D5CDD505-2E9C-101B-9397-08002B2CF9AE}" pid="7" name="hmcheck_result_1425db5608f94567bb7c75a9a5c4fc3d_modifiedword">
    <vt:lpwstr>〔2016〕</vt:lpwstr>
  </property>
  <property fmtid="{D5CDD505-2E9C-101B-9397-08002B2CF9AE}" pid="8" name="hmcheck_result_1425db5608f94567bb7c75a9a5c4fc3d_type">
    <vt:i4>0</vt:i4>
  </property>
  <property fmtid="{D5CDD505-2E9C-101B-9397-08002B2CF9AE}" pid="9" name="hmcheck_result_4a6c63d70f6b40579e21a3c6a1dd573e_correctwords">
    <vt:lpwstr>[]</vt:lpwstr>
  </property>
  <property fmtid="{D5CDD505-2E9C-101B-9397-08002B2CF9AE}" pid="10" name="hmcheck_result_4a6c63d70f6b40579e21a3c6a1dd573e_errorword">
    <vt:lpwstr>詹</vt:lpwstr>
  </property>
  <property fmtid="{D5CDD505-2E9C-101B-9397-08002B2CF9AE}" pid="11" name="hmcheck_result_4a6c63d70f6b40579e21a3c6a1dd573e_level">
    <vt:i4>2</vt:i4>
  </property>
  <property fmtid="{D5CDD505-2E9C-101B-9397-08002B2CF9AE}" pid="12" name="hmcheck_result_4a6c63d70f6b40579e21a3c6a1dd573e_modifiedtype">
    <vt:i4>1</vt:i4>
  </property>
  <property fmtid="{D5CDD505-2E9C-101B-9397-08002B2CF9AE}" pid="13" name="hmcheck_result_4a6c63d70f6b40579e21a3c6a1dd573e_type">
    <vt:i4>0</vt:i4>
  </property>
  <property fmtid="{D5CDD505-2E9C-101B-9397-08002B2CF9AE}" pid="14" name="hmcheck_result_6bcbfb8ff0a147d5804e0dd9da92351c_correctwords">
    <vt:lpwstr>[]</vt:lpwstr>
  </property>
  <property fmtid="{D5CDD505-2E9C-101B-9397-08002B2CF9AE}" pid="15" name="hmcheck_result_6bcbfb8ff0a147d5804e0dd9da92351c_errorword">
    <vt:lpwstr>路</vt:lpwstr>
  </property>
  <property fmtid="{D5CDD505-2E9C-101B-9397-08002B2CF9AE}" pid="16" name="hmcheck_result_6bcbfb8ff0a147d5804e0dd9da92351c_level">
    <vt:i4>2</vt:i4>
  </property>
  <property fmtid="{D5CDD505-2E9C-101B-9397-08002B2CF9AE}" pid="17" name="hmcheck_result_6bcbfb8ff0a147d5804e0dd9da92351c_modifiedtype">
    <vt:i4>1</vt:i4>
  </property>
  <property fmtid="{D5CDD505-2E9C-101B-9397-08002B2CF9AE}" pid="18" name="hmcheck_result_6bcbfb8ff0a147d5804e0dd9da92351c_type">
    <vt:i4>0</vt:i4>
  </property>
  <property fmtid="{D5CDD505-2E9C-101B-9397-08002B2CF9AE}" pid="19" name="ICV">
    <vt:lpwstr>2A8D6639761B410A87714489BF66BA10_12</vt:lpwstr>
  </property>
  <property fmtid="{D5CDD505-2E9C-101B-9397-08002B2CF9AE}" pid="20" name="KSOProductBuildVer">
    <vt:lpwstr>2052-12.1.0.15374</vt:lpwstr>
  </property>
</Properties>
</file>