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4.0 -->
  <w:body>
    <w:p>
      <w:pPr>
        <w:jc w:val="center"/>
        <w:rPr>
          <w:rFonts w:ascii="方正小标宋简体" w:eastAsia="方正小标宋简体" w:hAnsi="方正小标宋简体" w:cs="方正小标宋简体" w:hint="eastAsia"/>
          <w:color w:val="auto"/>
          <w:sz w:val="36"/>
          <w:szCs w:val="36"/>
          <w:shd w:val="clear" w:color="auto" w:fill="auto"/>
        </w:rPr>
      </w:pPr>
      <w:r>
        <w:rPr>
          <w:rFonts w:ascii="方正小标宋简体" w:eastAsia="方正小标宋简体" w:hAnsi="方正小标宋简体" w:cs="方正小标宋简体" w:hint="eastAsia"/>
          <w:color w:val="auto"/>
          <w:sz w:val="36"/>
          <w:szCs w:val="36"/>
          <w:shd w:val="clear" w:color="auto" w:fill="auto"/>
          <w:lang w:val="en-US" w:eastAsia="zh-CN"/>
        </w:rPr>
        <w:t>乌苏市</w:t>
      </w:r>
      <w:r>
        <w:rPr>
          <w:rFonts w:ascii="方正小标宋简体" w:eastAsia="方正小标宋简体" w:hAnsi="方正小标宋简体" w:cs="方正小标宋简体" w:hint="eastAsia"/>
          <w:color w:val="auto"/>
          <w:sz w:val="36"/>
          <w:szCs w:val="36"/>
          <w:shd w:val="clear" w:color="auto" w:fill="auto"/>
        </w:rPr>
        <w:t>公共企事业单位信息公开</w:t>
      </w:r>
    </w:p>
    <w:tbl>
      <w:tblPr>
        <w:tblStyle w:val="TableNormal"/>
        <w:tblW w:w="865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Layout w:type="fixed"/>
        <w:tblCellMar>
          <w:top w:w="0" w:type="dxa"/>
          <w:left w:w="0" w:type="dxa"/>
          <w:bottom w:w="0" w:type="dxa"/>
          <w:right w:w="0" w:type="dxa"/>
        </w:tblCellMar>
      </w:tblPr>
      <w:tblGrid>
        <w:gridCol w:w="1013"/>
        <w:gridCol w:w="1834"/>
        <w:gridCol w:w="1950"/>
        <w:gridCol w:w="969"/>
        <w:gridCol w:w="1108"/>
        <w:gridCol w:w="1020"/>
        <w:gridCol w:w="762"/>
      </w:tblGrid>
      <w:tr>
        <w:tblPrEx>
          <w:tblW w:w="865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Layout w:type="fixed"/>
          <w:tblCellMar>
            <w:top w:w="0" w:type="dxa"/>
            <w:left w:w="0" w:type="dxa"/>
            <w:bottom w:w="0" w:type="dxa"/>
            <w:right w:w="0" w:type="dxa"/>
          </w:tblCellMar>
        </w:tblPrEx>
        <w:trPr>
          <w:trHeight w:val="525"/>
        </w:trPr>
        <w:tc>
          <w:tcPr>
            <w:tcW w:w="1013" w:type="dxa"/>
            <w:tcBorders>
              <w:top w:val="single" w:sz="8" w:space="0" w:color="auto"/>
              <w:left w:val="single" w:sz="8" w:space="0" w:color="auto"/>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auto"/>
                <w:shd w:val="clear" w:color="auto" w:fill="auto"/>
              </w:rPr>
            </w:pPr>
            <w:r>
              <w:rPr>
                <w:rStyle w:val="Strong"/>
                <w:rFonts w:ascii="宋体" w:eastAsia="宋体" w:hAnsi="宋体" w:cs="宋体" w:hint="eastAsia"/>
                <w:i w:val="0"/>
                <w:caps w:val="0"/>
                <w:color w:val="auto"/>
                <w:spacing w:val="0"/>
                <w:sz w:val="18"/>
                <w:szCs w:val="18"/>
                <w:shd w:val="clear" w:color="auto" w:fill="auto"/>
              </w:rPr>
              <w:t>机构名称</w:t>
            </w:r>
          </w:p>
        </w:tc>
        <w:tc>
          <w:tcPr>
            <w:tcW w:w="7643" w:type="dxa"/>
            <w:gridSpan w:val="6"/>
            <w:tcBorders>
              <w:top w:val="single" w:sz="8" w:space="0" w:color="auto"/>
              <w:left w:val="nil"/>
              <w:bottom w:val="single" w:sz="8" w:space="0" w:color="auto"/>
              <w:right w:val="single" w:sz="8" w:space="0" w:color="auto"/>
            </w:tcBorders>
            <w:shd w:val="clear" w:color="auto" w:fill="FFFFFF"/>
            <w:tcMar>
              <w:left w:w="108" w:type="dxa"/>
              <w:right w:w="108" w:type="dxa"/>
            </w:tcMar>
            <w:vAlign w:val="center"/>
          </w:tcPr>
          <w:p>
            <w:pPr>
              <w:keepNext w:val="0"/>
              <w:keepLines w:val="0"/>
              <w:widowControl/>
              <w:suppressLineNumbers w:val="0"/>
              <w:ind w:left="0" w:firstLine="360" w:firstLineChars="200"/>
              <w:jc w:val="left"/>
              <w:rPr>
                <w:rFonts w:ascii="宋体" w:eastAsia="宋体" w:hAnsi="宋体" w:cs="宋体" w:hint="eastAsia"/>
                <w:i w:val="0"/>
                <w:caps w:val="0"/>
                <w:color w:val="auto"/>
                <w:spacing w:val="0"/>
                <w:sz w:val="18"/>
                <w:szCs w:val="18"/>
                <w:shd w:val="clear" w:color="auto" w:fill="auto"/>
                <w:lang w:val="en-US" w:eastAsia="zh-CN"/>
              </w:rPr>
            </w:pPr>
            <w:bookmarkStart w:id="0" w:name="_GoBack"/>
            <w:r>
              <w:rPr>
                <w:rFonts w:ascii="宋体" w:eastAsia="宋体" w:hAnsi="宋体" w:cs="宋体" w:hint="eastAsia"/>
                <w:i w:val="0"/>
                <w:caps w:val="0"/>
                <w:color w:val="auto"/>
                <w:spacing w:val="0"/>
                <w:sz w:val="18"/>
                <w:szCs w:val="18"/>
                <w:shd w:val="clear" w:color="auto" w:fill="auto"/>
                <w:lang w:val="en-US" w:eastAsia="zh-CN"/>
              </w:rPr>
              <w:t>乌苏市塔布勒合特蒙古民族乡卫生院</w:t>
            </w:r>
            <w:bookmarkEnd w:id="0"/>
          </w:p>
        </w:tc>
      </w:tr>
      <w:tr>
        <w:tblPrEx>
          <w:tblW w:w="8656" w:type="dxa"/>
          <w:tblInd w:w="0" w:type="dxa"/>
          <w:shd w:val="clear" w:color="auto" w:fill="FFFFFF"/>
          <w:tblLayout w:type="fixed"/>
          <w:tblCellMar>
            <w:top w:w="0" w:type="dxa"/>
            <w:left w:w="0" w:type="dxa"/>
            <w:bottom w:w="0" w:type="dxa"/>
            <w:right w:w="0" w:type="dxa"/>
          </w:tblCellMar>
        </w:tblPrEx>
        <w:trPr>
          <w:trHeight w:val="675"/>
        </w:trPr>
        <w:tc>
          <w:tcPr>
            <w:tcW w:w="1013" w:type="dxa"/>
            <w:tcBorders>
              <w:top w:val="nil"/>
              <w:left w:val="single" w:sz="8" w:space="0" w:color="auto"/>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auto"/>
                <w:shd w:val="clear" w:color="auto" w:fill="auto"/>
              </w:rPr>
            </w:pPr>
            <w:r>
              <w:rPr>
                <w:rStyle w:val="Strong"/>
                <w:rFonts w:ascii="宋体" w:eastAsia="宋体" w:hAnsi="宋体" w:cs="宋体" w:hint="eastAsia"/>
                <w:i w:val="0"/>
                <w:caps w:val="0"/>
                <w:color w:val="auto"/>
                <w:spacing w:val="0"/>
                <w:sz w:val="18"/>
                <w:szCs w:val="18"/>
                <w:shd w:val="clear" w:color="auto" w:fill="auto"/>
              </w:rPr>
              <w:t>机构简介</w:t>
            </w:r>
          </w:p>
        </w:tc>
        <w:tc>
          <w:tcPr>
            <w:tcW w:w="7643" w:type="dxa"/>
            <w:gridSpan w:val="6"/>
            <w:tcBorders>
              <w:top w:val="nil"/>
              <w:left w:val="nil"/>
              <w:bottom w:val="single" w:sz="8" w:space="0" w:color="auto"/>
              <w:right w:val="single" w:sz="8" w:space="0" w:color="auto"/>
            </w:tcBorders>
            <w:shd w:val="clear" w:color="auto" w:fill="FFFFFF"/>
            <w:tcMar>
              <w:left w:w="108" w:type="dxa"/>
              <w:right w:w="108" w:type="dxa"/>
            </w:tcMar>
            <w:vAlign w:val="center"/>
          </w:tcPr>
          <w:p>
            <w:pPr>
              <w:keepNext w:val="0"/>
              <w:keepLines w:val="0"/>
              <w:widowControl/>
              <w:suppressLineNumbers w:val="0"/>
              <w:ind w:left="0" w:firstLine="360" w:firstLineChars="200"/>
              <w:jc w:val="left"/>
              <w:rPr>
                <w:rFonts w:ascii="宋体" w:eastAsia="宋体" w:hAnsi="宋体" w:cs="宋体" w:hint="eastAsia"/>
                <w:i w:val="0"/>
                <w:caps w:val="0"/>
                <w:color w:val="auto"/>
                <w:spacing w:val="0"/>
                <w:sz w:val="18"/>
                <w:szCs w:val="18"/>
                <w:shd w:val="clear" w:color="auto" w:fill="auto"/>
                <w:lang w:val="en-US" w:eastAsia="zh-CN"/>
              </w:rPr>
            </w:pPr>
            <w:r>
              <w:rPr>
                <w:rFonts w:ascii="宋体" w:eastAsia="宋体" w:hAnsi="宋体" w:cs="宋体" w:hint="eastAsia"/>
                <w:i w:val="0"/>
                <w:caps w:val="0"/>
                <w:color w:val="auto"/>
                <w:spacing w:val="0"/>
                <w:sz w:val="18"/>
                <w:szCs w:val="18"/>
                <w:shd w:val="clear" w:color="auto" w:fill="auto"/>
                <w:lang w:val="en-US" w:eastAsia="zh-CN"/>
              </w:rPr>
              <w:t>塔布勒合特蒙古民族乡卫生院成立于1985年1月，隶属于乌苏市卫生健康委员会下属全额拨款事业单位，具有独立的法人资格，非营利性一级医疗机构。</w:t>
            </w:r>
          </w:p>
        </w:tc>
      </w:tr>
      <w:tr>
        <w:tblPrEx>
          <w:tblW w:w="8656" w:type="dxa"/>
          <w:tblInd w:w="0" w:type="dxa"/>
          <w:shd w:val="clear" w:color="auto" w:fill="FFFFFF"/>
          <w:tblLayout w:type="fixed"/>
          <w:tblCellMar>
            <w:top w:w="0" w:type="dxa"/>
            <w:left w:w="0" w:type="dxa"/>
            <w:bottom w:w="0" w:type="dxa"/>
            <w:right w:w="0" w:type="dxa"/>
          </w:tblCellMar>
        </w:tblPrEx>
        <w:trPr>
          <w:trHeight w:val="405"/>
        </w:trPr>
        <w:tc>
          <w:tcPr>
            <w:tcW w:w="1013" w:type="dxa"/>
            <w:tcBorders>
              <w:top w:val="nil"/>
              <w:left w:val="single" w:sz="8" w:space="0" w:color="auto"/>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auto"/>
                <w:shd w:val="clear" w:color="auto" w:fill="auto"/>
              </w:rPr>
            </w:pPr>
            <w:r>
              <w:rPr>
                <w:rStyle w:val="Strong"/>
                <w:rFonts w:ascii="宋体" w:eastAsia="宋体" w:hAnsi="宋体" w:cs="宋体" w:hint="eastAsia"/>
                <w:i w:val="0"/>
                <w:caps w:val="0"/>
                <w:color w:val="auto"/>
                <w:spacing w:val="0"/>
                <w:sz w:val="18"/>
                <w:szCs w:val="18"/>
                <w:shd w:val="clear" w:color="auto" w:fill="auto"/>
              </w:rPr>
              <w:t>机构地址</w:t>
            </w:r>
          </w:p>
        </w:tc>
        <w:tc>
          <w:tcPr>
            <w:tcW w:w="7643" w:type="dxa"/>
            <w:gridSpan w:val="6"/>
            <w:tcBorders>
              <w:top w:val="nil"/>
              <w:left w:val="nil"/>
              <w:bottom w:val="single" w:sz="8" w:space="0" w:color="auto"/>
              <w:right w:val="single" w:sz="8" w:space="0" w:color="auto"/>
            </w:tcBorders>
            <w:shd w:val="clear" w:color="auto" w:fill="FFFFFF"/>
            <w:tcMar>
              <w:left w:w="108" w:type="dxa"/>
              <w:right w:w="108" w:type="dxa"/>
            </w:tcMar>
            <w:vAlign w:val="center"/>
          </w:tcPr>
          <w:p>
            <w:pPr>
              <w:keepNext w:val="0"/>
              <w:keepLines w:val="0"/>
              <w:widowControl/>
              <w:suppressLineNumbers w:val="0"/>
              <w:ind w:left="0" w:firstLine="360" w:firstLineChars="200"/>
              <w:jc w:val="left"/>
              <w:rPr>
                <w:rFonts w:ascii="宋体" w:eastAsia="宋体" w:hAnsi="宋体" w:cs="宋体" w:hint="default"/>
                <w:i w:val="0"/>
                <w:caps w:val="0"/>
                <w:color w:val="auto"/>
                <w:spacing w:val="0"/>
                <w:sz w:val="18"/>
                <w:szCs w:val="18"/>
                <w:shd w:val="clear" w:color="auto" w:fill="auto"/>
                <w:lang w:val="en-US" w:eastAsia="zh-CN"/>
              </w:rPr>
            </w:pPr>
            <w:r>
              <w:rPr>
                <w:rFonts w:ascii="宋体" w:eastAsia="宋体" w:hAnsi="宋体" w:cs="宋体" w:hint="eastAsia"/>
                <w:i w:val="0"/>
                <w:caps w:val="0"/>
                <w:color w:val="auto"/>
                <w:spacing w:val="0"/>
                <w:sz w:val="18"/>
                <w:szCs w:val="18"/>
                <w:shd w:val="clear" w:color="auto" w:fill="auto"/>
                <w:lang w:val="en-US" w:eastAsia="zh-CN"/>
              </w:rPr>
              <w:t>乌苏市塔布勒合特蒙古民族乡牧民新村145号</w:t>
            </w:r>
          </w:p>
        </w:tc>
      </w:tr>
      <w:tr>
        <w:tblPrEx>
          <w:tblW w:w="8656" w:type="dxa"/>
          <w:tblInd w:w="0" w:type="dxa"/>
          <w:shd w:val="clear" w:color="auto" w:fill="FFFFFF"/>
          <w:tblLayout w:type="fixed"/>
          <w:tblCellMar>
            <w:top w:w="0" w:type="dxa"/>
            <w:left w:w="0" w:type="dxa"/>
            <w:bottom w:w="0" w:type="dxa"/>
            <w:right w:w="0" w:type="dxa"/>
          </w:tblCellMar>
        </w:tblPrEx>
        <w:trPr>
          <w:trHeight w:val="405"/>
        </w:trPr>
        <w:tc>
          <w:tcPr>
            <w:tcW w:w="1013" w:type="dxa"/>
            <w:tcBorders>
              <w:top w:val="nil"/>
              <w:left w:val="single" w:sz="8" w:space="0" w:color="auto"/>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auto"/>
                <w:shd w:val="clear" w:color="auto" w:fill="auto"/>
              </w:rPr>
            </w:pPr>
            <w:r>
              <w:rPr>
                <w:rStyle w:val="Strong"/>
                <w:rFonts w:ascii="宋体" w:eastAsia="宋体" w:hAnsi="宋体" w:cs="宋体" w:hint="eastAsia"/>
                <w:i w:val="0"/>
                <w:caps w:val="0"/>
                <w:color w:val="auto"/>
                <w:spacing w:val="0"/>
                <w:sz w:val="18"/>
                <w:szCs w:val="18"/>
                <w:shd w:val="clear" w:color="auto" w:fill="auto"/>
              </w:rPr>
              <w:t>联系电话</w:t>
            </w:r>
          </w:p>
        </w:tc>
        <w:tc>
          <w:tcPr>
            <w:tcW w:w="3784" w:type="dxa"/>
            <w:gridSpan w:val="2"/>
            <w:tcBorders>
              <w:top w:val="nil"/>
              <w:left w:val="nil"/>
              <w:bottom w:val="single" w:sz="8" w:space="0" w:color="auto"/>
              <w:right w:val="single" w:sz="8" w:space="0" w:color="auto"/>
            </w:tcBorders>
            <w:shd w:val="clear" w:color="auto" w:fill="FFFFFF"/>
            <w:tcMar>
              <w:left w:w="108" w:type="dxa"/>
              <w:right w:w="108" w:type="dxa"/>
            </w:tcMar>
            <w:vAlign w:val="center"/>
          </w:tcPr>
          <w:p>
            <w:pPr>
              <w:keepNext w:val="0"/>
              <w:keepLines w:val="0"/>
              <w:widowControl/>
              <w:suppressLineNumbers w:val="0"/>
              <w:ind w:left="0" w:firstLine="360" w:firstLineChars="200"/>
              <w:jc w:val="left"/>
              <w:rPr>
                <w:rFonts w:ascii="宋体" w:eastAsia="宋体" w:hAnsi="宋体" w:cs="宋体" w:hint="default"/>
                <w:i w:val="0"/>
                <w:caps w:val="0"/>
                <w:color w:val="auto"/>
                <w:spacing w:val="0"/>
                <w:sz w:val="18"/>
                <w:szCs w:val="18"/>
                <w:shd w:val="clear" w:color="auto" w:fill="auto"/>
                <w:lang w:val="en-US" w:eastAsia="zh-CN"/>
              </w:rPr>
            </w:pPr>
            <w:r>
              <w:rPr>
                <w:rFonts w:ascii="宋体" w:eastAsia="宋体" w:hAnsi="宋体" w:cs="宋体" w:hint="eastAsia"/>
                <w:i w:val="0"/>
                <w:caps w:val="0"/>
                <w:color w:val="auto"/>
                <w:spacing w:val="0"/>
                <w:sz w:val="18"/>
                <w:szCs w:val="18"/>
                <w:shd w:val="clear" w:color="auto" w:fill="auto"/>
                <w:lang w:val="en-US" w:eastAsia="zh-CN"/>
              </w:rPr>
              <w:t>0992-8841841</w:t>
            </w:r>
          </w:p>
        </w:tc>
        <w:tc>
          <w:tcPr>
            <w:tcW w:w="969"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auto"/>
                <w:shd w:val="clear" w:color="auto" w:fill="auto"/>
              </w:rPr>
            </w:pPr>
            <w:r>
              <w:rPr>
                <w:rStyle w:val="Strong"/>
                <w:rFonts w:ascii="宋体" w:eastAsia="宋体" w:hAnsi="宋体" w:cs="宋体" w:hint="eastAsia"/>
                <w:i w:val="0"/>
                <w:caps w:val="0"/>
                <w:color w:val="auto"/>
                <w:spacing w:val="0"/>
                <w:sz w:val="18"/>
                <w:szCs w:val="18"/>
                <w:shd w:val="clear" w:color="auto" w:fill="auto"/>
              </w:rPr>
              <w:t>电子邮箱</w:t>
            </w:r>
          </w:p>
        </w:tc>
        <w:tc>
          <w:tcPr>
            <w:tcW w:w="2890" w:type="dxa"/>
            <w:gridSpan w:val="3"/>
            <w:tcBorders>
              <w:top w:val="nil"/>
              <w:left w:val="nil"/>
              <w:bottom w:val="single" w:sz="8" w:space="0" w:color="auto"/>
              <w:right w:val="single" w:sz="8" w:space="0" w:color="auto"/>
            </w:tcBorders>
            <w:shd w:val="clear" w:color="auto" w:fill="FFFFFF"/>
            <w:tcMar>
              <w:left w:w="108" w:type="dxa"/>
              <w:right w:w="108" w:type="dxa"/>
            </w:tcMar>
            <w:vAlign w:val="center"/>
          </w:tcPr>
          <w:p>
            <w:pPr>
              <w:keepNext w:val="0"/>
              <w:keepLines w:val="0"/>
              <w:widowControl/>
              <w:suppressLineNumbers w:val="0"/>
              <w:ind w:left="0" w:firstLine="360" w:firstLineChars="200"/>
              <w:jc w:val="left"/>
              <w:rPr>
                <w:rFonts w:ascii="宋体" w:eastAsia="宋体" w:hAnsi="宋体" w:cs="宋体" w:hint="default"/>
                <w:i w:val="0"/>
                <w:caps w:val="0"/>
                <w:color w:val="auto"/>
                <w:spacing w:val="0"/>
                <w:sz w:val="18"/>
                <w:szCs w:val="18"/>
                <w:shd w:val="clear" w:color="auto" w:fill="auto"/>
                <w:lang w:val="en-US" w:eastAsia="zh-CN"/>
              </w:rPr>
            </w:pPr>
            <w:r>
              <w:rPr>
                <w:rFonts w:ascii="宋体" w:eastAsia="宋体" w:hAnsi="宋体" w:cs="宋体" w:hint="eastAsia"/>
                <w:i w:val="0"/>
                <w:caps w:val="0"/>
                <w:color w:val="auto"/>
                <w:spacing w:val="0"/>
                <w:sz w:val="18"/>
                <w:szCs w:val="18"/>
                <w:shd w:val="clear" w:color="auto" w:fill="auto"/>
                <w:lang w:val="en-US" w:eastAsia="zh-CN"/>
              </w:rPr>
              <w:t>1301738025@qq.com</w:t>
            </w:r>
          </w:p>
        </w:tc>
      </w:tr>
      <w:tr>
        <w:tblPrEx>
          <w:tblW w:w="8656" w:type="dxa"/>
          <w:tblInd w:w="0" w:type="dxa"/>
          <w:shd w:val="clear" w:color="auto" w:fill="FFFFFF"/>
          <w:tblLayout w:type="fixed"/>
          <w:tblCellMar>
            <w:top w:w="0" w:type="dxa"/>
            <w:left w:w="0" w:type="dxa"/>
            <w:bottom w:w="0" w:type="dxa"/>
            <w:right w:w="0" w:type="dxa"/>
          </w:tblCellMar>
        </w:tblPrEx>
        <w:trPr>
          <w:trHeight w:val="405"/>
        </w:trPr>
        <w:tc>
          <w:tcPr>
            <w:tcW w:w="1013" w:type="dxa"/>
            <w:tcBorders>
              <w:top w:val="nil"/>
              <w:left w:val="single" w:sz="8" w:space="0" w:color="auto"/>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auto"/>
                <w:shd w:val="clear" w:color="auto" w:fill="auto"/>
              </w:rPr>
            </w:pPr>
            <w:r>
              <w:rPr>
                <w:rStyle w:val="Strong"/>
                <w:rFonts w:ascii="宋体" w:eastAsia="宋体" w:hAnsi="宋体" w:cs="宋体" w:hint="eastAsia"/>
                <w:i w:val="0"/>
                <w:caps w:val="0"/>
                <w:color w:val="auto"/>
                <w:spacing w:val="0"/>
                <w:sz w:val="18"/>
                <w:szCs w:val="18"/>
                <w:shd w:val="clear" w:color="auto" w:fill="auto"/>
              </w:rPr>
              <w:t>管理机构</w:t>
            </w:r>
          </w:p>
        </w:tc>
        <w:tc>
          <w:tcPr>
            <w:tcW w:w="3784" w:type="dxa"/>
            <w:gridSpan w:val="2"/>
            <w:tcBorders>
              <w:top w:val="nil"/>
              <w:left w:val="nil"/>
              <w:bottom w:val="single" w:sz="8" w:space="0" w:color="auto"/>
              <w:right w:val="single" w:sz="8" w:space="0" w:color="auto"/>
            </w:tcBorders>
            <w:shd w:val="clear" w:color="auto" w:fill="FFFFFF"/>
            <w:tcMar>
              <w:left w:w="108" w:type="dxa"/>
              <w:right w:w="108" w:type="dxa"/>
            </w:tcMar>
            <w:vAlign w:val="center"/>
          </w:tcPr>
          <w:p>
            <w:pPr>
              <w:keepNext w:val="0"/>
              <w:keepLines w:val="0"/>
              <w:widowControl/>
              <w:suppressLineNumbers w:val="0"/>
              <w:ind w:left="0" w:firstLine="360" w:firstLineChars="200"/>
              <w:jc w:val="left"/>
              <w:rPr>
                <w:rFonts w:ascii="宋体" w:eastAsia="宋体" w:hAnsi="宋体" w:cs="宋体" w:hint="eastAsia"/>
                <w:i w:val="0"/>
                <w:caps w:val="0"/>
                <w:color w:val="auto"/>
                <w:spacing w:val="0"/>
                <w:sz w:val="18"/>
                <w:szCs w:val="18"/>
                <w:shd w:val="clear" w:color="auto" w:fill="auto"/>
                <w:lang w:val="en-US" w:eastAsia="zh-CN"/>
              </w:rPr>
            </w:pPr>
            <w:r>
              <w:rPr>
                <w:rFonts w:ascii="宋体" w:eastAsia="宋体" w:hAnsi="宋体" w:cs="宋体" w:hint="eastAsia"/>
                <w:i w:val="0"/>
                <w:caps w:val="0"/>
                <w:color w:val="auto"/>
                <w:spacing w:val="0"/>
                <w:sz w:val="18"/>
                <w:szCs w:val="18"/>
                <w:shd w:val="clear" w:color="auto" w:fill="auto"/>
                <w:lang w:val="en-US" w:eastAsia="zh-CN"/>
              </w:rPr>
              <w:t>乌苏市卫生健康委员会</w:t>
            </w:r>
          </w:p>
        </w:tc>
        <w:tc>
          <w:tcPr>
            <w:tcW w:w="969"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auto"/>
                <w:shd w:val="clear" w:color="auto" w:fill="auto"/>
              </w:rPr>
            </w:pPr>
            <w:r>
              <w:rPr>
                <w:rStyle w:val="Strong"/>
                <w:rFonts w:ascii="宋体" w:eastAsia="宋体" w:hAnsi="宋体" w:cs="宋体" w:hint="eastAsia"/>
                <w:i w:val="0"/>
                <w:caps w:val="0"/>
                <w:color w:val="auto"/>
                <w:spacing w:val="0"/>
                <w:sz w:val="18"/>
                <w:szCs w:val="18"/>
                <w:shd w:val="clear" w:color="auto" w:fill="auto"/>
              </w:rPr>
              <w:t>监督电话</w:t>
            </w:r>
          </w:p>
        </w:tc>
        <w:tc>
          <w:tcPr>
            <w:tcW w:w="2890" w:type="dxa"/>
            <w:gridSpan w:val="3"/>
            <w:tcBorders>
              <w:top w:val="nil"/>
              <w:left w:val="nil"/>
              <w:bottom w:val="single" w:sz="8" w:space="0" w:color="auto"/>
              <w:right w:val="single" w:sz="8" w:space="0" w:color="auto"/>
            </w:tcBorders>
            <w:shd w:val="clear" w:color="auto" w:fill="FFFFFF"/>
            <w:tcMar>
              <w:left w:w="108" w:type="dxa"/>
              <w:right w:w="108" w:type="dxa"/>
            </w:tcMar>
            <w:vAlign w:val="center"/>
          </w:tcPr>
          <w:p>
            <w:pPr>
              <w:keepNext w:val="0"/>
              <w:keepLines w:val="0"/>
              <w:widowControl/>
              <w:suppressLineNumbers w:val="0"/>
              <w:ind w:left="0" w:firstLine="360" w:firstLineChars="200"/>
              <w:jc w:val="left"/>
              <w:rPr>
                <w:rFonts w:ascii="宋体" w:eastAsia="宋体" w:hAnsi="宋体" w:cs="宋体" w:hint="default"/>
                <w:i w:val="0"/>
                <w:caps w:val="0"/>
                <w:color w:val="auto"/>
                <w:spacing w:val="0"/>
                <w:sz w:val="18"/>
                <w:szCs w:val="18"/>
                <w:shd w:val="clear" w:color="auto" w:fill="auto"/>
                <w:lang w:val="en-US" w:eastAsia="zh-CN"/>
              </w:rPr>
            </w:pPr>
            <w:r>
              <w:rPr>
                <w:rFonts w:ascii="宋体" w:eastAsia="宋体" w:hAnsi="宋体" w:cs="宋体" w:hint="eastAsia"/>
                <w:i w:val="0"/>
                <w:caps w:val="0"/>
                <w:color w:val="auto"/>
                <w:spacing w:val="0"/>
                <w:sz w:val="18"/>
                <w:szCs w:val="18"/>
                <w:shd w:val="clear" w:color="auto" w:fill="auto"/>
                <w:lang w:val="en-US" w:eastAsia="zh-CN"/>
              </w:rPr>
              <w:t>0992-8516120</w:t>
            </w:r>
          </w:p>
        </w:tc>
      </w:tr>
      <w:tr>
        <w:tblPrEx>
          <w:tblW w:w="8656" w:type="dxa"/>
          <w:tblInd w:w="0" w:type="dxa"/>
          <w:shd w:val="clear" w:color="auto" w:fill="FFFFFF"/>
          <w:tblLayout w:type="fixed"/>
          <w:tblCellMar>
            <w:top w:w="0" w:type="dxa"/>
            <w:left w:w="0" w:type="dxa"/>
            <w:bottom w:w="0" w:type="dxa"/>
            <w:right w:w="0" w:type="dxa"/>
          </w:tblCellMar>
        </w:tblPrEx>
        <w:trPr>
          <w:trHeight w:val="870"/>
        </w:trPr>
        <w:tc>
          <w:tcPr>
            <w:tcW w:w="1013" w:type="dxa"/>
            <w:tcBorders>
              <w:top w:val="nil"/>
              <w:left w:val="single" w:sz="8" w:space="0" w:color="auto"/>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auto"/>
                <w:shd w:val="clear" w:color="auto" w:fill="auto"/>
              </w:rPr>
            </w:pPr>
            <w:r>
              <w:rPr>
                <w:rStyle w:val="Strong"/>
                <w:rFonts w:ascii="宋体" w:eastAsia="宋体" w:hAnsi="宋体" w:cs="宋体" w:hint="eastAsia"/>
                <w:i w:val="0"/>
                <w:caps w:val="0"/>
                <w:color w:val="auto"/>
                <w:spacing w:val="0"/>
                <w:sz w:val="18"/>
                <w:szCs w:val="18"/>
                <w:shd w:val="clear" w:color="auto" w:fill="auto"/>
              </w:rPr>
              <w:t>机构设置</w:t>
            </w:r>
          </w:p>
        </w:tc>
        <w:tc>
          <w:tcPr>
            <w:tcW w:w="7643" w:type="dxa"/>
            <w:gridSpan w:val="6"/>
            <w:tcBorders>
              <w:top w:val="nil"/>
              <w:left w:val="nil"/>
              <w:bottom w:val="single" w:sz="8" w:space="0" w:color="auto"/>
              <w:right w:val="single" w:sz="8" w:space="0" w:color="auto"/>
            </w:tcBorders>
            <w:shd w:val="clear" w:color="auto" w:fill="FFFFFF"/>
            <w:tcMar>
              <w:left w:w="108" w:type="dxa"/>
              <w:right w:w="108" w:type="dxa"/>
            </w:tcMar>
            <w:vAlign w:val="center"/>
          </w:tcPr>
          <w:p>
            <w:pPr>
              <w:keepNext w:val="0"/>
              <w:keepLines w:val="0"/>
              <w:widowControl/>
              <w:suppressLineNumbers w:val="0"/>
              <w:ind w:left="0" w:firstLine="360" w:firstLineChars="200"/>
              <w:jc w:val="left"/>
              <w:rPr>
                <w:rFonts w:ascii="宋体" w:eastAsia="宋体" w:hAnsi="宋体" w:cs="宋体" w:hint="eastAsia"/>
                <w:i w:val="0"/>
                <w:caps w:val="0"/>
                <w:color w:val="auto"/>
                <w:spacing w:val="0"/>
                <w:sz w:val="18"/>
                <w:szCs w:val="18"/>
                <w:shd w:val="clear" w:color="auto" w:fill="auto"/>
                <w:lang w:val="en-US" w:eastAsia="zh-CN"/>
              </w:rPr>
            </w:pPr>
            <w:r>
              <w:rPr>
                <w:rFonts w:ascii="宋体" w:eastAsia="宋体" w:hAnsi="宋体" w:cs="宋体" w:hint="eastAsia"/>
                <w:i w:val="0"/>
                <w:caps w:val="0"/>
                <w:color w:val="auto"/>
                <w:spacing w:val="0"/>
                <w:sz w:val="18"/>
                <w:szCs w:val="18"/>
                <w:shd w:val="clear" w:color="auto" w:fill="auto"/>
                <w:lang w:val="en-US" w:eastAsia="zh-CN"/>
              </w:rPr>
              <w:t>隶属于乌苏市卫健委下属一级全额拨款事业单位，塔布勒合</w:t>
            </w:r>
            <w:bookmarkStart w:id="1" w:name="hmcheck_d2ed103eefe1435aaed166b7656c64e1"/>
            <w:r>
              <w:rPr>
                <w:rFonts w:ascii="宋体" w:eastAsia="宋体" w:hAnsi="宋体" w:cs="宋体" w:hint="eastAsia"/>
                <w:i w:val="0"/>
                <w:caps w:val="0"/>
                <w:color w:val="auto"/>
                <w:spacing w:val="0"/>
                <w:sz w:val="18"/>
                <w:szCs w:val="18"/>
                <w:shd w:val="clear" w:color="auto" w:fill="auto"/>
                <w:lang w:val="en-US" w:eastAsia="zh-CN"/>
              </w:rPr>
              <w:t>特</w:t>
            </w:r>
            <w:bookmarkEnd w:id="1"/>
            <w:r>
              <w:rPr>
                <w:rFonts w:ascii="宋体" w:eastAsia="宋体" w:hAnsi="宋体" w:cs="宋体" w:hint="eastAsia"/>
                <w:i w:val="0"/>
                <w:caps w:val="0"/>
                <w:color w:val="auto"/>
                <w:spacing w:val="0"/>
                <w:sz w:val="18"/>
                <w:szCs w:val="18"/>
                <w:shd w:val="clear" w:color="auto" w:fill="auto"/>
                <w:lang w:val="en-US" w:eastAsia="zh-CN"/>
              </w:rPr>
              <w:t>乡卫生院现有7人，目前医院设置以下科室:全科、内儿科、外科、妇产科、防保科、医技科、中医理疗科、药剂科、财务科、公共卫生科等多个科室。病区设床位10张。</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firstLine="210"/>
              <w:jc w:val="left"/>
              <w:rPr>
                <w:rFonts w:eastAsia="宋体" w:hint="eastAsia"/>
                <w:color w:val="auto"/>
                <w:shd w:val="clear" w:color="auto" w:fill="auto"/>
                <w:lang w:eastAsia="zh-CN"/>
              </w:rPr>
            </w:pPr>
          </w:p>
        </w:tc>
      </w:tr>
      <w:tr>
        <w:tblPrEx>
          <w:tblW w:w="8656" w:type="dxa"/>
          <w:tblInd w:w="0" w:type="dxa"/>
          <w:shd w:val="clear" w:color="auto" w:fill="FFFFFF"/>
          <w:tblLayout w:type="fixed"/>
          <w:tblCellMar>
            <w:top w:w="0" w:type="dxa"/>
            <w:left w:w="0" w:type="dxa"/>
            <w:bottom w:w="0" w:type="dxa"/>
            <w:right w:w="0" w:type="dxa"/>
          </w:tblCellMar>
        </w:tblPrEx>
        <w:trPr>
          <w:trHeight w:val="750"/>
        </w:trPr>
        <w:tc>
          <w:tcPr>
            <w:tcW w:w="1013" w:type="dxa"/>
            <w:tcBorders>
              <w:top w:val="nil"/>
              <w:left w:val="single" w:sz="8" w:space="0" w:color="auto"/>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auto"/>
                <w:shd w:val="clear" w:color="auto" w:fill="auto"/>
              </w:rPr>
            </w:pPr>
            <w:r>
              <w:rPr>
                <w:rStyle w:val="Strong"/>
                <w:rFonts w:ascii="宋体" w:eastAsia="宋体" w:hAnsi="宋体" w:cs="宋体" w:hint="eastAsia"/>
                <w:i w:val="0"/>
                <w:caps w:val="0"/>
                <w:color w:val="auto"/>
                <w:spacing w:val="0"/>
                <w:sz w:val="18"/>
                <w:szCs w:val="18"/>
                <w:shd w:val="clear" w:color="auto" w:fill="auto"/>
              </w:rPr>
              <w:t>服务事项</w:t>
            </w:r>
          </w:p>
        </w:tc>
        <w:tc>
          <w:tcPr>
            <w:tcW w:w="1834" w:type="dxa"/>
            <w:tcBorders>
              <w:top w:val="nil"/>
              <w:left w:val="nil"/>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360" w:lineRule="atLeast"/>
              <w:ind w:left="0" w:right="0"/>
              <w:jc w:val="center"/>
              <w:rPr>
                <w:color w:val="auto"/>
                <w:shd w:val="clear" w:color="auto" w:fill="auto"/>
              </w:rPr>
            </w:pPr>
            <w:r>
              <w:rPr>
                <w:rStyle w:val="Strong"/>
                <w:rFonts w:ascii="宋体" w:eastAsia="宋体" w:hAnsi="宋体" w:cs="宋体" w:hint="eastAsia"/>
                <w:i w:val="0"/>
                <w:caps w:val="0"/>
                <w:color w:val="auto"/>
                <w:spacing w:val="0"/>
                <w:sz w:val="18"/>
                <w:szCs w:val="18"/>
                <w:shd w:val="clear" w:color="auto" w:fill="auto"/>
              </w:rPr>
              <w:t>事项名称</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360" w:lineRule="atLeast"/>
              <w:ind w:left="0" w:right="0"/>
              <w:jc w:val="center"/>
              <w:rPr>
                <w:color w:val="auto"/>
                <w:shd w:val="clear" w:color="auto" w:fill="auto"/>
              </w:rPr>
            </w:pPr>
            <w:r>
              <w:rPr>
                <w:rStyle w:val="Strong"/>
                <w:rFonts w:ascii="宋体" w:eastAsia="宋体" w:hAnsi="宋体" w:cs="宋体" w:hint="eastAsia"/>
                <w:i w:val="0"/>
                <w:caps w:val="0"/>
                <w:color w:val="auto"/>
                <w:spacing w:val="0"/>
                <w:sz w:val="18"/>
                <w:szCs w:val="18"/>
                <w:shd w:val="clear" w:color="auto" w:fill="auto"/>
              </w:rPr>
              <w:t>及范围</w:t>
            </w:r>
          </w:p>
        </w:tc>
        <w:tc>
          <w:tcPr>
            <w:tcW w:w="1950" w:type="dxa"/>
            <w:tcBorders>
              <w:top w:val="nil"/>
              <w:left w:val="nil"/>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360" w:lineRule="atLeast"/>
              <w:ind w:left="0" w:right="0"/>
              <w:jc w:val="center"/>
              <w:rPr>
                <w:color w:val="auto"/>
                <w:shd w:val="clear" w:color="auto" w:fill="auto"/>
              </w:rPr>
            </w:pPr>
            <w:r>
              <w:rPr>
                <w:rStyle w:val="Strong"/>
                <w:rFonts w:ascii="宋体" w:eastAsia="宋体" w:hAnsi="宋体" w:cs="宋体" w:hint="eastAsia"/>
                <w:i w:val="0"/>
                <w:caps w:val="0"/>
                <w:color w:val="auto"/>
                <w:spacing w:val="0"/>
                <w:sz w:val="18"/>
                <w:szCs w:val="18"/>
                <w:shd w:val="clear" w:color="auto" w:fill="auto"/>
              </w:rPr>
              <w:t>收费标准</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360" w:lineRule="atLeast"/>
              <w:ind w:left="0" w:right="0"/>
              <w:jc w:val="center"/>
              <w:rPr>
                <w:color w:val="auto"/>
                <w:shd w:val="clear" w:color="auto" w:fill="auto"/>
              </w:rPr>
            </w:pPr>
            <w:r>
              <w:rPr>
                <w:rStyle w:val="Strong"/>
                <w:rFonts w:ascii="宋体" w:eastAsia="宋体" w:hAnsi="宋体" w:cs="宋体" w:hint="eastAsia"/>
                <w:i w:val="0"/>
                <w:caps w:val="0"/>
                <w:color w:val="auto"/>
                <w:spacing w:val="0"/>
                <w:sz w:val="18"/>
                <w:szCs w:val="18"/>
                <w:shd w:val="clear" w:color="auto" w:fill="auto"/>
              </w:rPr>
              <w:t>及依据</w:t>
            </w:r>
          </w:p>
        </w:tc>
        <w:tc>
          <w:tcPr>
            <w:tcW w:w="969" w:type="dxa"/>
            <w:tcBorders>
              <w:top w:val="nil"/>
              <w:left w:val="nil"/>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400" w:lineRule="atLeast"/>
              <w:ind w:left="0" w:right="0"/>
              <w:jc w:val="center"/>
              <w:rPr>
                <w:color w:val="auto"/>
                <w:shd w:val="clear" w:color="auto" w:fill="auto"/>
              </w:rPr>
            </w:pPr>
            <w:r>
              <w:rPr>
                <w:rStyle w:val="Strong"/>
                <w:rFonts w:ascii="宋体" w:eastAsia="宋体" w:hAnsi="宋体" w:cs="宋体" w:hint="eastAsia"/>
                <w:i w:val="0"/>
                <w:caps w:val="0"/>
                <w:color w:val="auto"/>
                <w:spacing w:val="0"/>
                <w:sz w:val="18"/>
                <w:szCs w:val="18"/>
                <w:shd w:val="clear" w:color="auto" w:fill="auto"/>
              </w:rPr>
              <w:t>时限</w:t>
            </w:r>
          </w:p>
        </w:tc>
        <w:tc>
          <w:tcPr>
            <w:tcW w:w="1108" w:type="dxa"/>
            <w:tcBorders>
              <w:top w:val="nil"/>
              <w:left w:val="nil"/>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400" w:lineRule="atLeast"/>
              <w:ind w:left="0" w:right="0"/>
              <w:jc w:val="center"/>
              <w:rPr>
                <w:color w:val="auto"/>
                <w:shd w:val="clear" w:color="auto" w:fill="auto"/>
              </w:rPr>
            </w:pPr>
            <w:r>
              <w:rPr>
                <w:rStyle w:val="Strong"/>
                <w:rFonts w:ascii="宋体" w:eastAsia="宋体" w:hAnsi="宋体" w:cs="宋体" w:hint="eastAsia"/>
                <w:i w:val="0"/>
                <w:caps w:val="0"/>
                <w:color w:val="auto"/>
                <w:spacing w:val="0"/>
                <w:sz w:val="18"/>
                <w:szCs w:val="18"/>
                <w:shd w:val="clear" w:color="auto" w:fill="auto"/>
              </w:rPr>
              <w:t>服务点</w:t>
            </w:r>
          </w:p>
        </w:tc>
        <w:tc>
          <w:tcPr>
            <w:tcW w:w="1020" w:type="dxa"/>
            <w:tcBorders>
              <w:top w:val="nil"/>
              <w:left w:val="nil"/>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400" w:lineRule="atLeast"/>
              <w:ind w:left="0" w:right="0"/>
              <w:jc w:val="center"/>
              <w:rPr>
                <w:color w:val="auto"/>
                <w:shd w:val="clear" w:color="auto" w:fill="auto"/>
              </w:rPr>
            </w:pPr>
            <w:r>
              <w:rPr>
                <w:rStyle w:val="Strong"/>
                <w:rFonts w:ascii="宋体" w:eastAsia="宋体" w:hAnsi="宋体" w:cs="宋体" w:hint="eastAsia"/>
                <w:i w:val="0"/>
                <w:caps w:val="0"/>
                <w:color w:val="auto"/>
                <w:spacing w:val="0"/>
                <w:sz w:val="18"/>
                <w:szCs w:val="18"/>
                <w:shd w:val="clear" w:color="auto" w:fill="auto"/>
              </w:rPr>
              <w:t>联系电话</w:t>
            </w:r>
          </w:p>
        </w:tc>
        <w:tc>
          <w:tcPr>
            <w:tcW w:w="762" w:type="dxa"/>
            <w:tcBorders>
              <w:top w:val="nil"/>
              <w:left w:val="nil"/>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400" w:lineRule="atLeast"/>
              <w:ind w:left="0" w:right="0"/>
              <w:jc w:val="center"/>
              <w:rPr>
                <w:color w:val="auto"/>
                <w:shd w:val="clear" w:color="auto" w:fill="auto"/>
              </w:rPr>
            </w:pPr>
            <w:r>
              <w:rPr>
                <w:rStyle w:val="Strong"/>
                <w:rFonts w:ascii="宋体" w:eastAsia="宋体" w:hAnsi="宋体" w:cs="宋体" w:hint="eastAsia"/>
                <w:i w:val="0"/>
                <w:caps w:val="0"/>
                <w:color w:val="auto"/>
                <w:spacing w:val="0"/>
                <w:sz w:val="18"/>
                <w:szCs w:val="18"/>
                <w:shd w:val="clear" w:color="auto" w:fill="auto"/>
              </w:rPr>
              <w:t>表格下载</w:t>
            </w:r>
          </w:p>
        </w:tc>
      </w:tr>
      <w:tr>
        <w:tblPrEx>
          <w:tblW w:w="8656" w:type="dxa"/>
          <w:tblInd w:w="0" w:type="dxa"/>
          <w:shd w:val="clear" w:color="auto" w:fill="FFFFFF"/>
          <w:tblLayout w:type="fixed"/>
          <w:tblCellMar>
            <w:top w:w="0" w:type="dxa"/>
            <w:left w:w="0" w:type="dxa"/>
            <w:bottom w:w="0" w:type="dxa"/>
            <w:right w:w="0" w:type="dxa"/>
          </w:tblCellMar>
        </w:tblPrEx>
        <w:trPr>
          <w:trHeight w:val="1227"/>
        </w:trPr>
        <w:tc>
          <w:tcPr>
            <w:tcW w:w="1013" w:type="dxa"/>
            <w:tcBorders>
              <w:top w:val="nil"/>
              <w:left w:val="single" w:sz="8" w:space="0" w:color="auto"/>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left"/>
              <w:rPr>
                <w:rFonts w:eastAsia="宋体" w:hint="eastAsia"/>
                <w:color w:val="auto"/>
                <w:shd w:val="clear" w:color="auto" w:fill="auto"/>
                <w:lang w:val="en-US" w:eastAsia="zh-CN"/>
              </w:rPr>
            </w:pPr>
            <w:r>
              <w:rPr>
                <w:rFonts w:ascii="宋体" w:eastAsia="宋体" w:hAnsi="宋体" w:cs="宋体" w:hint="eastAsia"/>
                <w:i w:val="0"/>
                <w:caps w:val="0"/>
                <w:color w:val="auto"/>
                <w:spacing w:val="0"/>
                <w:sz w:val="18"/>
                <w:szCs w:val="18"/>
                <w:shd w:val="clear" w:color="auto" w:fill="auto"/>
              </w:rPr>
              <w:t> </w:t>
            </w:r>
            <w:r>
              <w:rPr>
                <w:rFonts w:ascii="宋体" w:eastAsia="宋体" w:hAnsi="宋体" w:cs="宋体" w:hint="eastAsia"/>
                <w:i w:val="0"/>
                <w:caps w:val="0"/>
                <w:color w:val="auto"/>
                <w:spacing w:val="0"/>
                <w:sz w:val="18"/>
                <w:szCs w:val="18"/>
                <w:shd w:val="clear" w:color="auto" w:fill="auto"/>
                <w:lang w:val="en-US" w:eastAsia="zh-CN"/>
              </w:rPr>
              <w:t>1</w:t>
            </w:r>
          </w:p>
        </w:tc>
        <w:tc>
          <w:tcPr>
            <w:tcW w:w="1834"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leftChars="0" w:rightChars="0"/>
              <w:jc w:val="center"/>
              <w:rPr>
                <w:color w:val="auto"/>
                <w:shd w:val="clear" w:color="auto" w:fill="auto"/>
              </w:rPr>
            </w:pPr>
            <w:r>
              <w:rPr>
                <w:rFonts w:ascii="宋体" w:eastAsia="宋体" w:hAnsi="宋体" w:cs="宋体" w:hint="eastAsia"/>
                <w:i w:val="0"/>
                <w:caps w:val="0"/>
                <w:color w:val="auto"/>
                <w:spacing w:val="0"/>
                <w:sz w:val="18"/>
                <w:szCs w:val="18"/>
                <w:shd w:val="clear" w:color="auto" w:fill="auto"/>
                <w:lang w:val="en-US" w:eastAsia="zh-CN"/>
              </w:rPr>
              <w:t>常见病、多发病的诊疗；院内外急救、转诊；中医适宜技术；对村卫生室的业务管理和技术指导</w:t>
            </w:r>
          </w:p>
        </w:tc>
        <w:tc>
          <w:tcPr>
            <w:tcW w:w="1950"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leftChars="0" w:rightChars="0"/>
              <w:jc w:val="left"/>
              <w:rPr>
                <w:color w:val="auto"/>
                <w:shd w:val="clear" w:color="auto" w:fill="auto"/>
              </w:rPr>
            </w:pPr>
            <w:r>
              <w:rPr>
                <w:rFonts w:ascii="宋体" w:eastAsia="宋体" w:hAnsi="宋体" w:cs="宋体" w:hint="eastAsia"/>
                <w:i w:val="0"/>
                <w:caps w:val="0"/>
                <w:color w:val="auto"/>
                <w:spacing w:val="0"/>
                <w:sz w:val="18"/>
                <w:szCs w:val="18"/>
                <w:shd w:val="clear" w:color="auto" w:fill="auto"/>
                <w:lang w:val="en-US" w:eastAsia="zh-CN"/>
              </w:rPr>
              <w:t>《关于重新核发中央管理的卫生计生部门行政事业性收费标准等有关问题的通知》（发改价格</w:t>
            </w:r>
            <w:bookmarkStart w:id="2" w:name="hmcheck_d5ebd5a9f53b460982a3071f96dffa45"/>
            <w:r>
              <w:rPr>
                <w:rFonts w:ascii="宋体" w:eastAsia="宋体" w:hAnsi="宋体" w:cs="宋体" w:hint="eastAsia"/>
                <w:i w:val="0"/>
                <w:caps w:val="0"/>
                <w:color w:val="auto"/>
                <w:spacing w:val="0"/>
                <w:sz w:val="18"/>
                <w:szCs w:val="18"/>
                <w:shd w:val="clear" w:color="auto" w:fill="auto"/>
                <w:lang w:val="en-US" w:eastAsia="zh-CN"/>
              </w:rPr>
              <w:t>〔2016〕</w:t>
            </w:r>
            <w:bookmarkEnd w:id="2"/>
            <w:r>
              <w:rPr>
                <w:rFonts w:ascii="宋体" w:eastAsia="宋体" w:hAnsi="宋体" w:cs="宋体" w:hint="eastAsia"/>
                <w:i w:val="0"/>
                <w:caps w:val="0"/>
                <w:color w:val="auto"/>
                <w:spacing w:val="0"/>
                <w:sz w:val="18"/>
                <w:szCs w:val="18"/>
                <w:shd w:val="clear" w:color="auto" w:fill="auto"/>
                <w:lang w:val="en-US" w:eastAsia="zh-CN"/>
              </w:rPr>
              <w:t>488号）、《新疆维吾尔自治区定价目录》、《新疆维吾尔自治区医疗服务价格规范（2017版）》2019年9月更新部分内容</w:t>
            </w:r>
          </w:p>
        </w:tc>
        <w:tc>
          <w:tcPr>
            <w:tcW w:w="969"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leftChars="0" w:rightChars="0"/>
              <w:jc w:val="center"/>
              <w:rPr>
                <w:color w:val="auto"/>
                <w:shd w:val="clear" w:color="auto" w:fill="auto"/>
              </w:rPr>
            </w:pPr>
            <w:r>
              <w:rPr>
                <w:rFonts w:ascii="宋体" w:eastAsia="宋体" w:hAnsi="宋体" w:cs="宋体" w:hint="eastAsia"/>
                <w:i w:val="0"/>
                <w:caps w:val="0"/>
                <w:color w:val="auto"/>
                <w:spacing w:val="0"/>
                <w:sz w:val="18"/>
                <w:szCs w:val="18"/>
                <w:shd w:val="clear" w:color="auto" w:fill="auto"/>
                <w:lang w:val="en-US" w:eastAsia="zh-CN"/>
              </w:rPr>
              <w:t>周一至周五10:00-20:00　（节假日不休息）</w:t>
            </w:r>
          </w:p>
        </w:tc>
        <w:tc>
          <w:tcPr>
            <w:tcW w:w="1108"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left"/>
              <w:rPr>
                <w:rFonts w:eastAsia="宋体" w:hint="eastAsia"/>
                <w:color w:val="auto"/>
                <w:shd w:val="clear" w:color="auto" w:fill="auto"/>
                <w:lang w:eastAsia="zh-CN"/>
              </w:rPr>
            </w:pPr>
            <w:r>
              <w:rPr>
                <w:rFonts w:ascii="宋体" w:eastAsia="宋体" w:hAnsi="宋体" w:cs="宋体" w:hint="eastAsia"/>
                <w:i w:val="0"/>
                <w:caps w:val="0"/>
                <w:color w:val="auto"/>
                <w:spacing w:val="0"/>
                <w:sz w:val="18"/>
                <w:szCs w:val="18"/>
                <w:shd w:val="clear" w:color="auto" w:fill="auto"/>
              </w:rPr>
              <w:t>　</w:t>
            </w:r>
            <w:r>
              <w:rPr>
                <w:rFonts w:ascii="宋体" w:eastAsia="宋体" w:hAnsi="宋体" w:cs="宋体" w:hint="eastAsia"/>
                <w:i w:val="0"/>
                <w:caps w:val="0"/>
                <w:color w:val="auto"/>
                <w:spacing w:val="0"/>
                <w:sz w:val="18"/>
                <w:szCs w:val="18"/>
                <w:shd w:val="clear" w:color="auto" w:fill="auto"/>
                <w:lang w:eastAsia="zh-CN"/>
              </w:rPr>
              <w:t>塔布勒合</w:t>
            </w:r>
            <w:bookmarkStart w:id="3" w:name="hmcheck_1d80d644c6284b3797dc4172febe9593"/>
            <w:r>
              <w:rPr>
                <w:rFonts w:ascii="宋体" w:eastAsia="宋体" w:hAnsi="宋体" w:cs="宋体" w:hint="eastAsia"/>
                <w:i w:val="0"/>
                <w:caps w:val="0"/>
                <w:color w:val="auto"/>
                <w:spacing w:val="0"/>
                <w:sz w:val="18"/>
                <w:szCs w:val="18"/>
                <w:shd w:val="clear" w:color="auto" w:fill="auto"/>
                <w:lang w:eastAsia="zh-CN"/>
              </w:rPr>
              <w:t>特</w:t>
            </w:r>
            <w:bookmarkEnd w:id="3"/>
            <w:r>
              <w:rPr>
                <w:rFonts w:ascii="宋体" w:eastAsia="宋体" w:hAnsi="宋体" w:cs="宋体" w:hint="eastAsia"/>
                <w:i w:val="0"/>
                <w:caps w:val="0"/>
                <w:color w:val="auto"/>
                <w:spacing w:val="0"/>
                <w:sz w:val="18"/>
                <w:szCs w:val="18"/>
                <w:shd w:val="clear" w:color="auto" w:fill="auto"/>
                <w:lang w:eastAsia="zh-CN"/>
              </w:rPr>
              <w:t>乡辖区</w:t>
            </w:r>
          </w:p>
        </w:tc>
        <w:tc>
          <w:tcPr>
            <w:tcW w:w="1020"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leftChars="0" w:rightChars="0"/>
              <w:jc w:val="left"/>
              <w:rPr>
                <w:rFonts w:ascii="宋体" w:eastAsia="宋体" w:hAnsi="宋体" w:cs="宋体" w:hint="default"/>
                <w:i w:val="0"/>
                <w:caps w:val="0"/>
                <w:color w:val="auto"/>
                <w:spacing w:val="0"/>
                <w:sz w:val="18"/>
                <w:szCs w:val="18"/>
                <w:shd w:val="clear" w:color="auto" w:fill="auto"/>
                <w:lang w:val="en-US" w:eastAsia="zh-CN"/>
              </w:rPr>
            </w:pPr>
            <w:r>
              <w:rPr>
                <w:rFonts w:ascii="宋体" w:eastAsia="宋体" w:hAnsi="宋体" w:cs="宋体" w:hint="eastAsia"/>
                <w:i w:val="0"/>
                <w:caps w:val="0"/>
                <w:color w:val="auto"/>
                <w:spacing w:val="0"/>
                <w:sz w:val="18"/>
                <w:szCs w:val="18"/>
                <w:shd w:val="clear" w:color="auto" w:fill="auto"/>
                <w:lang w:val="en-US" w:eastAsia="zh-CN"/>
              </w:rPr>
              <w:t>0992-8841841</w:t>
            </w:r>
          </w:p>
        </w:tc>
        <w:tc>
          <w:tcPr>
            <w:tcW w:w="762"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left"/>
              <w:rPr>
                <w:rFonts w:eastAsia="宋体" w:hint="default"/>
                <w:color w:val="auto"/>
                <w:shd w:val="clear" w:color="auto" w:fill="auto"/>
                <w:lang w:val="en-US" w:eastAsia="zh-CN"/>
              </w:rPr>
            </w:pPr>
            <w:r>
              <w:rPr>
                <w:rFonts w:eastAsia="宋体" w:hint="eastAsia"/>
                <w:color w:val="auto"/>
                <w:shd w:val="clear" w:color="auto" w:fill="auto"/>
                <w:lang w:val="en-US" w:eastAsia="zh-CN"/>
              </w:rPr>
              <w:t>无</w:t>
            </w:r>
          </w:p>
        </w:tc>
      </w:tr>
      <w:tr>
        <w:tblPrEx>
          <w:tblW w:w="8656" w:type="dxa"/>
          <w:tblInd w:w="0" w:type="dxa"/>
          <w:shd w:val="clear" w:color="auto" w:fill="FFFFFF"/>
          <w:tblLayout w:type="fixed"/>
          <w:tblCellMar>
            <w:top w:w="0" w:type="dxa"/>
            <w:left w:w="0" w:type="dxa"/>
            <w:bottom w:w="0" w:type="dxa"/>
            <w:right w:w="0" w:type="dxa"/>
          </w:tblCellMar>
        </w:tblPrEx>
        <w:trPr>
          <w:trHeight w:val="4812"/>
        </w:trPr>
        <w:tc>
          <w:tcPr>
            <w:tcW w:w="1013" w:type="dxa"/>
            <w:tcBorders>
              <w:top w:val="nil"/>
              <w:left w:val="single" w:sz="8" w:space="0" w:color="auto"/>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left"/>
              <w:rPr>
                <w:rFonts w:eastAsia="宋体" w:hint="eastAsia"/>
                <w:color w:val="auto"/>
                <w:shd w:val="clear" w:color="auto" w:fill="auto"/>
                <w:lang w:val="en-US" w:eastAsia="zh-CN"/>
              </w:rPr>
            </w:pPr>
            <w:r>
              <w:rPr>
                <w:rFonts w:ascii="宋体" w:eastAsia="宋体" w:hAnsi="宋体" w:cs="宋体" w:hint="eastAsia"/>
                <w:i w:val="0"/>
                <w:caps w:val="0"/>
                <w:color w:val="auto"/>
                <w:spacing w:val="0"/>
                <w:sz w:val="18"/>
                <w:szCs w:val="18"/>
                <w:shd w:val="clear" w:color="auto" w:fill="auto"/>
              </w:rPr>
              <w:t> </w:t>
            </w:r>
            <w:r>
              <w:rPr>
                <w:rFonts w:ascii="宋体" w:eastAsia="宋体" w:hAnsi="宋体" w:cs="宋体" w:hint="eastAsia"/>
                <w:i w:val="0"/>
                <w:caps w:val="0"/>
                <w:color w:val="auto"/>
                <w:spacing w:val="0"/>
                <w:sz w:val="18"/>
                <w:szCs w:val="18"/>
                <w:shd w:val="clear" w:color="auto" w:fill="auto"/>
                <w:lang w:val="en-US" w:eastAsia="zh-CN"/>
              </w:rPr>
              <w:t>2</w:t>
            </w:r>
          </w:p>
        </w:tc>
        <w:tc>
          <w:tcPr>
            <w:tcW w:w="1834" w:type="dxa"/>
            <w:tcBorders>
              <w:top w:val="nil"/>
              <w:left w:val="nil"/>
              <w:bottom w:val="single" w:sz="8" w:space="0" w:color="auto"/>
              <w:right w:val="single" w:sz="8" w:space="0" w:color="auto"/>
            </w:tcBorders>
            <w:shd w:val="clear" w:color="auto" w:fill="FFFFFF"/>
            <w:tcMar>
              <w:left w:w="108" w:type="dxa"/>
              <w:right w:w="108" w:type="dxa"/>
            </w:tcMar>
            <w:vAlign w:val="top"/>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leftChars="0" w:rightChars="0"/>
              <w:jc w:val="center"/>
              <w:rPr>
                <w:rFonts w:ascii="宋体" w:eastAsia="宋体" w:hAnsi="宋体" w:cs="宋体" w:hint="eastAsia"/>
                <w:i w:val="0"/>
                <w:caps w:val="0"/>
                <w:color w:val="auto"/>
                <w:spacing w:val="0"/>
                <w:kern w:val="0"/>
                <w:sz w:val="18"/>
                <w:szCs w:val="18"/>
                <w:shd w:val="clear" w:color="auto" w:fill="auto"/>
                <w:lang w:val="en-US" w:eastAsia="zh-CN" w:bidi="ar"/>
              </w:rPr>
            </w:pPr>
            <w:r>
              <w:rPr>
                <w:rFonts w:ascii="宋体" w:eastAsia="宋体" w:hAnsi="宋体" w:cs="宋体" w:hint="eastAsia"/>
                <w:i w:val="0"/>
                <w:caps w:val="0"/>
                <w:color w:val="auto"/>
                <w:spacing w:val="0"/>
                <w:sz w:val="18"/>
                <w:szCs w:val="18"/>
                <w:shd w:val="clear" w:color="auto" w:fill="auto"/>
                <w:lang w:val="en-US" w:eastAsia="zh-CN"/>
              </w:rPr>
              <w:t>居民健康档案管理、健康教育、预防接种、0～6岁儿童健康管理、孕产妇健康管理、老年人健康管理、慢性病患者健康管理（包括高血压患者健康管理和2型糖尿病患者健康管理）、严重精神障碍患者管理、肺结核患者健康管理、中医药健康管理、传染病及突发公共卫生事件报告和处理、卫生计生监督协管</w:t>
            </w:r>
          </w:p>
        </w:tc>
        <w:tc>
          <w:tcPr>
            <w:tcW w:w="1950"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leftChars="0" w:rightChars="0"/>
              <w:jc w:val="center"/>
              <w:rPr>
                <w:rFonts w:ascii="宋体" w:eastAsia="宋体" w:hAnsi="宋体" w:cs="宋体" w:hint="default"/>
                <w:i w:val="0"/>
                <w:caps w:val="0"/>
                <w:color w:val="auto"/>
                <w:spacing w:val="0"/>
                <w:kern w:val="0"/>
                <w:sz w:val="18"/>
                <w:szCs w:val="18"/>
                <w:shd w:val="clear" w:color="auto" w:fill="auto"/>
                <w:lang w:val="en-US" w:eastAsia="zh-CN" w:bidi="ar"/>
              </w:rPr>
            </w:pPr>
            <w:r>
              <w:rPr>
                <w:rFonts w:ascii="宋体" w:eastAsia="宋体" w:hAnsi="宋体" w:cs="宋体" w:hint="eastAsia"/>
                <w:i w:val="0"/>
                <w:caps w:val="0"/>
                <w:color w:val="auto"/>
                <w:spacing w:val="0"/>
                <w:kern w:val="0"/>
                <w:sz w:val="18"/>
                <w:szCs w:val="18"/>
                <w:shd w:val="clear" w:color="auto" w:fill="auto"/>
                <w:lang w:val="en-US" w:eastAsia="zh-CN" w:bidi="ar"/>
              </w:rPr>
              <w:t>免费</w:t>
            </w:r>
          </w:p>
        </w:tc>
        <w:tc>
          <w:tcPr>
            <w:tcW w:w="969"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leftChars="0" w:rightChars="0"/>
              <w:jc w:val="center"/>
              <w:rPr>
                <w:rFonts w:ascii="宋体" w:eastAsia="宋体" w:hAnsi="宋体" w:cs="宋体" w:hint="eastAsia"/>
                <w:i w:val="0"/>
                <w:caps w:val="0"/>
                <w:color w:val="auto"/>
                <w:spacing w:val="0"/>
                <w:kern w:val="0"/>
                <w:sz w:val="18"/>
                <w:szCs w:val="18"/>
                <w:shd w:val="clear" w:color="auto" w:fill="auto"/>
                <w:lang w:val="en-US" w:eastAsia="zh-CN" w:bidi="ar"/>
              </w:rPr>
            </w:pPr>
            <w:r>
              <w:rPr>
                <w:rFonts w:ascii="宋体" w:eastAsia="宋体" w:hAnsi="宋体" w:cs="宋体" w:hint="eastAsia"/>
                <w:i w:val="0"/>
                <w:caps w:val="0"/>
                <w:color w:val="auto"/>
                <w:spacing w:val="0"/>
                <w:sz w:val="18"/>
                <w:szCs w:val="18"/>
                <w:shd w:val="clear" w:color="auto" w:fill="auto"/>
                <w:lang w:val="en-US" w:eastAsia="zh-CN"/>
              </w:rPr>
              <w:t>周一至周五10:00-20:00　（节假日不休息）</w:t>
            </w:r>
          </w:p>
        </w:tc>
        <w:tc>
          <w:tcPr>
            <w:tcW w:w="1108"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leftChars="0" w:rightChars="0"/>
              <w:jc w:val="left"/>
              <w:rPr>
                <w:rFonts w:eastAsia="宋体" w:asciiTheme="minorHAnsi" w:hAnsiTheme="minorHAnsi" w:cstheme="minorBidi" w:hint="eastAsia"/>
                <w:color w:val="auto"/>
                <w:kern w:val="0"/>
                <w:sz w:val="24"/>
                <w:szCs w:val="24"/>
                <w:shd w:val="clear" w:color="auto" w:fill="auto"/>
                <w:lang w:val="en-US" w:eastAsia="zh-CN" w:bidi="ar"/>
              </w:rPr>
            </w:pPr>
            <w:r>
              <w:rPr>
                <w:rFonts w:ascii="宋体" w:eastAsia="宋体" w:hAnsi="宋体" w:cs="宋体" w:hint="eastAsia"/>
                <w:i w:val="0"/>
                <w:caps w:val="0"/>
                <w:color w:val="auto"/>
                <w:spacing w:val="0"/>
                <w:sz w:val="18"/>
                <w:szCs w:val="18"/>
                <w:shd w:val="clear" w:color="auto" w:fill="auto"/>
              </w:rPr>
              <w:t>　</w:t>
            </w:r>
            <w:r>
              <w:rPr>
                <w:rFonts w:ascii="宋体" w:eastAsia="宋体" w:hAnsi="宋体" w:cs="宋体" w:hint="eastAsia"/>
                <w:i w:val="0"/>
                <w:caps w:val="0"/>
                <w:color w:val="auto"/>
                <w:spacing w:val="0"/>
                <w:sz w:val="18"/>
                <w:szCs w:val="18"/>
                <w:shd w:val="clear" w:color="auto" w:fill="auto"/>
                <w:lang w:eastAsia="zh-CN"/>
              </w:rPr>
              <w:t>塔布勒合</w:t>
            </w:r>
            <w:bookmarkStart w:id="4" w:name="hmcheck_c8b73fbdc73d4a8f91b774a523dee4f5"/>
            <w:r>
              <w:rPr>
                <w:rFonts w:ascii="宋体" w:eastAsia="宋体" w:hAnsi="宋体" w:cs="宋体" w:hint="eastAsia"/>
                <w:i w:val="0"/>
                <w:caps w:val="0"/>
                <w:color w:val="auto"/>
                <w:spacing w:val="0"/>
                <w:sz w:val="18"/>
                <w:szCs w:val="18"/>
                <w:shd w:val="clear" w:color="auto" w:fill="auto"/>
                <w:lang w:eastAsia="zh-CN"/>
              </w:rPr>
              <w:t>特</w:t>
            </w:r>
            <w:bookmarkEnd w:id="4"/>
            <w:r>
              <w:rPr>
                <w:rFonts w:ascii="宋体" w:eastAsia="宋体" w:hAnsi="宋体" w:cs="宋体" w:hint="eastAsia"/>
                <w:i w:val="0"/>
                <w:caps w:val="0"/>
                <w:color w:val="auto"/>
                <w:spacing w:val="0"/>
                <w:sz w:val="18"/>
                <w:szCs w:val="18"/>
                <w:shd w:val="clear" w:color="auto" w:fill="auto"/>
                <w:lang w:eastAsia="zh-CN"/>
              </w:rPr>
              <w:t>乡辖区</w:t>
            </w:r>
          </w:p>
        </w:tc>
        <w:tc>
          <w:tcPr>
            <w:tcW w:w="1020"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leftChars="0" w:rightChars="0"/>
              <w:jc w:val="left"/>
              <w:rPr>
                <w:rFonts w:ascii="宋体" w:eastAsia="宋体" w:hAnsi="宋体" w:cs="宋体" w:hint="default"/>
                <w:i w:val="0"/>
                <w:caps w:val="0"/>
                <w:color w:val="auto"/>
                <w:spacing w:val="0"/>
                <w:sz w:val="18"/>
                <w:szCs w:val="18"/>
                <w:shd w:val="clear" w:color="auto" w:fill="auto"/>
                <w:lang w:val="en-US" w:eastAsia="zh-CN"/>
              </w:rPr>
            </w:pPr>
            <w:r>
              <w:rPr>
                <w:rFonts w:ascii="宋体" w:eastAsia="宋体" w:hAnsi="宋体" w:cs="宋体" w:hint="eastAsia"/>
                <w:i w:val="0"/>
                <w:caps w:val="0"/>
                <w:color w:val="auto"/>
                <w:spacing w:val="0"/>
                <w:sz w:val="18"/>
                <w:szCs w:val="18"/>
                <w:shd w:val="clear" w:color="auto" w:fill="auto"/>
                <w:lang w:val="en-US" w:eastAsia="zh-CN"/>
              </w:rPr>
              <w:t>0992-8841841</w:t>
            </w:r>
          </w:p>
        </w:tc>
        <w:tc>
          <w:tcPr>
            <w:tcW w:w="762"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left"/>
              <w:rPr>
                <w:rFonts w:eastAsia="宋体" w:hint="eastAsia"/>
                <w:color w:val="auto"/>
                <w:shd w:val="clear" w:color="auto" w:fill="auto"/>
                <w:lang w:val="en-US" w:eastAsia="zh-CN"/>
              </w:rPr>
            </w:pPr>
            <w:r>
              <w:rPr>
                <w:rFonts w:ascii="宋体" w:eastAsia="宋体" w:hAnsi="宋体" w:cs="宋体" w:hint="eastAsia"/>
                <w:i w:val="0"/>
                <w:caps w:val="0"/>
                <w:color w:val="auto"/>
                <w:spacing w:val="0"/>
                <w:sz w:val="18"/>
                <w:szCs w:val="18"/>
                <w:shd w:val="clear" w:color="auto" w:fill="auto"/>
              </w:rPr>
              <w:t>　</w:t>
            </w:r>
            <w:r>
              <w:rPr>
                <w:rFonts w:ascii="宋体" w:eastAsia="宋体" w:hAnsi="宋体" w:cs="宋体" w:hint="eastAsia"/>
                <w:i w:val="0"/>
                <w:caps w:val="0"/>
                <w:color w:val="auto"/>
                <w:spacing w:val="0"/>
                <w:sz w:val="18"/>
                <w:szCs w:val="18"/>
                <w:shd w:val="clear" w:color="auto" w:fill="auto"/>
                <w:lang w:val="en-US" w:eastAsia="zh-CN"/>
              </w:rPr>
              <w:t>无</w:t>
            </w:r>
          </w:p>
        </w:tc>
      </w:tr>
      <w:tr>
        <w:tblPrEx>
          <w:tblW w:w="8656" w:type="dxa"/>
          <w:tblInd w:w="0" w:type="dxa"/>
          <w:shd w:val="clear" w:color="auto" w:fill="FFFFFF"/>
          <w:tblLayout w:type="fixed"/>
          <w:tblCellMar>
            <w:top w:w="0" w:type="dxa"/>
            <w:left w:w="0" w:type="dxa"/>
            <w:bottom w:w="0" w:type="dxa"/>
            <w:right w:w="0" w:type="dxa"/>
          </w:tblCellMar>
        </w:tblPrEx>
        <w:trPr>
          <w:trHeight w:val="90"/>
        </w:trPr>
        <w:tc>
          <w:tcPr>
            <w:tcW w:w="1013" w:type="dxa"/>
            <w:tcBorders>
              <w:top w:val="nil"/>
              <w:left w:val="single" w:sz="8" w:space="0" w:color="auto"/>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left"/>
              <w:rPr>
                <w:rFonts w:ascii="宋体" w:eastAsia="宋体" w:hAnsi="宋体" w:cs="宋体" w:hint="eastAsia"/>
                <w:i w:val="0"/>
                <w:caps w:val="0"/>
                <w:color w:val="auto"/>
                <w:spacing w:val="0"/>
                <w:sz w:val="18"/>
                <w:szCs w:val="18"/>
                <w:shd w:val="clear" w:color="auto" w:fill="auto"/>
              </w:rPr>
            </w:pPr>
          </w:p>
        </w:tc>
        <w:tc>
          <w:tcPr>
            <w:tcW w:w="1834"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leftChars="0" w:rightChars="0"/>
              <w:jc w:val="center"/>
              <w:rPr>
                <w:rFonts w:ascii="宋体" w:eastAsia="宋体" w:hAnsi="宋体" w:cs="宋体" w:hint="eastAsia"/>
                <w:i w:val="0"/>
                <w:caps w:val="0"/>
                <w:color w:val="auto"/>
                <w:spacing w:val="0"/>
                <w:kern w:val="0"/>
                <w:sz w:val="18"/>
                <w:szCs w:val="18"/>
                <w:shd w:val="clear" w:color="auto" w:fill="auto"/>
                <w:lang w:val="en-US" w:eastAsia="zh-CN" w:bidi="ar"/>
              </w:rPr>
            </w:pPr>
            <w:r>
              <w:rPr>
                <w:rFonts w:ascii="宋体" w:eastAsia="宋体" w:hAnsi="宋体" w:cs="宋体" w:hint="eastAsia"/>
                <w:i w:val="0"/>
                <w:caps w:val="0"/>
                <w:color w:val="auto"/>
                <w:spacing w:val="0"/>
                <w:sz w:val="18"/>
                <w:szCs w:val="18"/>
                <w:shd w:val="clear" w:color="auto" w:fill="auto"/>
                <w:lang w:val="en-US" w:eastAsia="zh-CN"/>
              </w:rPr>
              <w:t>家庭医生签约服务</w:t>
            </w:r>
          </w:p>
        </w:tc>
        <w:tc>
          <w:tcPr>
            <w:tcW w:w="1950"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leftChars="0" w:rightChars="0"/>
              <w:jc w:val="left"/>
              <w:rPr>
                <w:rFonts w:ascii="宋体" w:eastAsia="宋体" w:hAnsi="宋体" w:cs="宋体" w:hint="eastAsia"/>
                <w:color w:val="auto"/>
                <w:kern w:val="0"/>
                <w:sz w:val="18"/>
                <w:szCs w:val="18"/>
                <w:shd w:val="clear" w:color="auto" w:fill="auto"/>
                <w:lang w:val="en-US" w:eastAsia="zh-CN" w:bidi="ar"/>
              </w:rPr>
            </w:pPr>
            <w:r>
              <w:rPr>
                <w:rFonts w:ascii="宋体" w:eastAsia="宋体" w:hAnsi="宋体" w:cs="宋体" w:hint="eastAsia"/>
                <w:i w:val="0"/>
                <w:caps w:val="0"/>
                <w:color w:val="auto"/>
                <w:spacing w:val="0"/>
                <w:sz w:val="18"/>
                <w:szCs w:val="18"/>
                <w:shd w:val="clear" w:color="auto" w:fill="auto"/>
                <w:lang w:val="en-US" w:eastAsia="zh-CN"/>
              </w:rPr>
              <w:t>免费</w:t>
            </w:r>
          </w:p>
        </w:tc>
        <w:tc>
          <w:tcPr>
            <w:tcW w:w="969"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leftChars="0" w:rightChars="0"/>
              <w:jc w:val="center"/>
              <w:rPr>
                <w:rFonts w:ascii="宋体" w:eastAsia="宋体" w:hAnsi="宋体" w:cs="宋体" w:hint="eastAsia"/>
                <w:color w:val="auto"/>
                <w:kern w:val="0"/>
                <w:sz w:val="18"/>
                <w:szCs w:val="18"/>
                <w:shd w:val="clear" w:color="auto" w:fill="auto"/>
                <w:lang w:val="en-US" w:eastAsia="zh-CN" w:bidi="ar"/>
              </w:rPr>
            </w:pPr>
            <w:r>
              <w:rPr>
                <w:rFonts w:ascii="宋体" w:eastAsia="宋体" w:hAnsi="宋体" w:cs="宋体" w:hint="eastAsia"/>
                <w:i w:val="0"/>
                <w:caps w:val="0"/>
                <w:color w:val="auto"/>
                <w:spacing w:val="0"/>
                <w:sz w:val="18"/>
                <w:szCs w:val="18"/>
                <w:shd w:val="clear" w:color="auto" w:fill="auto"/>
                <w:lang w:val="en-US" w:eastAsia="zh-CN"/>
              </w:rPr>
              <w:t>周一至周五10:00-20:00　（节假日不休息）</w:t>
            </w:r>
          </w:p>
        </w:tc>
        <w:tc>
          <w:tcPr>
            <w:tcW w:w="1108"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leftChars="0" w:rightChars="0"/>
              <w:jc w:val="left"/>
              <w:rPr>
                <w:rFonts w:eastAsia="宋体" w:asciiTheme="minorHAnsi" w:hAnsiTheme="minorHAnsi" w:cstheme="minorBidi" w:hint="eastAsia"/>
                <w:color w:val="auto"/>
                <w:kern w:val="0"/>
                <w:sz w:val="24"/>
                <w:szCs w:val="24"/>
                <w:shd w:val="clear" w:color="auto" w:fill="auto"/>
                <w:lang w:val="en-US" w:eastAsia="zh-CN" w:bidi="ar"/>
              </w:rPr>
            </w:pPr>
            <w:r>
              <w:rPr>
                <w:rFonts w:ascii="宋体" w:eastAsia="宋体" w:hAnsi="宋体" w:cs="宋体" w:hint="eastAsia"/>
                <w:i w:val="0"/>
                <w:caps w:val="0"/>
                <w:color w:val="auto"/>
                <w:spacing w:val="0"/>
                <w:sz w:val="18"/>
                <w:szCs w:val="18"/>
                <w:shd w:val="clear" w:color="auto" w:fill="auto"/>
              </w:rPr>
              <w:t>　</w:t>
            </w:r>
            <w:r>
              <w:rPr>
                <w:rFonts w:ascii="宋体" w:eastAsia="宋体" w:hAnsi="宋体" w:cs="宋体" w:hint="eastAsia"/>
                <w:i w:val="0"/>
                <w:caps w:val="0"/>
                <w:color w:val="auto"/>
                <w:spacing w:val="0"/>
                <w:sz w:val="18"/>
                <w:szCs w:val="18"/>
                <w:shd w:val="clear" w:color="auto" w:fill="auto"/>
                <w:lang w:eastAsia="zh-CN"/>
              </w:rPr>
              <w:t>塔布勒合</w:t>
            </w:r>
            <w:bookmarkStart w:id="5" w:name="hmcheck_e5b668f82ea343c1baff337ff37c2cdd"/>
            <w:r>
              <w:rPr>
                <w:rFonts w:ascii="宋体" w:eastAsia="宋体" w:hAnsi="宋体" w:cs="宋体" w:hint="eastAsia"/>
                <w:i w:val="0"/>
                <w:caps w:val="0"/>
                <w:color w:val="auto"/>
                <w:spacing w:val="0"/>
                <w:sz w:val="18"/>
                <w:szCs w:val="18"/>
                <w:shd w:val="clear" w:color="auto" w:fill="auto"/>
                <w:lang w:eastAsia="zh-CN"/>
              </w:rPr>
              <w:t>特</w:t>
            </w:r>
            <w:bookmarkEnd w:id="5"/>
            <w:r>
              <w:rPr>
                <w:rFonts w:ascii="宋体" w:eastAsia="宋体" w:hAnsi="宋体" w:cs="宋体" w:hint="eastAsia"/>
                <w:i w:val="0"/>
                <w:caps w:val="0"/>
                <w:color w:val="auto"/>
                <w:spacing w:val="0"/>
                <w:sz w:val="18"/>
                <w:szCs w:val="18"/>
                <w:shd w:val="clear" w:color="auto" w:fill="auto"/>
                <w:lang w:eastAsia="zh-CN"/>
              </w:rPr>
              <w:t>乡辖区</w:t>
            </w:r>
          </w:p>
        </w:tc>
        <w:tc>
          <w:tcPr>
            <w:tcW w:w="1020"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leftChars="0" w:rightChars="0"/>
              <w:jc w:val="left"/>
              <w:rPr>
                <w:rFonts w:ascii="宋体" w:eastAsia="宋体" w:hAnsi="宋体" w:cs="宋体" w:hint="eastAsia"/>
                <w:i w:val="0"/>
                <w:caps w:val="0"/>
                <w:color w:val="auto"/>
                <w:spacing w:val="0"/>
                <w:sz w:val="18"/>
                <w:szCs w:val="18"/>
                <w:shd w:val="clear" w:color="auto" w:fill="auto"/>
                <w:lang w:val="en-US" w:eastAsia="zh-CN"/>
              </w:rPr>
            </w:pPr>
            <w:r>
              <w:rPr>
                <w:rFonts w:ascii="宋体" w:eastAsia="宋体" w:hAnsi="宋体" w:cs="宋体" w:hint="eastAsia"/>
                <w:i w:val="0"/>
                <w:caps w:val="0"/>
                <w:color w:val="auto"/>
                <w:spacing w:val="0"/>
                <w:sz w:val="18"/>
                <w:szCs w:val="18"/>
                <w:shd w:val="clear" w:color="auto" w:fill="auto"/>
                <w:lang w:val="en-US" w:eastAsia="zh-CN"/>
              </w:rPr>
              <w:t>0992-8841841</w:t>
            </w:r>
          </w:p>
        </w:tc>
        <w:tc>
          <w:tcPr>
            <w:tcW w:w="762"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left"/>
              <w:rPr>
                <w:rFonts w:ascii="宋体" w:eastAsia="宋体" w:hAnsi="宋体" w:cs="宋体" w:hint="eastAsia"/>
                <w:i w:val="0"/>
                <w:caps w:val="0"/>
                <w:color w:val="auto"/>
                <w:spacing w:val="0"/>
                <w:sz w:val="18"/>
                <w:szCs w:val="18"/>
                <w:shd w:val="clear" w:color="auto" w:fill="auto"/>
                <w:lang w:val="en-US" w:eastAsia="zh-CN"/>
              </w:rPr>
            </w:pPr>
            <w:r>
              <w:rPr>
                <w:rFonts w:ascii="宋体" w:eastAsia="宋体" w:hAnsi="宋体" w:cs="宋体" w:hint="eastAsia"/>
                <w:i w:val="0"/>
                <w:caps w:val="0"/>
                <w:color w:val="auto"/>
                <w:spacing w:val="0"/>
                <w:sz w:val="18"/>
                <w:szCs w:val="18"/>
                <w:shd w:val="clear" w:color="auto" w:fill="auto"/>
                <w:lang w:val="en-US" w:eastAsia="zh-CN"/>
              </w:rPr>
              <w:t>无</w:t>
            </w:r>
          </w:p>
        </w:tc>
      </w:tr>
      <w:tr>
        <w:tblPrEx>
          <w:tblW w:w="8656" w:type="dxa"/>
          <w:tblInd w:w="0" w:type="dxa"/>
          <w:shd w:val="clear" w:color="auto" w:fill="FFFFFF"/>
          <w:tblLayout w:type="fixed"/>
          <w:tblCellMar>
            <w:top w:w="0" w:type="dxa"/>
            <w:left w:w="0" w:type="dxa"/>
            <w:bottom w:w="0" w:type="dxa"/>
            <w:right w:w="0" w:type="dxa"/>
          </w:tblCellMar>
        </w:tblPrEx>
        <w:trPr>
          <w:trHeight w:val="405"/>
        </w:trPr>
        <w:tc>
          <w:tcPr>
            <w:tcW w:w="2847" w:type="dxa"/>
            <w:gridSpan w:val="2"/>
            <w:tcBorders>
              <w:top w:val="nil"/>
              <w:left w:val="single" w:sz="8" w:space="0" w:color="auto"/>
              <w:bottom w:val="single" w:sz="4"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auto"/>
                <w:shd w:val="clear" w:color="auto" w:fill="auto"/>
              </w:rPr>
            </w:pPr>
            <w:r>
              <w:rPr>
                <w:rStyle w:val="Strong"/>
                <w:rFonts w:ascii="宋体" w:eastAsia="宋体" w:hAnsi="宋体" w:cs="宋体" w:hint="eastAsia"/>
                <w:i w:val="0"/>
                <w:caps w:val="0"/>
                <w:color w:val="auto"/>
                <w:spacing w:val="0"/>
                <w:sz w:val="18"/>
                <w:szCs w:val="18"/>
                <w:shd w:val="clear" w:color="auto" w:fill="auto"/>
              </w:rPr>
              <w:t>突发情况公开方式</w:t>
            </w:r>
          </w:p>
        </w:tc>
        <w:tc>
          <w:tcPr>
            <w:tcW w:w="5809" w:type="dxa"/>
            <w:gridSpan w:val="5"/>
            <w:tcBorders>
              <w:top w:val="nil"/>
              <w:left w:val="nil"/>
              <w:bottom w:val="single" w:sz="4"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auto"/>
                <w:shd w:val="clear" w:color="auto" w:fill="auto"/>
              </w:rPr>
            </w:pPr>
            <w:r>
              <w:rPr>
                <w:rFonts w:ascii="宋体" w:eastAsia="宋体" w:hAnsi="宋体" w:cs="宋体" w:hint="eastAsia"/>
                <w:i w:val="0"/>
                <w:caps w:val="0"/>
                <w:color w:val="auto"/>
                <w:spacing w:val="0"/>
                <w:sz w:val="18"/>
                <w:szCs w:val="18"/>
                <w:shd w:val="clear" w:color="auto" w:fill="auto"/>
              </w:rPr>
              <w:t>依照《政府信息公开条例》，由主管部门统一公开　</w:t>
            </w:r>
          </w:p>
        </w:tc>
      </w:tr>
    </w:tbl>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ind w:left="0" w:right="0" w:firstLine="0"/>
        <w:rPr>
          <w:color w:val="auto"/>
          <w:shd w:val="clear" w:color="auto" w:fill="auto"/>
        </w:rPr>
      </w:pPr>
      <w:r>
        <w:rPr>
          <w:rFonts w:ascii="宋体" w:eastAsia="宋体" w:hAnsi="宋体" w:cs="宋体" w:hint="eastAsia"/>
          <w:i w:val="0"/>
          <w:caps w:val="0"/>
          <w:color w:val="auto"/>
          <w:spacing w:val="0"/>
          <w:sz w:val="18"/>
          <w:szCs w:val="18"/>
          <w:shd w:val="clear" w:color="auto" w:fill="auto"/>
        </w:rPr>
        <w:t> </w:t>
      </w:r>
    </w:p>
    <w:sectPr>
      <w:pgSz w:w="11906" w:h="16838"/>
      <w:pgMar w:top="1440" w:right="1800" w:bottom="1440" w:left="180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87F2A52"/>
    <w:rsid w:val="07DC3613"/>
    <w:rsid w:val="07EA3C36"/>
    <w:rsid w:val="14172C3B"/>
    <w:rsid w:val="28F46C90"/>
    <w:rsid w:val="38A5248C"/>
    <w:rsid w:val="4A8C7BA9"/>
    <w:rsid w:val="540D2BF8"/>
    <w:rsid w:val="587F2A52"/>
    <w:rsid w:val="5C26530A"/>
    <w:rsid w:val="666158CD"/>
    <w:rsid w:val="70CC4047"/>
    <w:rsid w:val="7D0105D2"/>
  </w:rsids>
  <w:docVars>
    <w:docVar w:name="commondata" w:val="eyJoZGlkIjoiMzdhNmE5ZmEyNmY1ZWIzOTkyNjI5YWViZGQ1MjJlYmY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EastAsia" w:cs="Times New Roman"/>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qFormat="1"/>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qFormat="1"/>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character" w:default="1" w:styleId="DefaultParagraphFont">
    <w:name w:val="Default Paragraph Font"/>
    <w:semiHidden/>
    <w:qFormat/>
  </w:style>
  <w:style w:type="table" w:default="1" w:styleId="TableNormal">
    <w:name w:val="Normal Table"/>
    <w:semiHidden/>
    <w:qFormat/>
    <w:tblPr>
      <w:tblCellMar>
        <w:top w:w="0" w:type="dxa"/>
        <w:left w:w="108" w:type="dxa"/>
        <w:bottom w:w="0" w:type="dxa"/>
        <w:right w:w="108" w:type="dxa"/>
      </w:tblCellMar>
    </w:tblPr>
  </w:style>
  <w:style w:type="paragraph" w:styleId="NormalWeb">
    <w:name w:val="Normal (Web)"/>
    <w:basedOn w:val="Normal"/>
    <w:qFormat/>
    <w:pPr>
      <w:spacing w:before="0" w:beforeAutospacing="1" w:after="0" w:afterAutospacing="1"/>
      <w:ind w:left="0" w:right="0"/>
      <w:jc w:val="left"/>
    </w:pPr>
    <w:rPr>
      <w:kern w:val="0"/>
      <w:sz w:val="24"/>
      <w:lang w:val="en-US" w:eastAsia="zh-CN" w:bidi="ar"/>
    </w:rPr>
  </w:style>
  <w:style w:type="character" w:styleId="Strong">
    <w:name w:val="Strong"/>
    <w:basedOn w:val="DefaultParagraphFont"/>
    <w:qFormat/>
    <w:rPr>
      <w:b/>
    </w:rPr>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yangxiwen</dc:creator>
  <cp:lastModifiedBy>heimajiaodui</cp:lastModifiedBy>
  <cp:revision>1</cp:revision>
  <dcterms:created xsi:type="dcterms:W3CDTF">2023-09-01T08:30:00Z</dcterms:created>
  <dcterms:modified xsi:type="dcterms:W3CDTF">2023-09-18T04:59:44Z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mcheck_markmode">
    <vt:i4>0</vt:i4>
  </property>
  <property fmtid="{D5CDD505-2E9C-101B-9397-08002B2CF9AE}" pid="3" name="hmcheck_result_1d80d644c6284b3797dc4172febe9593_correctwords">
    <vt:lpwstr>[]</vt:lpwstr>
  </property>
  <property fmtid="{D5CDD505-2E9C-101B-9397-08002B2CF9AE}" pid="4" name="hmcheck_result_1d80d644c6284b3797dc4172febe9593_errorword">
    <vt:lpwstr>特</vt:lpwstr>
  </property>
  <property fmtid="{D5CDD505-2E9C-101B-9397-08002B2CF9AE}" pid="5" name="hmcheck_result_1d80d644c6284b3797dc4172febe9593_level">
    <vt:i4>2</vt:i4>
  </property>
  <property fmtid="{D5CDD505-2E9C-101B-9397-08002B2CF9AE}" pid="6" name="hmcheck_result_1d80d644c6284b3797dc4172febe9593_modifiedtype">
    <vt:i4>1</vt:i4>
  </property>
  <property fmtid="{D5CDD505-2E9C-101B-9397-08002B2CF9AE}" pid="7" name="hmcheck_result_1d80d644c6284b3797dc4172febe9593_type">
    <vt:i4>0</vt:i4>
  </property>
  <property fmtid="{D5CDD505-2E9C-101B-9397-08002B2CF9AE}" pid="8" name="hmcheck_result_c8b73fbdc73d4a8f91b774a523dee4f5_correctwords">
    <vt:lpwstr>[]</vt:lpwstr>
  </property>
  <property fmtid="{D5CDD505-2E9C-101B-9397-08002B2CF9AE}" pid="9" name="hmcheck_result_c8b73fbdc73d4a8f91b774a523dee4f5_errorword">
    <vt:lpwstr>特</vt:lpwstr>
  </property>
  <property fmtid="{D5CDD505-2E9C-101B-9397-08002B2CF9AE}" pid="10" name="hmcheck_result_c8b73fbdc73d4a8f91b774a523dee4f5_level">
    <vt:i4>2</vt:i4>
  </property>
  <property fmtid="{D5CDD505-2E9C-101B-9397-08002B2CF9AE}" pid="11" name="hmcheck_result_c8b73fbdc73d4a8f91b774a523dee4f5_modifiedtype">
    <vt:i4>1</vt:i4>
  </property>
  <property fmtid="{D5CDD505-2E9C-101B-9397-08002B2CF9AE}" pid="12" name="hmcheck_result_c8b73fbdc73d4a8f91b774a523dee4f5_type">
    <vt:i4>0</vt:i4>
  </property>
  <property fmtid="{D5CDD505-2E9C-101B-9397-08002B2CF9AE}" pid="13" name="hmcheck_result_d2ed103eefe1435aaed166b7656c64e1_correctwords">
    <vt:lpwstr>[]</vt:lpwstr>
  </property>
  <property fmtid="{D5CDD505-2E9C-101B-9397-08002B2CF9AE}" pid="14" name="hmcheck_result_d2ed103eefe1435aaed166b7656c64e1_errorword">
    <vt:lpwstr>特</vt:lpwstr>
  </property>
  <property fmtid="{D5CDD505-2E9C-101B-9397-08002B2CF9AE}" pid="15" name="hmcheck_result_d2ed103eefe1435aaed166b7656c64e1_level">
    <vt:i4>2</vt:i4>
  </property>
  <property fmtid="{D5CDD505-2E9C-101B-9397-08002B2CF9AE}" pid="16" name="hmcheck_result_d2ed103eefe1435aaed166b7656c64e1_modifiedtype">
    <vt:i4>1</vt:i4>
  </property>
  <property fmtid="{D5CDD505-2E9C-101B-9397-08002B2CF9AE}" pid="17" name="hmcheck_result_d2ed103eefe1435aaed166b7656c64e1_type">
    <vt:i4>0</vt:i4>
  </property>
  <property fmtid="{D5CDD505-2E9C-101B-9397-08002B2CF9AE}" pid="18" name="hmcheck_result_d5ebd5a9f53b460982a3071f96dffa45_correctwords">
    <vt:lpwstr>["〔2016〕"]</vt:lpwstr>
  </property>
  <property fmtid="{D5CDD505-2E9C-101B-9397-08002B2CF9AE}" pid="19" name="hmcheck_result_d5ebd5a9f53b460982a3071f96dffa45_errorword">
    <vt:lpwstr>[2016]</vt:lpwstr>
  </property>
  <property fmtid="{D5CDD505-2E9C-101B-9397-08002B2CF9AE}" pid="20" name="hmcheck_result_d5ebd5a9f53b460982a3071f96dffa45_level">
    <vt:i4>1</vt:i4>
  </property>
  <property fmtid="{D5CDD505-2E9C-101B-9397-08002B2CF9AE}" pid="21" name="hmcheck_result_d5ebd5a9f53b460982a3071f96dffa45_modifiedtype">
    <vt:i4>2</vt:i4>
  </property>
  <property fmtid="{D5CDD505-2E9C-101B-9397-08002B2CF9AE}" pid="22" name="hmcheck_result_d5ebd5a9f53b460982a3071f96dffa45_modifiedword">
    <vt:lpwstr>〔2016〕</vt:lpwstr>
  </property>
  <property fmtid="{D5CDD505-2E9C-101B-9397-08002B2CF9AE}" pid="23" name="hmcheck_result_d5ebd5a9f53b460982a3071f96dffa45_type">
    <vt:i4>0</vt:i4>
  </property>
  <property fmtid="{D5CDD505-2E9C-101B-9397-08002B2CF9AE}" pid="24" name="hmcheck_result_e5b668f82ea343c1baff337ff37c2cdd_correctwords">
    <vt:lpwstr>[]</vt:lpwstr>
  </property>
  <property fmtid="{D5CDD505-2E9C-101B-9397-08002B2CF9AE}" pid="25" name="hmcheck_result_e5b668f82ea343c1baff337ff37c2cdd_errorword">
    <vt:lpwstr>特</vt:lpwstr>
  </property>
  <property fmtid="{D5CDD505-2E9C-101B-9397-08002B2CF9AE}" pid="26" name="hmcheck_result_e5b668f82ea343c1baff337ff37c2cdd_level">
    <vt:i4>2</vt:i4>
  </property>
  <property fmtid="{D5CDD505-2E9C-101B-9397-08002B2CF9AE}" pid="27" name="hmcheck_result_e5b668f82ea343c1baff337ff37c2cdd_modifiedtype">
    <vt:i4>1</vt:i4>
  </property>
  <property fmtid="{D5CDD505-2E9C-101B-9397-08002B2CF9AE}" pid="28" name="hmcheck_result_e5b668f82ea343c1baff337ff37c2cdd_type">
    <vt:i4>0</vt:i4>
  </property>
  <property fmtid="{D5CDD505-2E9C-101B-9397-08002B2CF9AE}" pid="29" name="ICV">
    <vt:lpwstr>3B16813B4A5342E884F7DF3B4FD33C47_13</vt:lpwstr>
  </property>
  <property fmtid="{D5CDD505-2E9C-101B-9397-08002B2CF9AE}" pid="30" name="KSOProductBuildVer">
    <vt:lpwstr>2052-12.1.0.15374</vt:lpwstr>
  </property>
</Properties>
</file>