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color w:val="auto"/>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乌苏市新市区街道社区卫生服务中心</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新市区街道社区卫生服务中心成立于2012年，隶属于乌苏市卫生健康委员会下属基层医疗全额拨款事业单位，具有独立的法人资格，医疗健康部门。</w:t>
            </w:r>
            <w:bookmarkStart w:id="0" w:name="_GoBack"/>
            <w:bookmarkEnd w:id="0"/>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right="0" w:firstLine="210" w:firstLineChars="100"/>
              <w:jc w:val="left"/>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乌苏市黄河东路729号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仿宋_GB2312" w:eastAsia="仿宋_GB2312" w:hAnsi="仿宋_GB2312" w:cs="仿宋_GB2312" w:hint="default"/>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0992-8595120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color w:val="auto"/>
                <w:shd w:val="clear" w:color="auto" w:fill="auto"/>
                <w:lang w:val="en-US" w:eastAsia="zh-CN"/>
              </w:rPr>
            </w:pPr>
            <w:r>
              <w:rPr>
                <w:rFonts w:hint="eastAsia"/>
                <w:color w:val="auto"/>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仿宋_GB2312" w:eastAsia="仿宋_GB2312" w:hAnsi="仿宋_GB2312" w:cs="仿宋_GB2312" w:hint="default"/>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hint="default"/>
                <w:color w:val="auto"/>
                <w:shd w:val="clear" w:color="auto" w:fill="auto"/>
                <w:lang w:val="en-US"/>
              </w:rPr>
            </w:pPr>
            <w:r>
              <w:rPr>
                <w:rFonts w:ascii="仿宋_GB2312" w:eastAsia="仿宋_GB2312" w:hAnsi="仿宋_GB2312" w:cs="仿宋_GB2312" w:hint="eastAsia"/>
                <w:i w:val="0"/>
                <w:caps w:val="0"/>
                <w:color w:val="auto"/>
                <w:spacing w:val="0"/>
                <w:sz w:val="21"/>
                <w:szCs w:val="21"/>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隶属于乌苏市卫生健康委员会下属基层医疗全额拨款事业单位，乌苏市新市区街道社区卫生服务中心现有41人，其中：设置科室：设收费室、全科诊室、检验科、放射科、B超室、心电图室、药房、接种室、护理、办公室、妇幼保健科、结防科、公共卫生科。</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242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1" w:name="hmcheck_c82549e5bfc847d9b81db8e73a8ac82f"/>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1"/>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i w:val="0"/>
                <w:caps w:val="0"/>
                <w:color w:val="auto"/>
                <w:spacing w:val="0"/>
                <w:sz w:val="21"/>
                <w:szCs w:val="21"/>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新市区辖区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default"/>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0992-8595120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新市区辖区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　0992-8595120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对辖区内传染病防治、学校卫生、食品卫生、饮水卫生、职业卫生，以及预防保健工作进行指导、培训、考核与监督。</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仿宋_GB2312" w:eastAsia="仿宋_GB2312" w:hAnsi="仿宋_GB2312" w:cs="仿宋_GB2312" w:hint="eastAsia"/>
                <w:i w:val="0"/>
                <w:caps w:val="0"/>
                <w:color w:val="auto"/>
                <w:spacing w:val="0"/>
                <w:kern w:val="0"/>
                <w:sz w:val="21"/>
                <w:szCs w:val="21"/>
                <w:shd w:val="clear" w:color="auto" w:fill="auto"/>
                <w:lang w:val="en-US" w:eastAsia="zh-CN" w:bidi="ar"/>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i w:val="0"/>
                <w:caps w:val="0"/>
                <w:color w:val="auto"/>
                <w:spacing w:val="0"/>
                <w:kern w:val="0"/>
                <w:sz w:val="21"/>
                <w:szCs w:val="21"/>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新市区辖区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0992-8595120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B335CF7"/>
    <w:rsid w:val="14172C3B"/>
    <w:rsid w:val="1C774236"/>
    <w:rsid w:val="2AF476E5"/>
    <w:rsid w:val="2C2440A3"/>
    <w:rsid w:val="31B64EE7"/>
    <w:rsid w:val="38A5248C"/>
    <w:rsid w:val="3EB83A1A"/>
    <w:rsid w:val="4B2C6882"/>
    <w:rsid w:val="4B9D68A4"/>
    <w:rsid w:val="50FA7F8D"/>
    <w:rsid w:val="587F2A52"/>
    <w:rsid w:val="5AED0B3B"/>
    <w:rsid w:val="5C26530A"/>
    <w:rsid w:val="5D6462AE"/>
    <w:rsid w:val="5D775886"/>
    <w:rsid w:val="5DA935A5"/>
    <w:rsid w:val="666158CD"/>
    <w:rsid w:val="691E497D"/>
    <w:rsid w:val="6C836F8F"/>
    <w:rsid w:val="70CC4047"/>
    <w:rsid w:val="744321B9"/>
    <w:rsid w:val="7BDF7373"/>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1145</Characters>
  <Application>Microsoft Office Word</Application>
  <DocSecurity>0</DocSecurity>
  <Lines>0</Lines>
  <Paragraphs>0</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cp:lastPrinted>2023-09-05T02:48:00Z</cp:lastPrinted>
  <dcterms:created xsi:type="dcterms:W3CDTF">2023-09-01T08:30:00Z</dcterms:created>
  <dcterms:modified xsi:type="dcterms:W3CDTF">2023-09-18T05:06:28Z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c82549e5bfc847d9b81db8e73a8ac82f_correctwords">
    <vt:lpwstr>["〔2016〕"]</vt:lpwstr>
  </property>
  <property fmtid="{D5CDD505-2E9C-101B-9397-08002B2CF9AE}" pid="4" name="hmcheck_result_c82549e5bfc847d9b81db8e73a8ac82f_errorword">
    <vt:lpwstr>[2016]</vt:lpwstr>
  </property>
  <property fmtid="{D5CDD505-2E9C-101B-9397-08002B2CF9AE}" pid="5" name="hmcheck_result_c82549e5bfc847d9b81db8e73a8ac82f_level">
    <vt:i4>1</vt:i4>
  </property>
  <property fmtid="{D5CDD505-2E9C-101B-9397-08002B2CF9AE}" pid="6" name="hmcheck_result_c82549e5bfc847d9b81db8e73a8ac82f_modifiedtype">
    <vt:i4>2</vt:i4>
  </property>
  <property fmtid="{D5CDD505-2E9C-101B-9397-08002B2CF9AE}" pid="7" name="hmcheck_result_c82549e5bfc847d9b81db8e73a8ac82f_modifiedword">
    <vt:lpwstr>〔2016〕</vt:lpwstr>
  </property>
  <property fmtid="{D5CDD505-2E9C-101B-9397-08002B2CF9AE}" pid="8" name="hmcheck_result_c82549e5bfc847d9b81db8e73a8ac82f_type">
    <vt:i4>0</vt:i4>
  </property>
  <property fmtid="{D5CDD505-2E9C-101B-9397-08002B2CF9AE}" pid="9" name="ICV">
    <vt:lpwstr>13A984A683B247C19611818780B8D814_13</vt:lpwstr>
  </property>
  <property fmtid="{D5CDD505-2E9C-101B-9397-08002B2CF9AE}" pid="10" name="KSOProductBuildVer">
    <vt:lpwstr>2052-12.1.0.15374</vt:lpwstr>
  </property>
</Properties>
</file>