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BodyTextFirstIndent2"/>
        <w:ind w:left="0" w:firstLine="0" w:leftChars="0" w:firstLineChars="0"/>
        <w:rPr>
          <w:rFonts w:ascii="Times New Roman" w:eastAsia="仿宋_GB2312" w:hAnsi="Times New Roman" w:cs="Times New Roman" w:hint="default"/>
          <w:color w:val="auto"/>
          <w:sz w:val="32"/>
          <w:szCs w:val="32"/>
          <w:shd w:val="clear" w:color="auto" w:fill="auto"/>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880" w:leftChars="0" w:rightChars="0" w:firstLineChars="200"/>
        <w:jc w:val="center"/>
        <w:textAlignment w:val="auto"/>
        <w:outlineLvl w:val="9"/>
        <w:rPr>
          <w:rFonts w:ascii="方正小标宋简体" w:eastAsia="方正小标宋简体" w:hAnsi="方正小标宋简体" w:cs="方正小标宋简体" w:hint="eastAsia"/>
          <w:color w:val="auto"/>
          <w:w w:val="90"/>
          <w:sz w:val="44"/>
          <w:szCs w:val="44"/>
          <w:highlight w:val="none"/>
          <w:u w:val="none"/>
          <w:shd w:val="clear" w:color="auto" w:fill="auto"/>
          <w:lang w:val="en-US" w:eastAsia="zh-CN"/>
        </w:rPr>
      </w:pPr>
      <w:r>
        <w:rPr>
          <w:rFonts w:ascii="方正小标宋简体" w:eastAsia="方正小标宋简体" w:hAnsi="方正小标宋简体" w:cs="方正小标宋简体" w:hint="eastAsia"/>
          <w:color w:val="auto"/>
          <w:w w:val="90"/>
          <w:sz w:val="44"/>
          <w:szCs w:val="44"/>
          <w:highlight w:val="none"/>
          <w:u w:val="none"/>
          <w:shd w:val="clear" w:color="auto" w:fill="auto"/>
          <w:lang w:val="en-US" w:eastAsia="zh-CN"/>
        </w:rPr>
        <w:t>乌苏市</w:t>
      </w:r>
      <w:r>
        <w:rPr>
          <w:rFonts w:ascii="方正小标宋简体" w:eastAsia="方正小标宋简体" w:hAnsi="方正小标宋简体" w:cs="方正小标宋简体" w:hint="eastAsia"/>
          <w:color w:val="auto"/>
          <w:w w:val="90"/>
          <w:sz w:val="44"/>
          <w:szCs w:val="44"/>
          <w:highlight w:val="none"/>
          <w:u w:val="none"/>
          <w:shd w:val="clear" w:color="auto" w:fill="auto"/>
          <w:lang w:eastAsia="zh-CN"/>
        </w:rPr>
        <w:t>“十四五”审计工作发展规划</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为贯彻落实习近平总书记关于审计工作重要讲话和重要指示批示精神，更好发挥审计在党和国家监督体系中的重要作用，根据</w:t>
      </w:r>
      <w:r>
        <w:rPr>
          <w:rFonts w:ascii="仿宋_GB2312" w:hAnsi="仿宋_GB2312" w:cs="仿宋_GB2312" w:hint="eastAsia"/>
          <w:sz w:val="32"/>
          <w:szCs w:val="32"/>
          <w:shd w:val="clear" w:color="auto" w:fill="auto"/>
          <w:lang w:val="en-US" w:eastAsia="zh-CN"/>
        </w:rPr>
        <w:t>《新疆维吾尔自治区“十四五”审计工作发展规划》及《塔城地区“十四五”审计工作发展规划》</w:t>
      </w:r>
      <w:r>
        <w:rPr>
          <w:rFonts w:ascii="仿宋_GB2312" w:eastAsia="仿宋_GB2312" w:hAnsi="仿宋_GB2312" w:cs="仿宋_GB2312" w:hint="eastAsia"/>
          <w:color w:val="auto"/>
          <w:sz w:val="32"/>
          <w:szCs w:val="32"/>
          <w:highlight w:val="none"/>
          <w:u w:val="none"/>
          <w:shd w:val="clear" w:color="auto" w:fill="auto"/>
          <w:lang w:eastAsia="zh-CN"/>
        </w:rPr>
        <w:t>，结合我</w:t>
      </w:r>
      <w:r>
        <w:rPr>
          <w:rFonts w:ascii="仿宋_GB2312" w:hAnsi="仿宋_GB2312" w:cs="仿宋_GB2312" w:hint="eastAsia"/>
          <w:color w:val="auto"/>
          <w:sz w:val="32"/>
          <w:szCs w:val="32"/>
          <w:highlight w:val="none"/>
          <w:u w:val="none"/>
          <w:shd w:val="clear" w:color="auto" w:fill="auto"/>
          <w:lang w:val="en-US" w:eastAsia="zh-CN"/>
        </w:rPr>
        <w:t>市</w:t>
      </w:r>
      <w:r>
        <w:rPr>
          <w:rFonts w:ascii="仿宋_GB2312" w:eastAsia="仿宋_GB2312" w:hAnsi="仿宋_GB2312" w:cs="仿宋_GB2312" w:hint="eastAsia"/>
          <w:color w:val="auto"/>
          <w:sz w:val="32"/>
          <w:szCs w:val="32"/>
          <w:highlight w:val="none"/>
          <w:u w:val="none"/>
          <w:shd w:val="clear" w:color="auto" w:fill="auto"/>
          <w:lang w:eastAsia="zh-CN"/>
        </w:rPr>
        <w:t>实际，制定“十四五”审计工作发展规划。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eastAsia="zh-CN"/>
        </w:rPr>
        <w:t>第一部分</w:t>
      </w:r>
      <w:r>
        <w:rPr>
          <w:rFonts w:ascii="黑体" w:eastAsia="黑体" w:hAnsi="黑体" w:cs="黑体" w:hint="eastAsia"/>
          <w:color w:val="auto"/>
          <w:sz w:val="32"/>
          <w:szCs w:val="32"/>
          <w:highlight w:val="none"/>
          <w:u w:val="none"/>
          <w:shd w:val="clear" w:color="auto" w:fill="auto"/>
          <w:lang w:val="en-US" w:eastAsia="zh-CN"/>
        </w:rPr>
        <w:t xml:space="preserve"> 指导思想、总体目标和基本原则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eastAsia="zh-CN"/>
        </w:rPr>
        <w:t>一、发展环境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“十三五”时期，</w:t>
      </w:r>
      <w:r>
        <w:rPr>
          <w:rFonts w:ascii="仿宋_GB2312" w:hAnsi="仿宋_GB2312" w:cs="仿宋_GB2312" w:hint="eastAsia"/>
          <w:color w:val="auto"/>
          <w:sz w:val="32"/>
          <w:szCs w:val="32"/>
          <w:highlight w:val="none"/>
          <w:u w:val="none"/>
          <w:shd w:val="clear" w:color="auto" w:fill="auto"/>
          <w:lang w:val="en-US" w:eastAsia="zh-CN"/>
        </w:rPr>
        <w:t>乌苏市审计局</w:t>
      </w:r>
      <w:r>
        <w:rPr>
          <w:rFonts w:ascii="仿宋_GB2312" w:eastAsia="仿宋_GB2312" w:hAnsi="仿宋_GB2312" w:cs="仿宋_GB2312" w:hint="eastAsia"/>
          <w:color w:val="auto"/>
          <w:sz w:val="32"/>
          <w:szCs w:val="32"/>
          <w:highlight w:val="none"/>
          <w:u w:val="none"/>
          <w:shd w:val="clear" w:color="auto" w:fill="auto"/>
          <w:lang w:eastAsia="zh-CN"/>
        </w:rPr>
        <w:t>坚持以习近平新时代中国特色社会主义思想为指导，围绕《新疆维吾尔自治区国民经济和社会发展第十三个五年规划纲要》的主要目标、任务和重大举措，认真贯彻自治区党委、人民政府</w:t>
      </w:r>
      <w:r>
        <w:rPr>
          <w:rFonts w:ascii="仿宋_GB2312" w:hAnsi="仿宋_GB2312" w:cs="仿宋_GB2312" w:hint="eastAsia"/>
          <w:color w:val="auto"/>
          <w:sz w:val="32"/>
          <w:szCs w:val="32"/>
          <w:highlight w:val="none"/>
          <w:u w:val="none"/>
          <w:shd w:val="clear" w:color="auto" w:fill="auto"/>
          <w:lang w:eastAsia="zh-CN"/>
        </w:rPr>
        <w:t>、</w:t>
      </w:r>
      <w:r>
        <w:rPr>
          <w:rFonts w:ascii="仿宋_GB2312" w:hAnsi="仿宋_GB2312" w:cs="仿宋_GB2312" w:hint="eastAsia"/>
          <w:color w:val="auto"/>
          <w:sz w:val="32"/>
          <w:szCs w:val="32"/>
          <w:highlight w:val="none"/>
          <w:u w:val="none"/>
          <w:shd w:val="clear" w:color="auto" w:fill="auto"/>
          <w:lang w:val="en-US" w:eastAsia="zh-CN"/>
        </w:rPr>
        <w:t>地委及市委、市政府</w:t>
      </w:r>
      <w:r>
        <w:rPr>
          <w:rFonts w:ascii="仿宋_GB2312" w:eastAsia="仿宋_GB2312" w:hAnsi="仿宋_GB2312" w:cs="仿宋_GB2312" w:hint="eastAsia"/>
          <w:color w:val="auto"/>
          <w:sz w:val="32"/>
          <w:szCs w:val="32"/>
          <w:highlight w:val="none"/>
          <w:u w:val="none"/>
          <w:shd w:val="clear" w:color="auto" w:fill="auto"/>
          <w:lang w:eastAsia="zh-CN"/>
        </w:rPr>
        <w:t>各项</w:t>
      </w:r>
      <w:r>
        <w:rPr>
          <w:rFonts w:ascii="仿宋_GB2312" w:hAnsi="仿宋_GB2312" w:cs="仿宋_GB2312" w:hint="eastAsia"/>
          <w:color w:val="auto"/>
          <w:sz w:val="32"/>
          <w:szCs w:val="32"/>
          <w:highlight w:val="none"/>
          <w:u w:val="none"/>
          <w:shd w:val="clear" w:color="auto" w:fill="auto"/>
          <w:lang w:eastAsia="zh-CN"/>
        </w:rPr>
        <w:t>工作部署</w:t>
      </w:r>
      <w:r>
        <w:rPr>
          <w:rFonts w:ascii="仿宋_GB2312" w:eastAsia="仿宋_GB2312" w:hAnsi="仿宋_GB2312" w:cs="仿宋_GB2312" w:hint="eastAsia"/>
          <w:color w:val="auto"/>
          <w:sz w:val="32"/>
          <w:szCs w:val="32"/>
          <w:highlight w:val="none"/>
          <w:u w:val="none"/>
          <w:shd w:val="clear" w:color="auto" w:fill="auto"/>
          <w:lang w:eastAsia="zh-CN"/>
        </w:rPr>
        <w:t>，扎实推进审计管理体制改革，稳步推进审计全覆盖，做好常态化“经济体检”工作，较好发挥了审计在党和国家监督体系中的重要作用。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十四五”时期是我国全面建成小康社会、实现第一个百年奋斗目标之后，开启全面建设社会主义现代化国家新征程、向第二个百年奋斗目标进军的第一个五年，是新疆巩固社会稳定成果、推动高质量发展、迈向长治久安的关键五年。我</w:t>
      </w:r>
      <w:r>
        <w:rPr>
          <w:rFonts w:ascii="仿宋_GB2312" w:hAnsi="仿宋_GB2312" w:cs="仿宋_GB2312" w:hint="eastAsia"/>
          <w:color w:val="auto"/>
          <w:sz w:val="32"/>
          <w:szCs w:val="32"/>
          <w:highlight w:val="none"/>
          <w:u w:val="none"/>
          <w:shd w:val="clear" w:color="auto" w:fill="auto"/>
          <w:lang w:val="en-US" w:eastAsia="zh-CN"/>
        </w:rPr>
        <w:t>市</w:t>
      </w:r>
      <w:r>
        <w:rPr>
          <w:rFonts w:ascii="仿宋_GB2312" w:eastAsia="仿宋_GB2312" w:hAnsi="仿宋_GB2312" w:cs="仿宋_GB2312" w:hint="eastAsia"/>
          <w:color w:val="auto"/>
          <w:sz w:val="32"/>
          <w:szCs w:val="32"/>
          <w:highlight w:val="none"/>
          <w:u w:val="none"/>
          <w:shd w:val="clear" w:color="auto" w:fill="auto"/>
          <w:lang w:eastAsia="zh-CN"/>
        </w:rPr>
        <w:t>审计工作面临着新的形势、任务和机遇。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pacing w:val="-20"/>
          <w:sz w:val="32"/>
          <w:szCs w:val="32"/>
          <w:highlight w:val="none"/>
          <w:u w:val="none"/>
          <w:shd w:val="clear" w:color="auto" w:fill="auto"/>
          <w:lang w:eastAsia="zh-CN"/>
        </w:rPr>
        <w:t>——党</w:t>
      </w:r>
      <w:r>
        <w:rPr>
          <w:rFonts w:ascii="楷体" w:eastAsia="楷体" w:hAnsi="楷体" w:cs="楷体" w:hint="eastAsia"/>
          <w:color w:val="auto"/>
          <w:sz w:val="32"/>
          <w:szCs w:val="32"/>
          <w:highlight w:val="none"/>
          <w:u w:val="none"/>
          <w:shd w:val="clear" w:color="auto" w:fill="auto"/>
          <w:lang w:eastAsia="zh-CN"/>
        </w:rPr>
        <w:t>中央对审计工作赋予新定位。</w:t>
      </w:r>
      <w:r>
        <w:rPr>
          <w:rFonts w:ascii="仿宋_GB2312" w:eastAsia="仿宋_GB2312" w:hAnsi="仿宋_GB2312" w:cs="仿宋_GB2312" w:hint="eastAsia"/>
          <w:color w:val="auto"/>
          <w:sz w:val="32"/>
          <w:szCs w:val="32"/>
          <w:highlight w:val="none"/>
          <w:u w:val="none"/>
          <w:shd w:val="clear" w:color="auto" w:fill="auto"/>
          <w:lang w:eastAsia="zh-CN"/>
        </w:rPr>
        <w:t>党的十八大以来，党中央将审计作为党和国家监督体系的重要组成部分，作出一系列重大决策部署，要求构建集中统一、全面覆盖、权威高效的审计监督体系。习近平总书记亲自谋划、亲自部署、亲自推动审计领域重大工作，为审计事业发展指明了方向、提供了根本遵循。“十四五”时期是贯彻落实第三次中央新疆工作座谈会精神及相关重大决策部署的重要</w:t>
      </w:r>
      <w:r>
        <w:rPr>
          <w:rFonts w:ascii="仿宋_GB2312" w:hAnsi="仿宋_GB2312" w:cs="仿宋_GB2312" w:hint="eastAsia"/>
          <w:color w:val="auto"/>
          <w:sz w:val="32"/>
          <w:szCs w:val="32"/>
          <w:highlight w:val="none"/>
          <w:u w:val="none"/>
          <w:shd w:val="clear" w:color="auto" w:fill="auto"/>
          <w:lang w:eastAsia="zh-CN"/>
        </w:rPr>
        <w:t>时期</w:t>
      </w:r>
      <w:r>
        <w:rPr>
          <w:rFonts w:ascii="仿宋_GB2312" w:eastAsia="仿宋_GB2312" w:hAnsi="仿宋_GB2312" w:cs="仿宋_GB2312" w:hint="eastAsia"/>
          <w:color w:val="auto"/>
          <w:sz w:val="32"/>
          <w:szCs w:val="32"/>
          <w:highlight w:val="none"/>
          <w:u w:val="none"/>
          <w:shd w:val="clear" w:color="auto" w:fill="auto"/>
          <w:lang w:eastAsia="zh-CN"/>
        </w:rPr>
        <w:t>，审计机关要深入学习贯彻习近平总书记重要讲话和重要指示批示精神，坚持党对审计工作的集中统一领导，推进审计管理体制改革取得新进展，为更好发挥审计在党和国家监督体系中的重要作用提供制度保障。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shd w:val="clear" w:color="auto" w:fill="auto"/>
        </w:rPr>
      </w:pPr>
      <w:r>
        <w:rPr>
          <w:rFonts w:ascii="楷体" w:eastAsia="楷体" w:hAnsi="楷体" w:cs="楷体" w:hint="eastAsia"/>
          <w:color w:val="auto"/>
          <w:sz w:val="32"/>
          <w:szCs w:val="32"/>
          <w:highlight w:val="none"/>
          <w:u w:val="none"/>
          <w:shd w:val="clear" w:color="auto" w:fill="auto"/>
          <w:lang w:eastAsia="zh-CN"/>
        </w:rPr>
        <w:t>——新疆高质量发展对审计工作提出新挑战、新要求。</w:t>
      </w:r>
      <w:r>
        <w:rPr>
          <w:rFonts w:ascii="仿宋_GB2312" w:eastAsia="仿宋_GB2312" w:hAnsi="仿宋_GB2312" w:cs="仿宋_GB2312" w:hint="eastAsia"/>
          <w:color w:val="auto"/>
          <w:sz w:val="32"/>
          <w:szCs w:val="32"/>
          <w:highlight w:val="none"/>
          <w:u w:val="none"/>
          <w:shd w:val="clear" w:color="auto" w:fill="auto"/>
          <w:lang w:eastAsia="zh-CN"/>
        </w:rPr>
        <w:t>以习近平同志为核心的党中央高度重视新疆工作，召开第三次中央新疆工作座谈会、习近平总书记发表重要讲话，为做好新疆工作指明了方向、提供了根本遵循</w:t>
      </w:r>
      <w:r>
        <w:rPr>
          <w:rFonts w:ascii="仿宋_GB2312" w:hAnsi="仿宋_GB2312" w:cs="仿宋_GB2312" w:hint="eastAsia"/>
          <w:color w:val="auto"/>
          <w:sz w:val="32"/>
          <w:szCs w:val="32"/>
          <w:highlight w:val="none"/>
          <w:u w:val="none"/>
          <w:shd w:val="clear" w:color="auto" w:fill="auto"/>
          <w:lang w:eastAsia="zh-CN"/>
        </w:rPr>
        <w:t>，</w:t>
      </w:r>
      <w:r>
        <w:rPr>
          <w:rFonts w:ascii="仿宋_GB2312" w:eastAsia="仿宋_GB2312" w:hAnsi="仿宋_GB2312" w:cs="仿宋_GB2312" w:hint="eastAsia"/>
          <w:color w:val="auto"/>
          <w:sz w:val="32"/>
          <w:szCs w:val="32"/>
          <w:highlight w:val="none"/>
          <w:u w:val="none"/>
          <w:shd w:val="clear" w:color="auto" w:fill="auto"/>
          <w:lang w:eastAsia="zh-CN"/>
        </w:rPr>
        <w:t>新疆经济社会发展具有中央高度重视、各方对口援疆、特殊政策支持、资源潜力巨大、稳定红利释放以及人心凝聚等六个方面的重要机遇和优势。同时</w:t>
      </w:r>
      <w:r>
        <w:rPr>
          <w:rFonts w:ascii="仿宋_GB2312" w:hAnsi="仿宋_GB2312" w:cs="仿宋_GB2312" w:hint="eastAsia"/>
          <w:color w:val="auto"/>
          <w:sz w:val="32"/>
          <w:szCs w:val="32"/>
          <w:highlight w:val="none"/>
          <w:u w:val="none"/>
          <w:shd w:val="clear" w:color="auto" w:fill="auto"/>
          <w:lang w:eastAsia="zh-CN"/>
        </w:rPr>
        <w:t>要认识到</w:t>
      </w:r>
      <w:r>
        <w:rPr>
          <w:rFonts w:ascii="仿宋_GB2312" w:eastAsia="仿宋_GB2312" w:hAnsi="仿宋_GB2312" w:cs="仿宋_GB2312" w:hint="eastAsia"/>
          <w:color w:val="auto"/>
          <w:sz w:val="32"/>
          <w:szCs w:val="32"/>
          <w:highlight w:val="none"/>
          <w:u w:val="none"/>
          <w:shd w:val="clear" w:color="auto" w:fill="auto"/>
          <w:lang w:eastAsia="zh-CN"/>
        </w:rPr>
        <w:t>，新疆实现高质量发展和长治久安仍面临一些困难问题，经济转型升级任务艰巨，基础设施和公共服务还有不少短板，城乡区域发展差距较大，生态环保任重道远，高层次人才匮乏，发展不平衡不充分问题突出</w:t>
      </w:r>
      <w:r>
        <w:rPr>
          <w:rFonts w:ascii="仿宋_GB2312" w:hAnsi="仿宋_GB2312" w:cs="仿宋_GB2312" w:hint="eastAsia"/>
          <w:color w:val="auto"/>
          <w:sz w:val="32"/>
          <w:szCs w:val="32"/>
          <w:highlight w:val="none"/>
          <w:u w:val="none"/>
          <w:shd w:val="clear" w:color="auto" w:fill="auto"/>
          <w:lang w:eastAsia="zh-CN"/>
        </w:rPr>
        <w:t>，</w:t>
      </w:r>
      <w:r>
        <w:rPr>
          <w:rFonts w:ascii="仿宋_GB2312" w:eastAsia="仿宋_GB2312" w:hAnsi="仿宋_GB2312" w:cs="仿宋_GB2312" w:hint="eastAsia"/>
          <w:color w:val="auto"/>
          <w:sz w:val="32"/>
          <w:szCs w:val="32"/>
          <w:highlight w:val="none"/>
          <w:u w:val="none"/>
          <w:shd w:val="clear" w:color="auto" w:fill="auto"/>
          <w:lang w:eastAsia="zh-CN"/>
        </w:rPr>
        <w:t>这些新</w:t>
      </w:r>
      <w:r>
        <w:rPr>
          <w:rFonts w:ascii="仿宋_GB2312" w:hAnsi="仿宋_GB2312" w:cs="仿宋_GB2312" w:hint="eastAsia"/>
          <w:color w:val="auto"/>
          <w:sz w:val="32"/>
          <w:szCs w:val="32"/>
          <w:highlight w:val="none"/>
          <w:u w:val="none"/>
          <w:shd w:val="clear" w:color="auto" w:fill="auto"/>
          <w:lang w:eastAsia="zh-CN"/>
        </w:rPr>
        <w:t>机遇</w:t>
      </w:r>
      <w:r>
        <w:rPr>
          <w:rFonts w:ascii="仿宋_GB2312" w:eastAsia="仿宋_GB2312" w:hAnsi="仿宋_GB2312" w:cs="仿宋_GB2312" w:hint="eastAsia"/>
          <w:color w:val="auto"/>
          <w:sz w:val="32"/>
          <w:szCs w:val="32"/>
          <w:highlight w:val="none"/>
          <w:u w:val="none"/>
          <w:shd w:val="clear" w:color="auto" w:fill="auto"/>
          <w:lang w:eastAsia="zh-CN"/>
        </w:rPr>
        <w:t>新挑战</w:t>
      </w:r>
      <w:r>
        <w:rPr>
          <w:rFonts w:ascii="仿宋_GB2312" w:hAnsi="仿宋_GB2312" w:cs="仿宋_GB2312" w:hint="eastAsia"/>
          <w:color w:val="auto"/>
          <w:sz w:val="32"/>
          <w:szCs w:val="32"/>
          <w:highlight w:val="none"/>
          <w:u w:val="none"/>
          <w:shd w:val="clear" w:color="auto" w:fill="auto"/>
          <w:lang w:eastAsia="zh-CN"/>
        </w:rPr>
        <w:t>对审计工作提出了新的更高的要求</w:t>
      </w:r>
      <w:r>
        <w:rPr>
          <w:rFonts w:ascii="仿宋_GB2312" w:eastAsia="仿宋_GB2312" w:hAnsi="仿宋_GB2312" w:cs="仿宋_GB2312" w:hint="eastAsia"/>
          <w:color w:val="auto"/>
          <w:sz w:val="32"/>
          <w:szCs w:val="32"/>
          <w:highlight w:val="none"/>
          <w:u w:val="none"/>
          <w:shd w:val="clear" w:color="auto" w:fill="auto"/>
          <w:lang w:eastAsia="zh-CN"/>
        </w:rPr>
        <w:t>。</w:t>
      </w:r>
      <w:r>
        <w:rPr>
          <w:rFonts w:ascii="仿宋_GB2312" w:hAnsi="仿宋_GB2312" w:cs="仿宋_GB2312" w:hint="eastAsia"/>
          <w:color w:val="auto"/>
          <w:sz w:val="32"/>
          <w:szCs w:val="32"/>
          <w:highlight w:val="none"/>
          <w:u w:val="none"/>
          <w:shd w:val="clear" w:color="auto" w:fill="auto"/>
          <w:lang w:val="en-US" w:eastAsia="zh-CN"/>
        </w:rPr>
        <w:t>乌苏市委</w:t>
      </w:r>
      <w:r>
        <w:rPr>
          <w:rFonts w:ascii="仿宋_GB2312" w:eastAsia="仿宋_GB2312" w:hAnsi="仿宋_GB2312" w:cs="仿宋_GB2312" w:hint="eastAsia"/>
          <w:color w:val="auto"/>
          <w:sz w:val="32"/>
          <w:szCs w:val="32"/>
          <w:highlight w:val="none"/>
          <w:u w:val="none"/>
          <w:shd w:val="clear" w:color="auto" w:fill="auto"/>
          <w:lang w:eastAsia="zh-CN"/>
        </w:rPr>
        <w:t>高度重视</w:t>
      </w:r>
      <w:r>
        <w:rPr>
          <w:rFonts w:ascii="仿宋_GB2312" w:hAnsi="仿宋_GB2312" w:cs="仿宋_GB2312" w:hint="eastAsia"/>
          <w:color w:val="auto"/>
          <w:sz w:val="32"/>
          <w:szCs w:val="32"/>
          <w:highlight w:val="none"/>
          <w:u w:val="none"/>
          <w:shd w:val="clear" w:color="auto" w:fill="auto"/>
          <w:lang w:eastAsia="zh-CN"/>
        </w:rPr>
        <w:t>审计工作，</w:t>
      </w:r>
      <w:r>
        <w:rPr>
          <w:rFonts w:ascii="仿宋_GB2312" w:eastAsia="仿宋_GB2312" w:hAnsi="仿宋_GB2312" w:cs="仿宋_GB2312" w:hint="eastAsia"/>
          <w:color w:val="auto"/>
          <w:sz w:val="32"/>
          <w:szCs w:val="32"/>
          <w:highlight w:val="none"/>
          <w:u w:val="none"/>
          <w:shd w:val="clear" w:color="auto" w:fill="auto"/>
          <w:lang w:eastAsia="zh-CN"/>
        </w:rPr>
        <w:t>召开审计委员会会议，统筹谋划、协调推进、督促落实</w:t>
      </w:r>
      <w:r>
        <w:rPr>
          <w:rFonts w:ascii="仿宋_GB2312" w:hAnsi="仿宋_GB2312" w:cs="仿宋_GB2312" w:hint="eastAsia"/>
          <w:color w:val="auto"/>
          <w:sz w:val="32"/>
          <w:szCs w:val="32"/>
          <w:highlight w:val="none"/>
          <w:u w:val="none"/>
          <w:shd w:val="clear" w:color="auto" w:fill="auto"/>
          <w:lang w:val="en-US" w:eastAsia="zh-CN"/>
        </w:rPr>
        <w:t>我市</w:t>
      </w:r>
      <w:r>
        <w:rPr>
          <w:rFonts w:ascii="仿宋_GB2312" w:eastAsia="仿宋_GB2312" w:hAnsi="仿宋_GB2312" w:cs="仿宋_GB2312" w:hint="eastAsia"/>
          <w:color w:val="auto"/>
          <w:sz w:val="32"/>
          <w:szCs w:val="32"/>
          <w:highlight w:val="none"/>
          <w:u w:val="none"/>
          <w:shd w:val="clear" w:color="auto" w:fill="auto"/>
          <w:lang w:eastAsia="zh-CN"/>
        </w:rPr>
        <w:t>审计工作，</w:t>
      </w:r>
      <w:r>
        <w:rPr>
          <w:rFonts w:ascii="仿宋_GB2312" w:hAnsi="仿宋_GB2312" w:cs="仿宋_GB2312" w:hint="eastAsia"/>
          <w:color w:val="auto"/>
          <w:sz w:val="32"/>
          <w:szCs w:val="32"/>
          <w:highlight w:val="none"/>
          <w:u w:val="none"/>
          <w:shd w:val="clear" w:color="auto" w:fill="auto"/>
          <w:lang w:eastAsia="zh-CN"/>
        </w:rPr>
        <w:t>围绕巩固社会稳定成果、推动经济高质量发展，对重大政策措施、财政管理、全面深化改革、乡村振兴、生态环境保护、保障改善民生领域、防范化解重大风险、推进反腐倡廉等领域审计监督工作提出了新要求。</w:t>
      </w:r>
      <w:r>
        <w:rPr>
          <w:rFonts w:ascii="仿宋_GB2312" w:eastAsia="仿宋_GB2312" w:hAnsi="仿宋_GB2312" w:cs="仿宋_GB2312" w:hint="eastAsia"/>
          <w:color w:val="auto"/>
          <w:sz w:val="32"/>
          <w:szCs w:val="32"/>
          <w:highlight w:val="none"/>
          <w:u w:val="none"/>
          <w:shd w:val="clear" w:color="auto" w:fill="auto"/>
          <w:lang w:eastAsia="zh-CN"/>
        </w:rPr>
        <w:t>审计机关要深刻认识这些新矛盾新挑战，增强机遇意识和风险意识，树立底线思维，发挥优势、用好机遇，乘势而上、积极作为，努力开创我</w:t>
      </w:r>
      <w:r>
        <w:rPr>
          <w:rFonts w:ascii="仿宋_GB2312" w:hAnsi="仿宋_GB2312" w:cs="仿宋_GB2312" w:hint="eastAsia"/>
          <w:color w:val="auto"/>
          <w:sz w:val="32"/>
          <w:szCs w:val="32"/>
          <w:highlight w:val="none"/>
          <w:u w:val="none"/>
          <w:shd w:val="clear" w:color="auto" w:fill="auto"/>
          <w:lang w:val="en-US" w:eastAsia="zh-CN"/>
        </w:rPr>
        <w:t>市</w:t>
      </w:r>
      <w:r>
        <w:rPr>
          <w:rFonts w:ascii="仿宋_GB2312" w:eastAsia="仿宋_GB2312" w:hAnsi="仿宋_GB2312" w:cs="仿宋_GB2312" w:hint="eastAsia"/>
          <w:color w:val="auto"/>
          <w:sz w:val="32"/>
          <w:szCs w:val="32"/>
          <w:highlight w:val="none"/>
          <w:u w:val="none"/>
          <w:shd w:val="clear" w:color="auto" w:fill="auto"/>
          <w:lang w:eastAsia="zh-CN"/>
        </w:rPr>
        <w:t>审计工作新局面。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——审计工作还存在一些短板和弱项。</w:t>
      </w:r>
      <w:r>
        <w:rPr>
          <w:rFonts w:ascii="仿宋_GB2312" w:eastAsia="仿宋_GB2312" w:hAnsi="仿宋_GB2312" w:cs="仿宋_GB2312" w:hint="eastAsia"/>
          <w:color w:val="auto"/>
          <w:sz w:val="32"/>
          <w:szCs w:val="32"/>
          <w:highlight w:val="none"/>
          <w:u w:val="none"/>
          <w:shd w:val="clear" w:color="auto" w:fill="auto"/>
          <w:lang w:eastAsia="zh-CN"/>
        </w:rPr>
        <w:t>随着审计管理体制改革不断深化，审计监督的政治保证和制度保障更加坚强有力，但审计作用的发挥与自治区党委</w:t>
      </w:r>
      <w:r>
        <w:rPr>
          <w:rFonts w:ascii="仿宋_GB2312" w:hAnsi="仿宋_GB2312" w:cs="仿宋_GB2312" w:hint="eastAsia"/>
          <w:color w:val="auto"/>
          <w:sz w:val="32"/>
          <w:szCs w:val="32"/>
          <w:highlight w:val="none"/>
          <w:u w:val="none"/>
          <w:shd w:val="clear" w:color="auto" w:fill="auto"/>
          <w:lang w:eastAsia="zh-CN"/>
        </w:rPr>
        <w:t>、</w:t>
      </w:r>
      <w:r>
        <w:rPr>
          <w:rFonts w:ascii="仿宋_GB2312" w:hAnsi="仿宋_GB2312" w:cs="仿宋_GB2312" w:hint="eastAsia"/>
          <w:color w:val="auto"/>
          <w:sz w:val="32"/>
          <w:szCs w:val="32"/>
          <w:highlight w:val="none"/>
          <w:u w:val="none"/>
          <w:shd w:val="clear" w:color="auto" w:fill="auto"/>
          <w:lang w:val="en-US" w:eastAsia="zh-CN"/>
        </w:rPr>
        <w:t>地委、市委</w:t>
      </w:r>
      <w:r>
        <w:rPr>
          <w:rFonts w:ascii="仿宋_GB2312" w:eastAsia="仿宋_GB2312" w:hAnsi="仿宋_GB2312" w:cs="仿宋_GB2312" w:hint="eastAsia"/>
          <w:color w:val="auto"/>
          <w:sz w:val="32"/>
          <w:szCs w:val="32"/>
          <w:highlight w:val="none"/>
          <w:u w:val="none"/>
          <w:shd w:val="clear" w:color="auto" w:fill="auto"/>
          <w:lang w:eastAsia="zh-CN"/>
        </w:rPr>
        <w:t>的部署要求还不完全适应，审计全覆盖的质量和水平不够高，</w:t>
      </w:r>
      <w:r>
        <w:rPr>
          <w:rFonts w:ascii="仿宋_GB2312" w:hAnsi="仿宋_GB2312" w:cs="仿宋_GB2312" w:hint="eastAsia"/>
          <w:color w:val="auto"/>
          <w:sz w:val="32"/>
          <w:szCs w:val="32"/>
          <w:highlight w:val="none"/>
          <w:u w:val="none"/>
          <w:shd w:val="clear" w:color="auto" w:fill="auto"/>
          <w:lang w:eastAsia="zh-CN"/>
        </w:rPr>
        <w:t>审计项目计划安排方式有待改进，</w:t>
      </w:r>
      <w:r>
        <w:rPr>
          <w:rFonts w:ascii="仿宋_GB2312" w:eastAsia="仿宋_GB2312" w:hAnsi="仿宋_GB2312" w:cs="仿宋_GB2312" w:hint="eastAsia"/>
          <w:color w:val="auto"/>
          <w:sz w:val="32"/>
          <w:szCs w:val="32"/>
          <w:highlight w:val="none"/>
          <w:u w:val="none"/>
          <w:shd w:val="clear" w:color="auto" w:fill="auto"/>
          <w:lang w:eastAsia="zh-CN"/>
        </w:rPr>
        <w:t>审计成果的质量、层次和水平还有待提升；审计力量建设与审计职责任务拓展还不完全适应，审计工作任务重与力量不足的矛盾仍较突出，审计干部队伍能力素质不能完全满足审计事业发展需要；审计工作创新与审计形势发展变化还不完全适应，审计信息化建设需进一步加强，大数据审计和数字审计还不能适应新时代审计的要求，审计组织方式需进一步优化</w:t>
      </w:r>
      <w:r>
        <w:rPr>
          <w:rFonts w:ascii="仿宋_GB2312" w:hAnsi="仿宋_GB2312" w:cs="仿宋_GB2312" w:hint="eastAsia"/>
          <w:color w:val="auto"/>
          <w:sz w:val="32"/>
          <w:szCs w:val="32"/>
          <w:highlight w:val="none"/>
          <w:u w:val="none"/>
          <w:shd w:val="clear" w:color="auto" w:fill="auto"/>
          <w:lang w:eastAsia="zh-CN"/>
        </w:rPr>
        <w:t>，</w:t>
      </w:r>
      <w:r>
        <w:rPr>
          <w:rFonts w:ascii="仿宋_GB2312" w:eastAsia="仿宋_GB2312" w:hAnsi="仿宋_GB2312" w:cs="仿宋_GB2312" w:hint="eastAsia"/>
          <w:color w:val="auto"/>
          <w:sz w:val="32"/>
          <w:szCs w:val="32"/>
          <w:highlight w:val="none"/>
          <w:u w:val="none"/>
          <w:shd w:val="clear" w:color="auto" w:fill="auto"/>
          <w:lang w:eastAsia="zh-CN"/>
        </w:rPr>
        <w:t>统筹审计资源与审计任务，协同国家审计、内部审计、社会审计三支力量的工作还要加强。要深刻认识新时代审计事业发展存在的薄弱环节，综合施策，加快补短板、强弱项，发扬斗争精神，主动担当作为，更好履职尽责。</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高举中国特色社会主义伟大旗帜，以习近平新时代中国特色社会主义思想为指导，深入贯彻党的十九大和十九届</w:t>
      </w:r>
      <w:r>
        <w:rPr>
          <w:rFonts w:ascii="仿宋_GB2312" w:hAnsi="仿宋_GB2312" w:cs="仿宋_GB2312" w:hint="eastAsia"/>
          <w:color w:val="auto"/>
          <w:sz w:val="32"/>
          <w:szCs w:val="32"/>
          <w:highlight w:val="none"/>
          <w:u w:val="none"/>
          <w:shd w:val="clear" w:color="auto" w:fill="auto"/>
          <w:lang w:eastAsia="zh-CN"/>
        </w:rPr>
        <w:t>历次</w:t>
      </w:r>
      <w:r>
        <w:rPr>
          <w:rFonts w:ascii="仿宋_GB2312" w:eastAsia="仿宋_GB2312" w:hAnsi="仿宋_GB2312" w:cs="仿宋_GB2312" w:hint="eastAsia"/>
          <w:color w:val="auto"/>
          <w:sz w:val="32"/>
          <w:szCs w:val="32"/>
          <w:highlight w:val="none"/>
          <w:u w:val="none"/>
          <w:shd w:val="clear" w:color="auto" w:fill="auto"/>
          <w:lang w:eastAsia="zh-CN"/>
        </w:rPr>
        <w:t>全会精神，贯彻落实第三次中央新疆工作座谈会精神、特别是习近平总书记关于新疆工作和审计工作的重要讲话和重要指示批示精神，坚持党对审计工作的集中统一领导，全面贯彻党的基本理论、基本路线、基本方略，增强“四个意识”，</w:t>
      </w:r>
      <w:bookmarkStart w:id="1" w:name="hmcheck_725cfa77977b41c58b32ffa39cc62a47"/>
      <w:r>
        <w:rPr>
          <w:rFonts w:ascii="仿宋_GB2312" w:hAnsi="仿宋_GB2312" w:cs="仿宋_GB2312" w:hint="eastAsia"/>
          <w:color w:val="auto"/>
          <w:sz w:val="32"/>
          <w:szCs w:val="32"/>
          <w:highlight w:val="none"/>
          <w:u w:val="none"/>
          <w:shd w:val="clear" w:color="auto" w:fill="auto"/>
          <w:lang w:eastAsia="zh-CN"/>
        </w:rPr>
        <w:t>坚定“四个自信”、</w:t>
      </w:r>
      <w:bookmarkEnd w:id="1"/>
      <w:r>
        <w:rPr>
          <w:rFonts w:ascii="仿宋_GB2312" w:eastAsia="仿宋_GB2312" w:hAnsi="仿宋_GB2312" w:cs="仿宋_GB2312" w:hint="eastAsia"/>
          <w:color w:val="auto"/>
          <w:sz w:val="32"/>
          <w:szCs w:val="32"/>
          <w:highlight w:val="none"/>
          <w:u w:val="none"/>
          <w:shd w:val="clear" w:color="auto" w:fill="auto"/>
          <w:lang w:eastAsia="zh-CN"/>
        </w:rPr>
        <w:t>做到“两个维护”，完整准确贯彻新时代党的治疆方略，牢牢扭住社会稳定和长治久安总目标，坚持依法治疆、团结稳疆、文化润疆、富民兴</w:t>
      </w:r>
      <w:bookmarkStart w:id="2" w:name="hmcheck_db29478d51cc4f6bb11a5b3a7af0cad2"/>
      <w:r>
        <w:rPr>
          <w:rFonts w:ascii="仿宋_GB2312" w:eastAsia="仿宋_GB2312" w:hAnsi="仿宋_GB2312" w:cs="仿宋_GB2312" w:hint="eastAsia"/>
          <w:color w:val="auto"/>
          <w:sz w:val="32"/>
          <w:szCs w:val="32"/>
          <w:highlight w:val="none"/>
          <w:u w:val="none"/>
          <w:shd w:val="clear" w:color="auto" w:fill="auto"/>
          <w:lang w:eastAsia="zh-CN"/>
        </w:rPr>
        <w:t>疆</w:t>
      </w:r>
      <w:bookmarkEnd w:id="2"/>
      <w:r>
        <w:rPr>
          <w:rFonts w:ascii="仿宋_GB2312" w:eastAsia="仿宋_GB2312" w:hAnsi="仿宋_GB2312" w:cs="仿宋_GB2312" w:hint="eastAsia"/>
          <w:color w:val="auto"/>
          <w:sz w:val="32"/>
          <w:szCs w:val="32"/>
          <w:highlight w:val="none"/>
          <w:u w:val="none"/>
          <w:shd w:val="clear" w:color="auto" w:fill="auto"/>
          <w:lang w:eastAsia="zh-CN"/>
        </w:rPr>
        <w:t>、长期建疆，坚持稳中求进工作总基调，立足新发展阶段，贯彻新发展理念，构建新发展格局，以推动高质量发展为主题，以深化供给侧结构性改革为主线，以改革创新为根本动力，以满足人民日益增长的美好生活需要为根本目的，以推进治理体系和治理能力现代化为保障，多谋长远之策，多行固本之举，完善审计制度机制，依法全面履行审计监督职责，做好常态化“经济体检”工作，为努力建设团结和谐、繁荣富裕、文明进步、安居乐业、生态良好的新时代中国特色社会主义新疆做出积极贡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eastAsia="zh-CN"/>
        </w:rPr>
        <w:t>三、总体目标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围绕完整准确贯彻新时代党的治疆方略，聚焦</w:t>
      </w:r>
      <w:r>
        <w:rPr>
          <w:rFonts w:ascii="仿宋_GB2312" w:eastAsia="仿宋_GB2312" w:hAnsi="仿宋_GB2312" w:cs="仿宋_GB2312" w:hint="eastAsia"/>
          <w:color w:val="auto"/>
          <w:sz w:val="32"/>
          <w:szCs w:val="32"/>
          <w:highlight w:val="none"/>
          <w:u w:val="none"/>
          <w:shd w:val="clear" w:color="auto" w:fill="auto"/>
          <w:lang w:val="en-US" w:eastAsia="zh-CN"/>
        </w:rPr>
        <w:t>重点任务积极开展审计监督，</w:t>
      </w:r>
      <w:r>
        <w:rPr>
          <w:rFonts w:ascii="仿宋_GB2312" w:eastAsia="仿宋_GB2312" w:hAnsi="仿宋_GB2312" w:cs="仿宋_GB2312" w:hint="eastAsia"/>
          <w:color w:val="auto"/>
          <w:sz w:val="32"/>
          <w:szCs w:val="32"/>
          <w:highlight w:val="none"/>
          <w:u w:val="none"/>
          <w:shd w:val="clear" w:color="auto" w:fill="auto"/>
          <w:lang w:eastAsia="zh-CN"/>
        </w:rPr>
        <w:t>加强审计工作统筹，努力构建集中统一、全面覆盖、权威高效的审计监督体系，做到应审尽审、凡审必严，切实推动治理、服务发展、维护安全，确保审计监督更加有力</w:t>
      </w:r>
      <w:r>
        <w:rPr>
          <w:rFonts w:ascii="仿宋_GB2312" w:eastAsia="仿宋_GB2312" w:hAnsi="仿宋_GB2312" w:cs="仿宋_GB2312" w:hint="eastAsia"/>
          <w:color w:val="auto"/>
          <w:sz w:val="32"/>
          <w:szCs w:val="32"/>
          <w:highlight w:val="none"/>
          <w:u w:val="none"/>
          <w:shd w:val="clear" w:color="auto" w:fill="auto"/>
          <w:lang w:val="en-US" w:eastAsia="zh-CN"/>
        </w:rPr>
        <w:t>、</w:t>
      </w:r>
      <w:r>
        <w:rPr>
          <w:rFonts w:ascii="仿宋_GB2312" w:eastAsia="仿宋_GB2312" w:hAnsi="仿宋_GB2312" w:cs="仿宋_GB2312" w:hint="eastAsia"/>
          <w:color w:val="auto"/>
          <w:sz w:val="32"/>
          <w:szCs w:val="32"/>
          <w:highlight w:val="none"/>
          <w:u w:val="none"/>
          <w:shd w:val="clear" w:color="auto" w:fill="auto"/>
          <w:lang w:eastAsia="zh-CN"/>
        </w:rPr>
        <w:t>更加有效。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——健全完善党领导审计工作的体制机制。</w:t>
      </w:r>
      <w:r>
        <w:rPr>
          <w:rFonts w:ascii="仿宋_GB2312" w:eastAsia="仿宋_GB2312" w:hAnsi="仿宋_GB2312" w:cs="仿宋_GB2312" w:hint="eastAsia"/>
          <w:color w:val="auto"/>
          <w:sz w:val="32"/>
          <w:szCs w:val="32"/>
          <w:highlight w:val="none"/>
          <w:u w:val="none"/>
          <w:shd w:val="clear" w:color="auto" w:fill="auto"/>
          <w:lang w:eastAsia="zh-CN"/>
        </w:rPr>
        <w:t>进一步健全完善贯彻落实习近平总书记关于审计工作重要讲话和重要指示批示精神的工作分解落实和督促检查制度，规范完善审计委员会办公室和审计机关重大事项报告机制，把党的集中统一领导落实到审计工作的各领域和全过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——实现审计全覆盖形式和内容的统一。</w:t>
      </w:r>
      <w:r>
        <w:rPr>
          <w:rFonts w:ascii="仿宋_GB2312" w:eastAsia="仿宋_GB2312" w:hAnsi="仿宋_GB2312" w:cs="仿宋_GB2312" w:hint="eastAsia"/>
          <w:color w:val="auto"/>
          <w:sz w:val="32"/>
          <w:szCs w:val="32"/>
          <w:highlight w:val="none"/>
          <w:u w:val="none"/>
          <w:shd w:val="clear" w:color="auto" w:fill="auto"/>
          <w:lang w:eastAsia="zh-CN"/>
        </w:rPr>
        <w:t>审计形式上，对管理使用财政资金的相关部门和单位都要纳入审计监督范围，做到应审尽审、凡审必严。审计内容上，既要坚持全面覆盖，也要突出阶段重点，形成常态化、动态化震慑。审计资源上，统筹国家审计、内部审计和社会审计三支力量，形成审计监督合力。审计手段上，加强和改进审计管理和组织方式，更多运用信息化技术筛选疑点、评价判断、宏观分析，进一步健全“数据分析+现场核查”工作机制，提高审计质量和效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——建立健全依法审计工作运行机制。</w:t>
      </w:r>
      <w:r>
        <w:rPr>
          <w:rFonts w:ascii="仿宋_GB2312" w:eastAsia="仿宋_GB2312" w:hAnsi="仿宋_GB2312" w:cs="仿宋_GB2312" w:hint="eastAsia"/>
          <w:color w:val="auto"/>
          <w:sz w:val="32"/>
          <w:szCs w:val="32"/>
          <w:highlight w:val="none"/>
          <w:u w:val="none"/>
          <w:shd w:val="clear" w:color="auto" w:fill="auto"/>
          <w:lang w:eastAsia="zh-CN"/>
        </w:rPr>
        <w:t>坚持依法审计，恪守审计权力边界，严格规范审计计划、审计实施、复核审理、结果运用、督促整改等各环节工作。谋划和开展工作都要自觉对照相关法规制度，坚持用制度管人管事，不断提升审计管理和运行的法治化、制度化、规范化水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——建设高素质专业化审计干部队伍。</w:t>
      </w:r>
      <w:r>
        <w:rPr>
          <w:rFonts w:ascii="仿宋_GB2312" w:eastAsia="仿宋_GB2312" w:hAnsi="仿宋_GB2312" w:cs="仿宋_GB2312" w:hint="eastAsia"/>
          <w:color w:val="auto"/>
          <w:sz w:val="32"/>
          <w:szCs w:val="32"/>
          <w:highlight w:val="none"/>
          <w:u w:val="none"/>
          <w:shd w:val="clear" w:color="auto" w:fill="auto"/>
          <w:lang w:eastAsia="zh-CN"/>
        </w:rPr>
        <w:t>全面落实“以审计精神立身、以创新规范立业、以自身建设立信”的总要求，突出政治标准，教育引导全体审计人员增强“四个意识”、坚定“四个自信”、做到“两个维护”</w:t>
      </w:r>
      <w:r>
        <w:rPr>
          <w:rFonts w:ascii="仿宋_GB2312" w:hAnsi="仿宋_GB2312" w:cs="仿宋_GB2312" w:hint="eastAsia"/>
          <w:color w:val="auto"/>
          <w:sz w:val="32"/>
          <w:szCs w:val="32"/>
          <w:highlight w:val="none"/>
          <w:u w:val="none"/>
          <w:shd w:val="clear" w:color="auto" w:fill="auto"/>
          <w:lang w:eastAsia="zh-CN"/>
        </w:rPr>
        <w:t>，不断提高政治判断力、政治领悟力、政治执行力</w:t>
      </w:r>
      <w:r>
        <w:rPr>
          <w:rFonts w:ascii="仿宋_GB2312" w:eastAsia="仿宋_GB2312" w:hAnsi="仿宋_GB2312" w:cs="仿宋_GB2312" w:hint="eastAsia"/>
          <w:color w:val="auto"/>
          <w:sz w:val="32"/>
          <w:szCs w:val="32"/>
          <w:highlight w:val="none"/>
          <w:u w:val="none"/>
          <w:shd w:val="clear" w:color="auto" w:fill="auto"/>
          <w:lang w:eastAsia="zh-CN"/>
        </w:rPr>
        <w:t>。加强理想信念教育和审计业务能力建设，着力打造忠诚干净担当的高素质专业化审计干部队伍。</w:t>
      </w:r>
    </w:p>
    <w:p>
      <w:pPr>
        <w:keepNext w:val="0"/>
        <w:keepLines w:val="0"/>
        <w:pageBreakBefore w:val="0"/>
        <w:widowControl w:val="0"/>
        <w:numPr>
          <w:ilvl w:val="0"/>
          <w:numId w:val="0"/>
        </w:numPr>
        <w:tabs>
          <w:tab w:val="left" w:pos="974"/>
        </w:tabs>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eastAsia="zh-CN"/>
        </w:rPr>
        <w:t>四、基本原则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——坚持党的全面领导。</w:t>
      </w:r>
      <w:r>
        <w:rPr>
          <w:rFonts w:ascii="仿宋_GB2312" w:eastAsia="仿宋_GB2312" w:hAnsi="仿宋_GB2312" w:cs="仿宋_GB2312" w:hint="eastAsia"/>
          <w:color w:val="auto"/>
          <w:sz w:val="32"/>
          <w:szCs w:val="32"/>
          <w:highlight w:val="none"/>
          <w:u w:val="none"/>
          <w:shd w:val="clear" w:color="auto" w:fill="auto"/>
          <w:lang w:eastAsia="zh-CN"/>
        </w:rPr>
        <w:t>坚持和完善党领导审计工作的体制机制，深入学习贯彻习近平总书记关于审计工作的重要讲话和重要指示批示精神，坚定不移把党的集中统一领导落实到审计工作全过程各环节，善于用政治眼光分析审计发现的经济社会问题，不断提高贯彻新发展</w:t>
      </w:r>
      <w:r>
        <w:rPr>
          <w:rFonts w:ascii="仿宋_GB2312" w:hAnsi="仿宋_GB2312" w:cs="仿宋_GB2312" w:hint="eastAsia"/>
          <w:color w:val="auto"/>
          <w:sz w:val="32"/>
          <w:szCs w:val="32"/>
          <w:highlight w:val="none"/>
          <w:u w:val="none"/>
          <w:shd w:val="clear" w:color="auto" w:fill="auto"/>
          <w:lang w:eastAsia="zh-CN"/>
        </w:rPr>
        <w:t>理念</w:t>
      </w:r>
      <w:r>
        <w:rPr>
          <w:rFonts w:ascii="仿宋_GB2312" w:eastAsia="仿宋_GB2312" w:hAnsi="仿宋_GB2312" w:cs="仿宋_GB2312" w:hint="eastAsia"/>
          <w:color w:val="auto"/>
          <w:sz w:val="32"/>
          <w:szCs w:val="32"/>
          <w:highlight w:val="none"/>
          <w:u w:val="none"/>
          <w:shd w:val="clear" w:color="auto" w:fill="auto"/>
          <w:lang w:eastAsia="zh-CN"/>
        </w:rPr>
        <w:t>的能力和水平，为构建新发展格局、推动</w:t>
      </w:r>
      <w:r>
        <w:rPr>
          <w:rFonts w:ascii="仿宋_GB2312" w:hAnsi="仿宋_GB2312" w:cs="仿宋_GB2312" w:hint="eastAsia"/>
          <w:color w:val="auto"/>
          <w:sz w:val="32"/>
          <w:szCs w:val="32"/>
          <w:highlight w:val="none"/>
          <w:u w:val="none"/>
          <w:shd w:val="clear" w:color="auto" w:fill="auto"/>
          <w:lang w:eastAsia="zh-CN"/>
        </w:rPr>
        <w:t>乌苏</w:t>
      </w:r>
      <w:r>
        <w:rPr>
          <w:rFonts w:ascii="仿宋_GB2312" w:eastAsia="仿宋_GB2312" w:hAnsi="仿宋_GB2312" w:cs="仿宋_GB2312" w:hint="eastAsia"/>
          <w:color w:val="auto"/>
          <w:sz w:val="32"/>
          <w:szCs w:val="32"/>
          <w:highlight w:val="none"/>
          <w:u w:val="none"/>
          <w:shd w:val="clear" w:color="auto" w:fill="auto"/>
          <w:lang w:eastAsia="zh-CN"/>
        </w:rPr>
        <w:t>经济高质量发展发挥好监督保障作用。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——坚持新时代党的治疆方略。</w:t>
      </w:r>
      <w:r>
        <w:rPr>
          <w:rFonts w:ascii="仿宋_GB2312" w:eastAsia="仿宋_GB2312" w:hAnsi="仿宋_GB2312" w:cs="仿宋_GB2312" w:hint="eastAsia"/>
          <w:color w:val="auto"/>
          <w:sz w:val="32"/>
          <w:szCs w:val="32"/>
          <w:highlight w:val="none"/>
          <w:u w:val="none"/>
          <w:shd w:val="clear" w:color="auto" w:fill="auto"/>
          <w:lang w:eastAsia="zh-CN"/>
        </w:rPr>
        <w:t>坚持从战略上谋划和审视审计工作，完整准确贯彻新时代党的治疆方略，牢牢扭住社会稳定和长治久安总目标，坚持以凝聚人心为根本，不断巩固和发展民族团结进步良好局面，持续铸牢中华民族共同体意识，大力弘扬和培育社会主义核心价值观，紧贴民生推动高质量发展，进一步夯实社会稳定和长治久安根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楷体" w:eastAsia="楷体" w:hAnsi="楷体" w:cs="楷体"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——坚持以人民为中心。</w:t>
      </w:r>
      <w:r>
        <w:rPr>
          <w:rFonts w:ascii="仿宋_GB2312" w:eastAsia="仿宋_GB2312" w:hAnsi="仿宋_GB2312" w:cs="仿宋_GB2312" w:hint="eastAsia"/>
          <w:color w:val="auto"/>
          <w:sz w:val="32"/>
          <w:szCs w:val="32"/>
          <w:highlight w:val="none"/>
          <w:u w:val="none"/>
          <w:shd w:val="clear" w:color="auto" w:fill="auto"/>
          <w:lang w:eastAsia="zh-CN"/>
        </w:rPr>
        <w:t>坚持人民主体地位，</w:t>
      </w:r>
      <w:r>
        <w:rPr>
          <w:rFonts w:ascii="仿宋_GB2312" w:eastAsia="仿宋_GB2312" w:hAnsi="仿宋_GB2312" w:cs="仿宋_GB2312" w:hint="eastAsia"/>
          <w:color w:val="auto"/>
          <w:w w:val="100"/>
          <w:sz w:val="32"/>
          <w:szCs w:val="32"/>
          <w:highlight w:val="none"/>
          <w:u w:val="none"/>
          <w:shd w:val="clear" w:color="auto" w:fill="auto"/>
          <w:lang w:eastAsia="zh-CN"/>
        </w:rPr>
        <w:t>站</w:t>
      </w:r>
      <w:r>
        <w:rPr>
          <w:rFonts w:ascii="仿宋_GB2312" w:eastAsia="仿宋_GB2312" w:hAnsi="仿宋_GB2312" w:cs="仿宋_GB2312" w:hint="eastAsia"/>
          <w:color w:val="auto"/>
          <w:sz w:val="32"/>
          <w:szCs w:val="32"/>
          <w:highlight w:val="none"/>
          <w:u w:val="none"/>
          <w:shd w:val="clear" w:color="auto" w:fill="auto"/>
          <w:lang w:eastAsia="zh-CN"/>
        </w:rPr>
        <w:t>稳人民立场，树牢以人民为中心的发展思想，坚持把促进实现好、维护好、发展好最广大人民根本利益作为审计工作的出发点和落脚点，把改善人民生活品质、推动共同富裕作为审计工作的切入点和着力点，不断拓展审计的广度和深度，进一步促进社会公平，增进民生福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——坚持依法审计和客观公正。</w:t>
      </w:r>
      <w:r>
        <w:rPr>
          <w:rFonts w:ascii="仿宋_GB2312" w:eastAsia="仿宋_GB2312" w:hAnsi="仿宋_GB2312" w:cs="仿宋_GB2312" w:hint="eastAsia"/>
          <w:color w:val="auto"/>
          <w:sz w:val="32"/>
          <w:szCs w:val="32"/>
          <w:highlight w:val="none"/>
          <w:u w:val="none"/>
          <w:shd w:val="clear" w:color="auto" w:fill="auto"/>
          <w:lang w:eastAsia="zh-CN"/>
        </w:rPr>
        <w:t>深入学习贯彻习近平法治思想，做到法定职责必须为、法无授权不可为。更好聚焦主责主业，</w:t>
      </w:r>
      <w:r>
        <w:rPr>
          <w:rFonts w:ascii="仿宋_GB2312" w:hAnsi="仿宋_GB2312" w:cs="仿宋_GB2312" w:hint="eastAsia"/>
          <w:color w:val="auto"/>
          <w:sz w:val="32"/>
          <w:szCs w:val="32"/>
          <w:highlight w:val="none"/>
          <w:u w:val="none"/>
          <w:shd w:val="clear" w:color="auto" w:fill="auto"/>
          <w:lang w:eastAsia="zh-CN"/>
        </w:rPr>
        <w:t>依照法定职责、权限和程序，</w:t>
      </w:r>
      <w:r>
        <w:rPr>
          <w:rFonts w:ascii="仿宋_GB2312" w:eastAsia="仿宋_GB2312" w:hAnsi="仿宋_GB2312" w:cs="仿宋_GB2312" w:hint="eastAsia"/>
          <w:color w:val="auto"/>
          <w:sz w:val="32"/>
          <w:szCs w:val="32"/>
          <w:highlight w:val="none"/>
          <w:u w:val="none"/>
          <w:shd w:val="clear" w:color="auto" w:fill="auto"/>
          <w:lang w:eastAsia="zh-CN"/>
        </w:rPr>
        <w:t>全面忠实履行审计法赋予的维护国家财政经济秩序、促进廉政建设、保障国民经济健康发展的职责，坚持从财政财务收支的真实合法效益入手揭示问题，推动规范管理。</w:t>
      </w:r>
      <w:r>
        <w:rPr>
          <w:rFonts w:ascii="仿宋_GB2312" w:hAnsi="仿宋_GB2312" w:cs="仿宋_GB2312" w:hint="eastAsia"/>
          <w:color w:val="auto"/>
          <w:sz w:val="32"/>
          <w:szCs w:val="32"/>
          <w:highlight w:val="none"/>
          <w:u w:val="none"/>
          <w:shd w:val="clear" w:color="auto" w:fill="auto"/>
          <w:lang w:eastAsia="zh-CN"/>
        </w:rPr>
        <w:t>坚</w:t>
      </w:r>
      <w:r>
        <w:rPr>
          <w:rFonts w:ascii="仿宋_GB2312" w:eastAsia="仿宋_GB2312" w:hAnsi="仿宋_GB2312" w:cs="仿宋_GB2312" w:hint="eastAsia"/>
          <w:color w:val="auto"/>
          <w:sz w:val="32"/>
          <w:szCs w:val="32"/>
          <w:highlight w:val="none"/>
          <w:u w:val="none"/>
          <w:shd w:val="clear" w:color="auto" w:fill="auto"/>
          <w:lang w:eastAsia="zh-CN"/>
        </w:rPr>
        <w:t>持客观公正的工作立场，秉持职业道德和职业操守，牢固树立“有问题没发现是失职、发现问题不报告是渎职”的意识，以维护经济安全为己任，查真相、报实情。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——坚持改革创新。</w:t>
      </w:r>
      <w:r>
        <w:rPr>
          <w:rFonts w:ascii="仿宋_GB2312" w:eastAsia="仿宋_GB2312" w:hAnsi="仿宋_GB2312" w:cs="仿宋_GB2312" w:hint="eastAsia"/>
          <w:color w:val="auto"/>
          <w:sz w:val="32"/>
          <w:szCs w:val="32"/>
          <w:highlight w:val="none"/>
          <w:u w:val="none"/>
          <w:shd w:val="clear" w:color="auto" w:fill="auto"/>
          <w:lang w:eastAsia="zh-CN"/>
        </w:rPr>
        <w:t>根据新形势新任务新要求，坚持与时俱进，加快补齐补强短板弱项，推动审计工作高质量发展。要深化审计管理体制改革，优化审计工作流程；要创新审计理念和审计技术方法，盘活用好审计资源，提升审计监督效能；要做到揭示问题与推动解决问题相统一，坚持用改革的视角发现问题，以改革的思路推动解决问题，做到揭示问题、规范管理、促进改革一体推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eastAsia="zh-CN"/>
        </w:rPr>
        <w:t>第二部分</w:t>
      </w:r>
      <w:r>
        <w:rPr>
          <w:rFonts w:ascii="黑体" w:eastAsia="黑体" w:hAnsi="黑体" w:cs="黑体" w:hint="eastAsia"/>
          <w:color w:val="auto"/>
          <w:sz w:val="32"/>
          <w:szCs w:val="32"/>
          <w:highlight w:val="none"/>
          <w:u w:val="none"/>
          <w:shd w:val="clear" w:color="auto" w:fill="auto"/>
          <w:lang w:val="en-US" w:eastAsia="zh-CN"/>
        </w:rPr>
        <w:t xml:space="preserve"> 依法全面履行审计监督职责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eastAsia="zh-CN"/>
        </w:rPr>
        <w:t>五、政策落实跟踪审计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以促进贯彻落实</w:t>
      </w:r>
      <w:r>
        <w:rPr>
          <w:rFonts w:ascii="仿宋_GB2312" w:hAnsi="仿宋_GB2312" w:cs="仿宋_GB2312" w:hint="eastAsia"/>
          <w:color w:val="auto"/>
          <w:sz w:val="32"/>
          <w:szCs w:val="32"/>
          <w:highlight w:val="none"/>
          <w:u w:val="none"/>
          <w:shd w:val="clear" w:color="auto" w:fill="auto"/>
          <w:lang w:val="en-US" w:eastAsia="zh-CN"/>
        </w:rPr>
        <w:t>国家</w:t>
      </w:r>
      <w:r>
        <w:rPr>
          <w:rFonts w:ascii="仿宋_GB2312" w:eastAsia="仿宋_GB2312" w:hAnsi="仿宋_GB2312" w:cs="仿宋_GB2312" w:hint="eastAsia"/>
          <w:color w:val="auto"/>
          <w:sz w:val="32"/>
          <w:szCs w:val="32"/>
          <w:highlight w:val="none"/>
          <w:u w:val="none"/>
          <w:shd w:val="clear" w:color="auto" w:fill="auto"/>
          <w:lang w:eastAsia="zh-CN"/>
        </w:rPr>
        <w:t>重大决策部署和</w:t>
      </w:r>
      <w:r>
        <w:rPr>
          <w:rFonts w:ascii="仿宋_GB2312" w:hAnsi="仿宋_GB2312" w:cs="仿宋_GB2312" w:hint="eastAsia"/>
          <w:color w:val="auto"/>
          <w:sz w:val="32"/>
          <w:szCs w:val="32"/>
          <w:highlight w:val="none"/>
          <w:u w:val="none"/>
          <w:shd w:val="clear" w:color="auto" w:fill="auto"/>
          <w:lang w:val="en-US" w:eastAsia="zh-CN"/>
        </w:rPr>
        <w:t>上级部门</w:t>
      </w:r>
      <w:r>
        <w:rPr>
          <w:rFonts w:ascii="仿宋_GB2312" w:hAnsi="仿宋_GB2312" w:cs="仿宋_GB2312" w:hint="eastAsia"/>
          <w:color w:val="auto"/>
          <w:sz w:val="32"/>
          <w:szCs w:val="32"/>
          <w:highlight w:val="none"/>
          <w:u w:val="none"/>
          <w:shd w:val="clear" w:color="auto" w:fill="auto"/>
          <w:lang w:eastAsia="zh-CN"/>
        </w:rPr>
        <w:t>工作安排</w:t>
      </w:r>
      <w:r>
        <w:rPr>
          <w:rFonts w:ascii="仿宋_GB2312" w:eastAsia="仿宋_GB2312" w:hAnsi="仿宋_GB2312" w:cs="仿宋_GB2312" w:hint="eastAsia"/>
          <w:color w:val="auto"/>
          <w:sz w:val="32"/>
          <w:szCs w:val="32"/>
          <w:highlight w:val="none"/>
          <w:u w:val="none"/>
          <w:shd w:val="clear" w:color="auto" w:fill="auto"/>
          <w:lang w:eastAsia="zh-CN"/>
        </w:rPr>
        <w:t>为目标，加强和改进跟踪审计组织方式，进一步突出跟踪审计的</w:t>
      </w:r>
      <w:r>
        <w:rPr>
          <w:rFonts w:ascii="仿宋_GB2312" w:hAnsi="仿宋_GB2312" w:cs="仿宋_GB2312" w:hint="eastAsia"/>
          <w:color w:val="auto"/>
          <w:sz w:val="32"/>
          <w:szCs w:val="32"/>
          <w:highlight w:val="none"/>
          <w:u w:val="none"/>
          <w:shd w:val="clear" w:color="auto" w:fill="auto"/>
          <w:lang w:eastAsia="zh-CN"/>
        </w:rPr>
        <w:t>实效性</w:t>
      </w:r>
      <w:r>
        <w:rPr>
          <w:rFonts w:ascii="仿宋_GB2312" w:eastAsia="仿宋_GB2312" w:hAnsi="仿宋_GB2312" w:cs="仿宋_GB2312" w:hint="eastAsia"/>
          <w:color w:val="auto"/>
          <w:sz w:val="32"/>
          <w:szCs w:val="32"/>
          <w:highlight w:val="none"/>
          <w:u w:val="none"/>
          <w:shd w:val="clear" w:color="auto" w:fill="auto"/>
          <w:lang w:eastAsia="zh-CN"/>
        </w:rPr>
        <w:t>。要全面加强对相关政策措施落实情况的总体分析，既要揭示落实政策打折扣、搞变通，不作为、慢作为、乱作为等问题，也要结合实际反映政策措施不适应、不衔接、不配套等问题，促进政策措施不断完善。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eastAsia="zh-CN"/>
        </w:rPr>
        <w:t>六、财政审计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以增强预算执行和财政管理的真实性、合法性和效益性，促进统筹财政资源、提升财政资金安全规范绩效、推进财政体制改革为目标，加强对政府预算执行情况和决算草案的审计，建立健全政府财务报告审计制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——部门的预算管理及财务报告情况。</w:t>
      </w:r>
      <w:r>
        <w:rPr>
          <w:rFonts w:ascii="仿宋_GB2312" w:eastAsia="仿宋_GB2312" w:hAnsi="仿宋_GB2312" w:cs="仿宋_GB2312" w:hint="eastAsia"/>
          <w:color w:val="auto"/>
          <w:sz w:val="32"/>
          <w:szCs w:val="32"/>
          <w:highlight w:val="none"/>
          <w:u w:val="none"/>
          <w:shd w:val="clear" w:color="auto" w:fill="auto"/>
          <w:lang w:eastAsia="zh-CN"/>
        </w:rPr>
        <w:t>围绕财政预算执行过程和结果，重点关注资金分配、管理和使用情况，与财政资金直接相关的政策目标、投资项目、重大任务的落实和推进情况，中央和</w:t>
      </w:r>
      <w:r>
        <w:rPr>
          <w:rFonts w:ascii="仿宋_GB2312" w:eastAsia="仿宋_GB2312" w:hAnsi="仿宋_GB2312" w:cs="仿宋_GB2312" w:hint="eastAsia"/>
          <w:color w:val="auto"/>
          <w:sz w:val="32"/>
          <w:szCs w:val="32"/>
          <w:highlight w:val="none"/>
          <w:u w:val="none"/>
          <w:shd w:val="clear" w:color="auto" w:fill="auto"/>
          <w:lang w:val="en-US" w:eastAsia="zh-CN"/>
        </w:rPr>
        <w:t>地方</w:t>
      </w:r>
      <w:r>
        <w:rPr>
          <w:rFonts w:ascii="仿宋_GB2312" w:eastAsia="仿宋_GB2312" w:hAnsi="仿宋_GB2312" w:cs="仿宋_GB2312" w:hint="eastAsia"/>
          <w:color w:val="auto"/>
          <w:sz w:val="32"/>
          <w:szCs w:val="32"/>
          <w:highlight w:val="none"/>
          <w:u w:val="none"/>
          <w:shd w:val="clear" w:color="auto" w:fill="auto"/>
          <w:lang w:eastAsia="zh-CN"/>
        </w:rPr>
        <w:t>财政事权和支出责任划分改革推进情况，转移支付制度建设和资金管理使用情况，财政支出标准化建设情况，以及落实中央八项规定及其实施细则等情况，深入揭示预算执行中各类违规问题和管理不规范问题，推动深化预算管理制度改革，强化预算约束和绩效管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——非税收入征管情况。</w:t>
      </w:r>
      <w:r>
        <w:rPr>
          <w:rFonts w:ascii="仿宋_GB2312" w:eastAsia="仿宋_GB2312" w:hAnsi="仿宋_GB2312" w:cs="仿宋_GB2312" w:hint="eastAsia"/>
          <w:color w:val="auto"/>
          <w:sz w:val="32"/>
          <w:szCs w:val="32"/>
          <w:highlight w:val="none"/>
          <w:u w:val="none"/>
          <w:shd w:val="clear" w:color="auto" w:fill="auto"/>
          <w:lang w:eastAsia="zh-CN"/>
        </w:rPr>
        <w:t>围绕</w:t>
      </w:r>
      <w:bookmarkStart w:id="3" w:name="hmcheck_169f8efc6f834b4aba5b2588bd1e6b64"/>
      <w:r>
        <w:rPr>
          <w:rFonts w:ascii="仿宋_GB2312" w:eastAsia="仿宋_GB2312" w:hAnsi="仿宋_GB2312" w:cs="仿宋_GB2312" w:hint="eastAsia"/>
          <w:color w:val="auto"/>
          <w:sz w:val="32"/>
          <w:szCs w:val="32"/>
          <w:highlight w:val="none"/>
          <w:u w:val="none"/>
          <w:shd w:val="clear" w:color="auto" w:fill="auto"/>
          <w:lang w:eastAsia="zh-CN"/>
        </w:rPr>
        <w:t>执</w:t>
      </w:r>
      <w:bookmarkEnd w:id="3"/>
      <w:r>
        <w:rPr>
          <w:rFonts w:ascii="仿宋_GB2312" w:eastAsia="仿宋_GB2312" w:hAnsi="仿宋_GB2312" w:cs="仿宋_GB2312" w:hint="eastAsia"/>
          <w:color w:val="auto"/>
          <w:sz w:val="32"/>
          <w:szCs w:val="32"/>
          <w:highlight w:val="none"/>
          <w:u w:val="none"/>
          <w:shd w:val="clear" w:color="auto" w:fill="auto"/>
          <w:lang w:eastAsia="zh-CN"/>
        </w:rPr>
        <w:t>收及财政部门职责履行和权力运行情况，重点关注非税收入的真实性和完整性，以及非税收入征管制度改革推进、征管信息系统建设和征管风险防范等情况，推动健全非税收入征管制度，完善征收流程，堵塞征管漏洞，提升非税收入征管质量和效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——政府债务管理情况。</w:t>
      </w:r>
      <w:r>
        <w:rPr>
          <w:rFonts w:ascii="仿宋_GB2312" w:eastAsia="仿宋_GB2312" w:hAnsi="仿宋_GB2312" w:cs="仿宋_GB2312" w:hint="eastAsia"/>
          <w:color w:val="auto"/>
          <w:sz w:val="32"/>
          <w:szCs w:val="32"/>
          <w:highlight w:val="none"/>
          <w:u w:val="none"/>
          <w:shd w:val="clear" w:color="auto" w:fill="auto"/>
          <w:lang w:eastAsia="zh-CN"/>
        </w:rPr>
        <w:t>围绕党中央、国务院及自治区关于防范化解地方政府债务风险的部署，重点关注政府债务风险防控、隐性债务化解和地方政府债券资金使用绩效等情况，促进地方政府遏制隐性债务增量、稳妥化解存量，提高政府债券资金使用绩效，促进健全政府债务管理制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val="en-US" w:eastAsia="zh-CN"/>
        </w:rPr>
        <w:t>七</w:t>
      </w:r>
      <w:r>
        <w:rPr>
          <w:rFonts w:ascii="黑体" w:eastAsia="黑体" w:hAnsi="黑体" w:cs="黑体" w:hint="eastAsia"/>
          <w:color w:val="auto"/>
          <w:sz w:val="32"/>
          <w:szCs w:val="32"/>
          <w:highlight w:val="none"/>
          <w:u w:val="none"/>
          <w:shd w:val="clear" w:color="auto" w:fill="auto"/>
          <w:lang w:eastAsia="zh-CN"/>
        </w:rPr>
        <w:t>、公共投资审计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以稳投资、补短板、促发展，推动落实</w:t>
      </w:r>
      <w:r>
        <w:rPr>
          <w:rFonts w:ascii="仿宋_GB2312" w:hAnsi="仿宋_GB2312" w:cs="仿宋_GB2312" w:hint="eastAsia"/>
          <w:color w:val="auto"/>
          <w:sz w:val="32"/>
          <w:szCs w:val="32"/>
          <w:highlight w:val="none"/>
          <w:u w:val="none"/>
          <w:shd w:val="clear" w:color="auto" w:fill="auto"/>
          <w:lang w:val="en-US" w:eastAsia="zh-CN"/>
        </w:rPr>
        <w:t>乌苏市</w:t>
      </w:r>
      <w:r>
        <w:rPr>
          <w:rFonts w:ascii="仿宋_GB2312" w:eastAsia="仿宋_GB2312" w:hAnsi="仿宋_GB2312" w:cs="仿宋_GB2312" w:hint="eastAsia"/>
          <w:color w:val="auto"/>
          <w:sz w:val="32"/>
          <w:szCs w:val="32"/>
          <w:highlight w:val="none"/>
          <w:u w:val="none"/>
          <w:shd w:val="clear" w:color="auto" w:fill="auto"/>
          <w:lang w:eastAsia="zh-CN"/>
        </w:rPr>
        <w:t>“十四五”规划重大投资项目为目标，加强对政府投资或以政府投资为主的重大工程项目审计，重点对传统和新兴基础设施建设、丝绸之路经济带核心区建设，以及交通、水利、重大市政设施等重大公共工程进行审计，持续组织开展对口支持新疆发展资金和项目跟踪审计，推进项目建设进度，提高投资项目绩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val="en-US" w:eastAsia="zh-CN"/>
        </w:rPr>
        <w:t>八</w:t>
      </w:r>
      <w:r>
        <w:rPr>
          <w:rFonts w:ascii="黑体" w:eastAsia="黑体" w:hAnsi="黑体" w:cs="黑体" w:hint="eastAsia"/>
          <w:color w:val="auto"/>
          <w:sz w:val="32"/>
          <w:szCs w:val="32"/>
          <w:highlight w:val="none"/>
          <w:u w:val="none"/>
          <w:shd w:val="clear" w:color="auto" w:fill="auto"/>
          <w:lang w:eastAsia="zh-CN"/>
        </w:rPr>
        <w:t>、民生审计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以提高保障和改善民生水平，更好地保障人民群众利益，提升群众满意度，增强群众获得感为目标，重点对社保基金、保障性安居工程、社会救助及其他民生类政策落实情况及资金使用绩效进行审计，反映资金筹集、管理、使用和相关政策执行中的突出问题，促进提高资金使用绩效。</w:t>
      </w:r>
      <w:bookmarkStart w:id="4" w:name="hmcheck_66dd73af43734cceaf8f604f21510c98"/>
      <w:r>
        <w:rPr>
          <w:rFonts w:ascii="仿宋_GB2312" w:hAnsi="仿宋_GB2312" w:cs="仿宋_GB2312" w:hint="eastAsia"/>
          <w:color w:val="auto"/>
          <w:sz w:val="32"/>
          <w:szCs w:val="32"/>
          <w:highlight w:val="none"/>
          <w:u w:val="none"/>
          <w:shd w:val="clear" w:color="auto" w:fill="auto"/>
          <w:lang w:eastAsia="zh-CN"/>
        </w:rPr>
        <w:t>“十四五”期间</w:t>
      </w:r>
      <w:bookmarkEnd w:id="4"/>
      <w:r>
        <w:rPr>
          <w:rFonts w:ascii="仿宋_GB2312" w:eastAsia="仿宋_GB2312" w:hAnsi="仿宋_GB2312" w:cs="仿宋_GB2312" w:hint="eastAsia"/>
          <w:color w:val="auto"/>
          <w:sz w:val="32"/>
          <w:szCs w:val="32"/>
          <w:highlight w:val="none"/>
          <w:u w:val="none"/>
          <w:shd w:val="clear" w:color="auto" w:fill="auto"/>
          <w:lang w:eastAsia="zh-CN"/>
        </w:rPr>
        <w:t>，根据</w:t>
      </w:r>
      <w:r>
        <w:rPr>
          <w:rFonts w:ascii="仿宋_GB2312" w:hAnsi="仿宋_GB2312" w:cs="仿宋_GB2312" w:hint="eastAsia"/>
          <w:color w:val="auto"/>
          <w:sz w:val="32"/>
          <w:szCs w:val="32"/>
          <w:highlight w:val="none"/>
          <w:u w:val="none"/>
          <w:shd w:val="clear" w:color="auto" w:fill="auto"/>
          <w:lang w:val="en-US" w:eastAsia="zh-CN"/>
        </w:rPr>
        <w:t>上级</w:t>
      </w:r>
      <w:r>
        <w:rPr>
          <w:rFonts w:ascii="仿宋_GB2312" w:eastAsia="仿宋_GB2312" w:hAnsi="仿宋_GB2312" w:cs="仿宋_GB2312" w:hint="eastAsia"/>
          <w:color w:val="auto"/>
          <w:sz w:val="32"/>
          <w:szCs w:val="32"/>
          <w:highlight w:val="none"/>
          <w:u w:val="none"/>
          <w:shd w:val="clear" w:color="auto" w:fill="auto"/>
          <w:lang w:eastAsia="zh-CN"/>
        </w:rPr>
        <w:t>安排部署，有序开展民生审计。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val="en-US" w:eastAsia="zh-CN"/>
        </w:rPr>
        <w:t>九</w:t>
      </w:r>
      <w:r>
        <w:rPr>
          <w:rFonts w:ascii="黑体" w:eastAsia="黑体" w:hAnsi="黑体" w:cs="黑体" w:hint="eastAsia"/>
          <w:color w:val="auto"/>
          <w:sz w:val="32"/>
          <w:szCs w:val="32"/>
          <w:highlight w:val="none"/>
          <w:u w:val="none"/>
          <w:shd w:val="clear" w:color="auto" w:fill="auto"/>
          <w:lang w:eastAsia="zh-CN"/>
        </w:rPr>
        <w:t>、资源环境审计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以践行绿水青山就是金山银山、冰天雪地也是金山银山理念，推动生态文明建设为目标，加强对自然资源资产管理、生态环境保护及污染防治、生态保护修复审计。积极扩展资源环境审计覆盖面。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——资源环境专项资金管理使用和重点项目实施情况。</w:t>
      </w:r>
      <w:r>
        <w:rPr>
          <w:rFonts w:ascii="仿宋_GB2312" w:eastAsia="仿宋_GB2312" w:hAnsi="仿宋_GB2312" w:cs="仿宋_GB2312" w:hint="eastAsia"/>
          <w:color w:val="auto"/>
          <w:sz w:val="32"/>
          <w:szCs w:val="32"/>
          <w:highlight w:val="none"/>
          <w:u w:val="none"/>
          <w:shd w:val="clear" w:color="auto" w:fill="auto"/>
          <w:lang w:eastAsia="zh-CN"/>
        </w:rPr>
        <w:t>围绕生态环境保护、污染防治、生态恢复修复、资源能源节约集约利用等资金，重点关注资金分配、管理和使用情况，以及土地、水、森林、草原等自然资源资产管理和自然保护区、国家公园、湿地等重点领域、生态环境保护领域重点项目实施情况。促进节约资源和保护环境的基本国策贯彻落实，提高资金使用绩效，推动绿色发展方式，促进自然资源依法有效保护和合理开发利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——自然资源开发利用和生态环境保护政策落实情况。</w:t>
      </w:r>
      <w:r>
        <w:rPr>
          <w:rFonts w:ascii="仿宋_GB2312" w:eastAsia="仿宋_GB2312" w:hAnsi="仿宋_GB2312" w:cs="仿宋_GB2312" w:hint="eastAsia"/>
          <w:color w:val="auto"/>
          <w:sz w:val="32"/>
          <w:szCs w:val="32"/>
          <w:highlight w:val="none"/>
          <w:u w:val="none"/>
          <w:shd w:val="clear" w:color="auto" w:fill="auto"/>
          <w:lang w:eastAsia="zh-CN"/>
        </w:rPr>
        <w:t>围绕土地、矿产、水、森林、草原等自然资源开发利用和生态保护修复情况，重点关注山水林田湖草沙系统治理情况、重点领域和重点区域污染防治情况</w:t>
      </w:r>
      <w:r>
        <w:rPr>
          <w:rFonts w:ascii="仿宋_GB2312" w:hAnsi="仿宋_GB2312" w:cs="仿宋_GB2312" w:hint="eastAsia"/>
          <w:color w:val="auto"/>
          <w:sz w:val="32"/>
          <w:szCs w:val="32"/>
          <w:highlight w:val="none"/>
          <w:u w:val="none"/>
          <w:shd w:val="clear" w:color="auto" w:fill="auto"/>
          <w:lang w:eastAsia="zh-CN"/>
        </w:rPr>
        <w:t>，以及</w:t>
      </w:r>
      <w:r>
        <w:rPr>
          <w:rFonts w:ascii="仿宋_GB2312" w:eastAsia="仿宋_GB2312" w:hAnsi="仿宋_GB2312" w:cs="仿宋_GB2312" w:hint="eastAsia"/>
          <w:color w:val="auto"/>
          <w:sz w:val="32"/>
          <w:szCs w:val="32"/>
          <w:highlight w:val="none"/>
          <w:u w:val="none"/>
          <w:shd w:val="clear" w:color="auto" w:fill="auto"/>
          <w:lang w:eastAsia="zh-CN"/>
        </w:rPr>
        <w:t>环境保护和节能减排约束性指标管理情况等，督促落实最严格的环境保护制度，推动自然资源资产产权制度改革、生态环境损害赔偿制度改革等，推动构建现代环境治理体系，打好污染防治攻坚战。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pacing w:val="-20"/>
          <w:sz w:val="32"/>
          <w:szCs w:val="32"/>
          <w:highlight w:val="none"/>
          <w:u w:val="none"/>
          <w:shd w:val="clear" w:color="auto" w:fill="auto"/>
          <w:lang w:eastAsia="zh-CN"/>
        </w:rPr>
        <w:t>——</w:t>
      </w:r>
      <w:r>
        <w:rPr>
          <w:rFonts w:ascii="楷体" w:eastAsia="楷体" w:hAnsi="楷体" w:cs="楷体" w:hint="eastAsia"/>
          <w:color w:val="auto"/>
          <w:sz w:val="32"/>
          <w:szCs w:val="32"/>
          <w:highlight w:val="none"/>
          <w:u w:val="none"/>
          <w:shd w:val="clear" w:color="auto" w:fill="auto"/>
          <w:lang w:eastAsia="zh-CN"/>
        </w:rPr>
        <w:t>领导干部履行自然资源资产管理和生态环境保护责任情况。</w:t>
      </w:r>
      <w:r>
        <w:rPr>
          <w:rFonts w:ascii="仿宋_GB2312" w:eastAsia="仿宋_GB2312" w:hAnsi="仿宋_GB2312" w:cs="仿宋_GB2312" w:hint="eastAsia"/>
          <w:color w:val="auto"/>
          <w:sz w:val="32"/>
          <w:szCs w:val="32"/>
          <w:highlight w:val="none"/>
          <w:u w:val="none"/>
          <w:shd w:val="clear" w:color="auto" w:fill="auto"/>
          <w:lang w:eastAsia="zh-CN"/>
        </w:rPr>
        <w:t>围绕贯彻落实</w:t>
      </w:r>
      <w:r>
        <w:rPr>
          <w:rFonts w:ascii="Times New Roman" w:eastAsia="仿宋_GB2312" w:hAnsi="Times New Roman" w:cs="Times New Roman" w:hint="eastAsia"/>
          <w:b w:val="0"/>
          <w:bCs/>
          <w:color w:val="auto"/>
          <w:sz w:val="32"/>
          <w:szCs w:val="32"/>
          <w:highlight w:val="none"/>
          <w:u w:val="none"/>
          <w:shd w:val="clear" w:color="auto" w:fill="auto"/>
          <w:lang w:val="en-US" w:eastAsia="zh-CN"/>
        </w:rPr>
        <w:t>绿水青山就是金山银山理念</w:t>
      </w:r>
      <w:r>
        <w:rPr>
          <w:rFonts w:ascii="仿宋_GB2312" w:eastAsia="仿宋_GB2312" w:hAnsi="仿宋_GB2312" w:cs="仿宋_GB2312" w:hint="eastAsia"/>
          <w:color w:val="auto"/>
          <w:sz w:val="32"/>
          <w:szCs w:val="32"/>
          <w:highlight w:val="none"/>
          <w:u w:val="none"/>
          <w:shd w:val="clear" w:color="auto" w:fill="auto"/>
          <w:lang w:eastAsia="zh-CN"/>
        </w:rPr>
        <w:t>、促进领导干部认真履行自然资源资产管理和生态环境保护责任，组织对发展改革、自然资源、生态环境、水利、农业农村、林草、能源等部门主要领导干部开展自然资源资产离任（任中）审计，促进落实领导干部生态文明建设责任制。</w:t>
      </w:r>
      <w:r>
        <w:rPr>
          <w:rFonts w:ascii="仿宋_GB2312" w:eastAsia="仿宋_GB2312" w:hAnsi="仿宋_GB2312" w:cs="仿宋_GB2312" w:hint="eastAsia"/>
          <w:color w:val="auto"/>
          <w:sz w:val="32"/>
          <w:szCs w:val="32"/>
          <w:highlight w:val="none"/>
          <w:u w:val="none"/>
          <w:shd w:val="clear" w:color="auto" w:fil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eastAsia="zh-CN"/>
        </w:rPr>
        <w:t>十、金融和企业审计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eastAsia="zh-CN"/>
        </w:rPr>
        <w:t>以推动金融和国资国企深化改革，防范化解重大风险，促进金融有效支持实体经济和做强做优做大国有</w:t>
      </w:r>
      <w:r>
        <w:rPr>
          <w:rFonts w:ascii="仿宋_GB2312" w:hAnsi="仿宋_GB2312" w:cs="仿宋_GB2312" w:hint="eastAsia"/>
          <w:color w:val="auto"/>
          <w:sz w:val="32"/>
          <w:szCs w:val="32"/>
          <w:highlight w:val="none"/>
          <w:u w:val="none"/>
          <w:shd w:val="clear" w:color="auto" w:fill="auto"/>
          <w:lang w:eastAsia="zh-CN"/>
        </w:rPr>
        <w:t>资产</w:t>
      </w:r>
      <w:r>
        <w:rPr>
          <w:rFonts w:ascii="仿宋_GB2312" w:eastAsia="仿宋_GB2312" w:hAnsi="仿宋_GB2312" w:cs="仿宋_GB2312" w:hint="eastAsia"/>
          <w:color w:val="auto"/>
          <w:sz w:val="32"/>
          <w:szCs w:val="32"/>
          <w:highlight w:val="none"/>
          <w:u w:val="none"/>
          <w:shd w:val="clear" w:color="auto" w:fill="auto"/>
          <w:lang w:eastAsia="zh-CN"/>
        </w:rPr>
        <w:t>为目标，加强对国有及国有</w:t>
      </w:r>
      <w:r>
        <w:rPr>
          <w:rFonts w:ascii="仿宋_GB2312" w:hAnsi="仿宋_GB2312" w:cs="仿宋_GB2312" w:hint="eastAsia"/>
          <w:color w:val="auto"/>
          <w:sz w:val="32"/>
          <w:szCs w:val="32"/>
          <w:highlight w:val="none"/>
          <w:u w:val="none"/>
          <w:shd w:val="clear" w:color="auto" w:fill="auto"/>
          <w:lang w:eastAsia="zh-CN"/>
        </w:rPr>
        <w:t>资产</w:t>
      </w:r>
      <w:r>
        <w:rPr>
          <w:rFonts w:ascii="仿宋_GB2312" w:eastAsia="仿宋_GB2312" w:hAnsi="仿宋_GB2312" w:cs="仿宋_GB2312" w:hint="eastAsia"/>
          <w:color w:val="auto"/>
          <w:sz w:val="32"/>
          <w:szCs w:val="32"/>
          <w:highlight w:val="none"/>
          <w:u w:val="none"/>
          <w:shd w:val="clear" w:color="auto" w:fill="auto"/>
          <w:lang w:eastAsia="zh-CN"/>
        </w:rPr>
        <w:t>占控股或主导地位的金融机构、国有企业以及金融和国有资本监管部门的审计。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——金融服务实体经济情况。</w:t>
      </w:r>
      <w:r>
        <w:rPr>
          <w:rFonts w:ascii="仿宋_GB2312" w:eastAsia="仿宋_GB2312" w:hAnsi="仿宋_GB2312" w:cs="仿宋_GB2312" w:hint="eastAsia"/>
          <w:color w:val="auto"/>
          <w:sz w:val="32"/>
          <w:szCs w:val="32"/>
          <w:highlight w:val="none"/>
          <w:u w:val="none"/>
          <w:shd w:val="clear" w:color="auto" w:fill="auto"/>
          <w:lang w:eastAsia="zh-CN"/>
        </w:rPr>
        <w:t>围绕金融服务实体经济的重点领域和薄弱环节，重点关注中小微企业、民营企业融资情况等，服务构建新发展格局。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——国有企业经营管理情况。</w:t>
      </w:r>
      <w:r>
        <w:rPr>
          <w:rFonts w:ascii="仿宋_GB2312" w:eastAsia="仿宋_GB2312" w:hAnsi="仿宋_GB2312" w:cs="仿宋_GB2312" w:hint="eastAsia"/>
          <w:color w:val="auto"/>
          <w:sz w:val="32"/>
          <w:szCs w:val="32"/>
          <w:highlight w:val="none"/>
          <w:u w:val="none"/>
          <w:shd w:val="clear" w:color="auto" w:fill="auto"/>
          <w:lang w:eastAsia="zh-CN"/>
        </w:rPr>
        <w:t>围绕国有企业重大经营决策、企业内部管理、重大风险防控情况，重点关注党和国家及自治区方针政策、重大决策部署贯彻落实情况，国有企业领导人员依法守纪、合规经营、履职尽责情况，推动国有企业抓重点，补短板，强弱项，调整存量结构，优化增量投向，不断增强国有企业竞争力、创新力、控制力、影响力、抗风险能力，实现国有资本保值增值，放大国有资本功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——国有企业财务收支情况。</w:t>
      </w:r>
      <w:r>
        <w:rPr>
          <w:rFonts w:ascii="仿宋_GB2312" w:eastAsia="仿宋_GB2312" w:hAnsi="仿宋_GB2312" w:cs="仿宋_GB2312" w:hint="eastAsia"/>
          <w:color w:val="auto"/>
          <w:sz w:val="32"/>
          <w:szCs w:val="32"/>
          <w:highlight w:val="none"/>
          <w:u w:val="none"/>
          <w:shd w:val="clear" w:color="auto" w:fill="auto"/>
          <w:lang w:eastAsia="zh-CN"/>
        </w:rPr>
        <w:t>围绕国有企业资产负债损益的真实性、合法性、效益性，重点关注国有资本投资收益、资产处置、风险防控、存量盘活等情况，推动内部管理制度有效实施，促进健全完善内部管理制度，维护国有资本安全。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sz w:val="32"/>
          <w:szCs w:val="32"/>
          <w:highlight w:val="none"/>
          <w:u w:val="none"/>
          <w:shd w:val="clear" w:color="auto" w:fill="auto"/>
          <w:lang w:eastAsia="zh-CN"/>
        </w:rPr>
      </w:pPr>
      <w:r>
        <w:rPr>
          <w:rFonts w:ascii="黑体" w:eastAsia="黑体" w:hAnsi="黑体" w:cs="黑体" w:hint="eastAsia"/>
          <w:sz w:val="32"/>
          <w:szCs w:val="32"/>
          <w:highlight w:val="none"/>
          <w:u w:val="none"/>
          <w:shd w:val="clear" w:color="auto" w:fill="auto"/>
          <w:lang w:eastAsia="zh-CN"/>
        </w:rPr>
        <w:t>十</w:t>
      </w:r>
      <w:r>
        <w:rPr>
          <w:rFonts w:ascii="黑体" w:eastAsia="黑体" w:hAnsi="黑体" w:cs="黑体" w:hint="eastAsia"/>
          <w:sz w:val="32"/>
          <w:szCs w:val="32"/>
          <w:highlight w:val="none"/>
          <w:u w:val="none"/>
          <w:shd w:val="clear" w:color="auto" w:fill="auto"/>
          <w:lang w:val="en-US" w:eastAsia="zh-CN"/>
        </w:rPr>
        <w:t>一</w:t>
      </w:r>
      <w:r>
        <w:rPr>
          <w:rFonts w:ascii="黑体" w:eastAsia="黑体" w:hAnsi="黑体" w:cs="黑体" w:hint="eastAsia"/>
          <w:sz w:val="32"/>
          <w:szCs w:val="32"/>
          <w:highlight w:val="none"/>
          <w:u w:val="none"/>
          <w:shd w:val="clear" w:color="auto" w:fill="auto"/>
          <w:lang w:eastAsia="zh-CN"/>
        </w:rPr>
        <w:t>、经济责任审计</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sz w:val="32"/>
          <w:szCs w:val="32"/>
          <w:highlight w:val="none"/>
          <w:u w:val="none"/>
          <w:shd w:val="clear" w:color="auto" w:fill="auto"/>
          <w:lang w:eastAsia="zh-CN"/>
        </w:rPr>
      </w:pPr>
      <w:r>
        <w:rPr>
          <w:rFonts w:ascii="仿宋_GB2312" w:eastAsia="仿宋_GB2312" w:hAnsi="仿宋_GB2312" w:cs="仿宋_GB2312" w:hint="eastAsia"/>
          <w:sz w:val="32"/>
          <w:szCs w:val="32"/>
          <w:highlight w:val="none"/>
          <w:u w:val="none"/>
          <w:shd w:val="clear" w:color="auto" w:fill="auto"/>
          <w:lang w:eastAsia="zh-CN"/>
        </w:rPr>
        <w:t>以强化干部监督管理，促进领导干部履职尽责，担当作为为目标，认真落实党中央</w:t>
      </w:r>
      <w:r>
        <w:rPr>
          <w:rFonts w:ascii="仿宋_GB2312" w:hAnsi="仿宋_GB2312" w:cs="仿宋_GB2312" w:hint="eastAsia"/>
          <w:sz w:val="32"/>
          <w:szCs w:val="32"/>
          <w:highlight w:val="none"/>
          <w:u w:val="none"/>
          <w:shd w:val="clear" w:color="auto" w:fill="auto"/>
          <w:lang w:eastAsia="zh-CN"/>
        </w:rPr>
        <w:t>重大决策部署和</w:t>
      </w:r>
      <w:r>
        <w:rPr>
          <w:rFonts w:ascii="仿宋_GB2312" w:eastAsia="仿宋_GB2312" w:hAnsi="仿宋_GB2312" w:cs="仿宋_GB2312" w:hint="eastAsia"/>
          <w:sz w:val="32"/>
          <w:szCs w:val="32"/>
          <w:highlight w:val="none"/>
          <w:u w:val="none"/>
          <w:shd w:val="clear" w:color="auto" w:fill="auto"/>
          <w:lang w:eastAsia="zh-CN"/>
        </w:rPr>
        <w:t>自治区党委、政府对做好新时代经济责任审计工作的各项</w:t>
      </w:r>
      <w:r>
        <w:rPr>
          <w:rFonts w:ascii="仿宋_GB2312" w:hAnsi="仿宋_GB2312" w:cs="仿宋_GB2312" w:hint="eastAsia"/>
          <w:sz w:val="32"/>
          <w:szCs w:val="32"/>
          <w:highlight w:val="none"/>
          <w:u w:val="none"/>
          <w:shd w:val="clear" w:color="auto" w:fill="auto"/>
          <w:lang w:eastAsia="zh-CN"/>
        </w:rPr>
        <w:t>工作安排</w:t>
      </w:r>
      <w:r>
        <w:rPr>
          <w:rFonts w:ascii="仿宋_GB2312" w:eastAsia="仿宋_GB2312" w:hAnsi="仿宋_GB2312" w:cs="仿宋_GB2312" w:hint="eastAsia"/>
          <w:sz w:val="32"/>
          <w:szCs w:val="32"/>
          <w:highlight w:val="none"/>
          <w:u w:val="none"/>
          <w:shd w:val="clear" w:color="auto" w:fill="auto"/>
          <w:lang w:eastAsia="zh-CN"/>
        </w:rPr>
        <w:t>，对</w:t>
      </w:r>
      <w:r>
        <w:rPr>
          <w:rFonts w:ascii="仿宋_GB2312" w:hAnsi="仿宋_GB2312" w:cs="仿宋_GB2312" w:hint="eastAsia"/>
          <w:sz w:val="32"/>
          <w:szCs w:val="32"/>
          <w:highlight w:val="none"/>
          <w:u w:val="none"/>
          <w:shd w:val="clear" w:color="auto" w:fill="auto"/>
          <w:lang w:val="en-US" w:eastAsia="zh-CN"/>
        </w:rPr>
        <w:t>乌苏市</w:t>
      </w:r>
      <w:r>
        <w:rPr>
          <w:rFonts w:ascii="仿宋_GB2312" w:eastAsia="仿宋_GB2312" w:hAnsi="仿宋_GB2312" w:cs="仿宋_GB2312" w:hint="eastAsia"/>
          <w:sz w:val="32"/>
          <w:szCs w:val="32"/>
          <w:highlight w:val="none"/>
          <w:u w:val="none"/>
          <w:shd w:val="clear" w:color="auto" w:fill="auto"/>
          <w:lang w:eastAsia="zh-CN"/>
        </w:rPr>
        <w:t>党委管理的党政主要领导干部和国有企事业单位主要领导人员加强经济责任审计，推动领导干部依法用权、秉公用权、廉洁用权，确保党中央令行禁止。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b/>
          <w:bCs/>
          <w:sz w:val="32"/>
          <w:szCs w:val="32"/>
          <w:highlight w:val="none"/>
          <w:u w:val="none"/>
          <w:shd w:val="clear" w:color="auto" w:fill="auto"/>
          <w:lang w:val="en-US" w:eastAsia="zh-CN"/>
        </w:rPr>
      </w:pPr>
      <w:r>
        <w:rPr>
          <w:rFonts w:ascii="楷体" w:eastAsia="楷体" w:hAnsi="楷体" w:cs="楷体" w:hint="eastAsia"/>
          <w:sz w:val="32"/>
          <w:szCs w:val="32"/>
          <w:highlight w:val="none"/>
          <w:u w:val="none"/>
          <w:shd w:val="clear" w:color="auto" w:fill="auto"/>
          <w:lang w:eastAsia="zh-CN"/>
        </w:rPr>
        <w:t>——科学制定经济责任审计中长期规划和年度审计项目计划。</w:t>
      </w:r>
      <w:r>
        <w:rPr>
          <w:rFonts w:ascii="仿宋_GB2312" w:eastAsia="仿宋_GB2312" w:hAnsi="仿宋_GB2312" w:cs="仿宋_GB2312" w:hint="eastAsia"/>
          <w:sz w:val="32"/>
          <w:szCs w:val="32"/>
          <w:highlight w:val="none"/>
          <w:u w:val="none"/>
          <w:shd w:val="clear" w:color="auto" w:fill="auto"/>
          <w:lang w:eastAsia="zh-CN"/>
        </w:rPr>
        <w:t>科学制定年度审计项目计划，以任职期间审计为主，坚持党政同责，同责同审，充分依托经济责任审计平台，优化审计资源配置，开展融合式审计，</w:t>
      </w:r>
      <w:r>
        <w:rPr>
          <w:rFonts w:ascii="仿宋_GB2312" w:eastAsia="仿宋_GB2312" w:hAnsi="仿宋_GB2312" w:hint="eastAsia"/>
          <w:sz w:val="32"/>
          <w:szCs w:val="32"/>
          <w:highlight w:val="none"/>
          <w:u w:val="none"/>
          <w:shd w:val="clear" w:color="auto" w:fill="auto"/>
        </w:rPr>
        <w:t>提升审计监督整体</w:t>
      </w:r>
      <w:r>
        <w:rPr>
          <w:rFonts w:ascii="仿宋_GB2312" w:eastAsia="仿宋_GB2312" w:hAnsi="仿宋_GB2312" w:hint="eastAsia"/>
          <w:sz w:val="32"/>
          <w:szCs w:val="32"/>
          <w:highlight w:val="none"/>
          <w:u w:val="none"/>
          <w:shd w:val="clear" w:color="auto" w:fill="auto"/>
          <w:lang w:eastAsia="zh-CN"/>
        </w:rPr>
        <w:t>成</w:t>
      </w:r>
      <w:r>
        <w:rPr>
          <w:rFonts w:ascii="仿宋_GB2312" w:eastAsia="仿宋_GB2312" w:hAnsi="仿宋_GB2312" w:hint="eastAsia"/>
          <w:sz w:val="32"/>
          <w:szCs w:val="32"/>
          <w:highlight w:val="none"/>
          <w:u w:val="none"/>
          <w:shd w:val="clear" w:color="auto" w:fill="auto"/>
        </w:rPr>
        <w:t>效</w:t>
      </w:r>
      <w:r>
        <w:rPr>
          <w:rFonts w:ascii="仿宋_GB2312" w:eastAsia="仿宋_GB2312" w:hAnsi="仿宋_GB2312" w:hint="eastAsia"/>
          <w:sz w:val="32"/>
          <w:szCs w:val="32"/>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sz w:val="32"/>
          <w:szCs w:val="32"/>
          <w:highlight w:val="none"/>
          <w:u w:val="none"/>
          <w:shd w:val="clear" w:color="auto" w:fill="auto"/>
          <w:lang w:eastAsia="zh-CN"/>
        </w:rPr>
      </w:pPr>
      <w:r>
        <w:rPr>
          <w:rFonts w:ascii="楷体" w:eastAsia="楷体" w:hAnsi="楷体" w:cs="楷体" w:hint="eastAsia"/>
          <w:sz w:val="32"/>
          <w:szCs w:val="32"/>
          <w:highlight w:val="none"/>
          <w:u w:val="none"/>
          <w:shd w:val="clear" w:color="auto" w:fill="auto"/>
          <w:lang w:eastAsia="zh-CN"/>
        </w:rPr>
        <w:t>——有重点的</w:t>
      </w:r>
      <w:r>
        <w:rPr>
          <w:rFonts w:ascii="楷体" w:eastAsia="楷体" w:hAnsi="楷体" w:cs="楷体" w:hint="eastAsia"/>
          <w:sz w:val="32"/>
          <w:szCs w:val="32"/>
          <w:highlight w:val="none"/>
          <w:u w:val="none"/>
          <w:shd w:val="clear" w:color="auto" w:fill="auto"/>
          <w:lang w:val="en-US" w:eastAsia="zh-CN"/>
        </w:rPr>
        <w:t>确定</w:t>
      </w:r>
      <w:r>
        <w:rPr>
          <w:rFonts w:ascii="楷体" w:eastAsia="楷体" w:hAnsi="楷体" w:cs="楷体" w:hint="eastAsia"/>
          <w:sz w:val="32"/>
          <w:szCs w:val="32"/>
          <w:highlight w:val="none"/>
          <w:u w:val="none"/>
          <w:shd w:val="clear" w:color="auto" w:fill="auto"/>
          <w:lang w:eastAsia="zh-CN"/>
        </w:rPr>
        <w:t>经济责任审计内容。</w:t>
      </w:r>
      <w:r>
        <w:rPr>
          <w:rFonts w:ascii="Times New Roman" w:eastAsia="仿宋_GB2312" w:hAnsi="Times New Roman" w:cs="仿宋_GB2312" w:hint="eastAsia"/>
          <w:color w:val="auto"/>
          <w:spacing w:val="0"/>
          <w:sz w:val="32"/>
          <w:szCs w:val="32"/>
          <w:highlight w:val="none"/>
          <w:shd w:val="clear" w:color="auto" w:fill="auto"/>
          <w:lang w:eastAsia="zh-CN"/>
        </w:rPr>
        <w:t>聚焦经济责任，</w:t>
      </w:r>
      <w:r>
        <w:rPr>
          <w:rFonts w:ascii="仿宋_GB2312" w:eastAsia="仿宋_GB2312" w:hAnsi="仿宋_GB2312" w:cs="仿宋_GB2312" w:hint="eastAsia"/>
          <w:sz w:val="32"/>
          <w:szCs w:val="32"/>
          <w:highlight w:val="none"/>
          <w:u w:val="none"/>
          <w:shd w:val="clear" w:color="auto" w:fill="auto"/>
          <w:lang w:eastAsia="zh-CN"/>
        </w:rPr>
        <w:t>围绕领导干部权力运行和责任落实，根据</w:t>
      </w:r>
      <w:r>
        <w:rPr>
          <w:rFonts w:ascii="仿宋_GB2312" w:eastAsia="仿宋_GB2312" w:hAnsi="仿宋_GB2312" w:cs="仿宋_GB2312" w:hint="eastAsia"/>
          <w:sz w:val="32"/>
          <w:szCs w:val="32"/>
          <w:shd w:val="clear" w:color="auto" w:fill="auto"/>
          <w:lang w:eastAsia="zh-CN"/>
        </w:rPr>
        <w:t>领导干部的</w:t>
      </w:r>
      <w:r>
        <w:rPr>
          <w:rFonts w:ascii="仿宋_GB2312" w:eastAsia="仿宋_GB2312" w:hAnsi="仿宋_GB2312" w:cs="仿宋_GB2312" w:hint="eastAsia"/>
          <w:sz w:val="32"/>
          <w:szCs w:val="32"/>
          <w:highlight w:val="none"/>
          <w:u w:val="none"/>
          <w:shd w:val="clear" w:color="auto" w:fill="auto"/>
          <w:lang w:eastAsia="zh-CN"/>
        </w:rPr>
        <w:t>履职特点</w:t>
      </w:r>
      <w:r>
        <w:rPr>
          <w:rFonts w:ascii="仿宋_GB2312" w:hAnsi="仿宋_GB2312" w:cs="仿宋_GB2312" w:hint="eastAsia"/>
          <w:sz w:val="32"/>
          <w:szCs w:val="32"/>
          <w:highlight w:val="none"/>
          <w:u w:val="none"/>
          <w:shd w:val="clear" w:color="auto" w:fill="auto"/>
          <w:lang w:eastAsia="zh-CN"/>
        </w:rPr>
        <w:t>，</w:t>
      </w:r>
      <w:r>
        <w:rPr>
          <w:rFonts w:ascii="仿宋_GB2312" w:eastAsia="仿宋_GB2312" w:hAnsi="仿宋_GB2312" w:cs="仿宋_GB2312" w:hint="eastAsia"/>
          <w:b w:val="0"/>
          <w:bCs w:val="0"/>
          <w:sz w:val="32"/>
          <w:szCs w:val="32"/>
          <w:highlight w:val="none"/>
          <w:shd w:val="clear" w:color="auto" w:fill="auto"/>
          <w:lang w:eastAsia="zh-CN"/>
        </w:rPr>
        <w:t>进一步规范经济责任审计内容和重点，</w:t>
      </w:r>
      <w:r>
        <w:rPr>
          <w:rFonts w:ascii="仿宋_GB2312" w:eastAsia="仿宋_GB2312" w:hAnsi="仿宋_GB2312" w:cs="仿宋_GB2312" w:hint="eastAsia"/>
          <w:sz w:val="32"/>
          <w:szCs w:val="32"/>
          <w:highlight w:val="none"/>
          <w:u w:val="none"/>
          <w:shd w:val="clear" w:color="auto" w:fill="auto"/>
          <w:lang w:val="en-US" w:eastAsia="zh-CN"/>
        </w:rPr>
        <w:t>重点关注</w:t>
      </w:r>
      <w:r>
        <w:rPr>
          <w:rFonts w:ascii="仿宋_GB2312" w:eastAsia="仿宋_GB2312" w:hAnsi="仿宋_GB2312" w:cs="仿宋_GB2312" w:hint="eastAsia"/>
          <w:sz w:val="32"/>
          <w:szCs w:val="32"/>
          <w:highlight w:val="none"/>
          <w:u w:val="none"/>
          <w:shd w:val="clear" w:color="auto" w:fill="auto"/>
          <w:lang w:eastAsia="zh-CN"/>
        </w:rPr>
        <w:t>领导干部</w:t>
      </w:r>
      <w:r>
        <w:rPr>
          <w:rFonts w:ascii="仿宋_GB2312" w:eastAsia="仿宋_GB2312" w:hAnsi="仿宋_GB2312" w:cs="仿宋_GB2312" w:hint="eastAsia"/>
          <w:sz w:val="32"/>
          <w:szCs w:val="32"/>
          <w:highlight w:val="none"/>
          <w:shd w:val="clear" w:color="auto" w:fill="auto"/>
        </w:rPr>
        <w:t>贯彻</w:t>
      </w:r>
      <w:r>
        <w:rPr>
          <w:rFonts w:ascii="仿宋_GB2312" w:eastAsia="仿宋_GB2312" w:hAnsi="仿宋_GB2312" w:cs="仿宋_GB2312" w:hint="eastAsia"/>
          <w:sz w:val="32"/>
          <w:szCs w:val="32"/>
          <w:highlight w:val="none"/>
          <w:shd w:val="clear" w:color="auto" w:fill="auto"/>
          <w:lang w:eastAsia="zh-CN"/>
        </w:rPr>
        <w:t>落实</w:t>
      </w:r>
      <w:r>
        <w:rPr>
          <w:rFonts w:ascii="仿宋_GB2312" w:eastAsia="仿宋_GB2312" w:hAnsi="仿宋_GB2312" w:cs="仿宋_GB2312" w:hint="eastAsia"/>
          <w:sz w:val="32"/>
          <w:szCs w:val="32"/>
          <w:highlight w:val="none"/>
          <w:shd w:val="clear" w:color="auto" w:fill="auto"/>
        </w:rPr>
        <w:t>党和国家经济方针政策</w:t>
      </w:r>
      <w:r>
        <w:rPr>
          <w:rFonts w:ascii="仿宋_GB2312" w:eastAsia="仿宋_GB2312" w:hAnsi="仿宋_GB2312" w:cs="仿宋_GB2312" w:hint="eastAsia"/>
          <w:sz w:val="32"/>
          <w:szCs w:val="32"/>
          <w:highlight w:val="none"/>
          <w:shd w:val="clear" w:color="auto" w:fill="auto"/>
          <w:lang w:eastAsia="zh-CN"/>
        </w:rPr>
        <w:t>和</w:t>
      </w:r>
      <w:r>
        <w:rPr>
          <w:rFonts w:ascii="仿宋_GB2312" w:eastAsia="仿宋_GB2312" w:hAnsi="仿宋_GB2312" w:cs="仿宋_GB2312" w:hint="eastAsia"/>
          <w:sz w:val="32"/>
          <w:szCs w:val="32"/>
          <w:highlight w:val="none"/>
          <w:shd w:val="clear" w:color="auto" w:fill="auto"/>
        </w:rPr>
        <w:t>决策部署，</w:t>
      </w:r>
      <w:r>
        <w:rPr>
          <w:rFonts w:ascii="仿宋_GB2312" w:eastAsia="仿宋_GB2312" w:hAnsi="仿宋_GB2312" w:cs="仿宋_GB2312" w:hint="eastAsia"/>
          <w:sz w:val="32"/>
          <w:szCs w:val="32"/>
          <w:highlight w:val="none"/>
          <w:shd w:val="clear" w:color="auto" w:fill="auto"/>
          <w:lang w:eastAsia="zh-CN"/>
        </w:rPr>
        <w:t>本</w:t>
      </w:r>
      <w:r>
        <w:rPr>
          <w:rFonts w:ascii="仿宋_GB2312" w:hAnsi="仿宋_GB2312" w:cs="仿宋_GB2312" w:hint="eastAsia"/>
          <w:sz w:val="32"/>
          <w:szCs w:val="32"/>
          <w:highlight w:val="none"/>
          <w:shd w:val="clear" w:color="auto" w:fill="auto"/>
          <w:lang w:val="en-US" w:eastAsia="zh-CN"/>
        </w:rPr>
        <w:t>部门单位</w:t>
      </w:r>
      <w:r>
        <w:rPr>
          <w:rFonts w:ascii="仿宋_GB2312" w:eastAsia="仿宋_GB2312" w:hAnsi="仿宋_GB2312" w:cs="仿宋_GB2312" w:hint="eastAsia"/>
          <w:sz w:val="32"/>
          <w:szCs w:val="32"/>
          <w:shd w:val="clear" w:color="auto" w:fill="auto"/>
          <w:lang w:eastAsia="zh-CN"/>
        </w:rPr>
        <w:t>重要发展规划</w:t>
      </w:r>
      <w:r>
        <w:rPr>
          <w:rFonts w:ascii="仿宋_GB2312" w:hAnsi="仿宋_GB2312" w:cs="仿宋_GB2312" w:hint="eastAsia"/>
          <w:sz w:val="32"/>
          <w:szCs w:val="32"/>
          <w:shd w:val="clear" w:color="auto" w:fill="auto"/>
          <w:lang w:eastAsia="zh-CN"/>
        </w:rPr>
        <w:t>的</w:t>
      </w:r>
      <w:r>
        <w:rPr>
          <w:rFonts w:ascii="仿宋_GB2312" w:eastAsia="仿宋_GB2312" w:hAnsi="仿宋_GB2312" w:cs="仿宋_GB2312" w:hint="eastAsia"/>
          <w:sz w:val="32"/>
          <w:szCs w:val="32"/>
          <w:shd w:val="clear" w:color="auto" w:fill="auto"/>
          <w:lang w:eastAsia="zh-CN"/>
        </w:rPr>
        <w:t>制定、执行和效果，财政财务收支和经济风险防范，以及落实党风廉政建设责任和遵守廉洁从政（业）规定等情况。</w:t>
      </w:r>
    </w:p>
    <w:p>
      <w:pPr>
        <w:pStyle w:val="FootnoteText"/>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sz w:val="32"/>
          <w:szCs w:val="32"/>
          <w:highlight w:val="none"/>
          <w:u w:val="none"/>
          <w:shd w:val="clear" w:color="auto" w:fill="auto"/>
          <w:lang w:eastAsia="zh-CN"/>
        </w:rPr>
      </w:pPr>
      <w:r>
        <w:rPr>
          <w:rFonts w:ascii="楷体" w:eastAsia="楷体" w:hAnsi="楷体" w:cs="楷体" w:hint="eastAsia"/>
          <w:sz w:val="32"/>
          <w:szCs w:val="32"/>
          <w:highlight w:val="none"/>
          <w:u w:val="none"/>
          <w:shd w:val="clear" w:color="auto" w:fill="auto"/>
          <w:lang w:eastAsia="zh-CN"/>
        </w:rPr>
        <w:t>——规范经济责任审计评价体系，客观公正作出评价。</w:t>
      </w:r>
      <w:r>
        <w:rPr>
          <w:rFonts w:ascii="仿宋_GB2312" w:eastAsia="仿宋_GB2312" w:hAnsi="仿宋_GB2312" w:cs="仿宋_GB2312" w:hint="eastAsia"/>
          <w:sz w:val="32"/>
          <w:szCs w:val="32"/>
          <w:highlight w:val="none"/>
          <w:u w:val="none"/>
          <w:shd w:val="clear" w:color="auto" w:fill="auto"/>
          <w:lang w:eastAsia="zh-CN"/>
        </w:rPr>
        <w:t>认真贯彻落实习近平总书记关于“三个区分开来”的重要要求，全面</w:t>
      </w:r>
      <w:r>
        <w:rPr>
          <w:rFonts w:ascii="仿宋_GB2312" w:hAnsi="仿宋_GB2312" w:cs="仿宋_GB2312" w:hint="eastAsia"/>
          <w:sz w:val="32"/>
          <w:szCs w:val="32"/>
          <w:highlight w:val="none"/>
          <w:u w:val="none"/>
          <w:shd w:val="clear" w:color="auto" w:fill="auto"/>
          <w:lang w:eastAsia="zh-CN"/>
        </w:rPr>
        <w:t>历史</w:t>
      </w:r>
      <w:r>
        <w:rPr>
          <w:rFonts w:ascii="仿宋_GB2312" w:eastAsia="仿宋_GB2312" w:hAnsi="仿宋_GB2312" w:cs="仿宋_GB2312" w:hint="eastAsia"/>
          <w:sz w:val="32"/>
          <w:szCs w:val="32"/>
          <w:highlight w:val="none"/>
          <w:u w:val="none"/>
          <w:shd w:val="clear" w:color="auto" w:fill="auto"/>
          <w:lang w:eastAsia="zh-CN"/>
        </w:rPr>
        <w:t>辩证客观地看待问题，探索完善经济责任审计评价指标体系</w:t>
      </w:r>
      <w:r>
        <w:rPr>
          <w:rFonts w:ascii="仿宋_GB2312" w:eastAsia="仿宋_GB2312" w:hAnsi="仿宋_GB2312" w:cs="仿宋_GB2312" w:hint="eastAsia"/>
          <w:sz w:val="32"/>
          <w:szCs w:val="32"/>
          <w:highlight w:val="none"/>
          <w:u w:val="none"/>
          <w:shd w:val="clear" w:color="auto" w:fill="auto"/>
          <w:lang w:val="en-US" w:eastAsia="zh-CN"/>
        </w:rPr>
        <w:t>。</w:t>
      </w:r>
      <w:r>
        <w:rPr>
          <w:rFonts w:ascii="Times New Roman" w:eastAsia="仿宋_GB2312" w:hAnsi="Times New Roman" w:cs="仿宋_GB2312" w:hint="eastAsia"/>
          <w:color w:val="auto"/>
          <w:spacing w:val="0"/>
          <w:sz w:val="32"/>
          <w:szCs w:val="32"/>
          <w:highlight w:val="none"/>
          <w:shd w:val="clear" w:color="auto" w:fill="auto"/>
          <w:lang w:val="en-US" w:eastAsia="zh-CN"/>
        </w:rPr>
        <w:t>综合考虑相关问题的历史背景、决策过程、性质、后果和领导干部实际所起的作用等</w:t>
      </w:r>
      <w:r>
        <w:rPr>
          <w:rFonts w:ascii="Times New Roman" w:hAnsi="Times New Roman" w:cs="仿宋_GB2312" w:hint="eastAsia"/>
          <w:color w:val="auto"/>
          <w:spacing w:val="0"/>
          <w:sz w:val="32"/>
          <w:szCs w:val="32"/>
          <w:highlight w:val="none"/>
          <w:shd w:val="clear" w:color="auto" w:fill="auto"/>
          <w:lang w:val="en-US" w:eastAsia="zh-CN"/>
        </w:rPr>
        <w:t>情况</w:t>
      </w:r>
      <w:r>
        <w:rPr>
          <w:rFonts w:ascii="Times New Roman" w:eastAsia="仿宋_GB2312" w:hAnsi="Times New Roman" w:cs="仿宋_GB2312" w:hint="eastAsia"/>
          <w:color w:val="auto"/>
          <w:spacing w:val="0"/>
          <w:sz w:val="32"/>
          <w:szCs w:val="32"/>
          <w:highlight w:val="none"/>
          <w:shd w:val="clear" w:color="auto" w:fill="auto"/>
          <w:lang w:val="en-US" w:eastAsia="zh-CN"/>
        </w:rPr>
        <w:t>，</w:t>
      </w:r>
      <w:r>
        <w:rPr>
          <w:rFonts w:ascii="Times New Roman" w:eastAsia="仿宋_GB2312" w:hAnsi="Times New Roman" w:cs="仿宋_GB2312" w:hint="eastAsia"/>
          <w:color w:val="auto"/>
          <w:spacing w:val="0"/>
          <w:kern w:val="2"/>
          <w:sz w:val="32"/>
          <w:szCs w:val="32"/>
          <w:highlight w:val="none"/>
          <w:shd w:val="clear" w:color="auto" w:fill="auto"/>
          <w:lang w:eastAsia="zh-CN"/>
        </w:rPr>
        <w:t>注重定性评价和定量指标相结合，客观</w:t>
      </w:r>
      <w:r>
        <w:rPr>
          <w:rFonts w:ascii="仿宋_GB2312" w:eastAsia="仿宋_GB2312" w:hAnsi="仿宋_GB2312" w:cs="仿宋_GB2312" w:hint="eastAsia"/>
          <w:sz w:val="32"/>
          <w:szCs w:val="32"/>
          <w:highlight w:val="none"/>
          <w:u w:val="none"/>
          <w:shd w:val="clear" w:color="auto" w:fill="auto"/>
          <w:lang w:eastAsia="zh-CN"/>
        </w:rPr>
        <w:t>审慎作出评价和结论，鼓励探索创新，</w:t>
      </w:r>
      <w:r>
        <w:rPr>
          <w:rFonts w:ascii="仿宋_GB2312" w:hAnsi="仿宋_GB2312" w:cs="仿宋_GB2312" w:hint="eastAsia"/>
          <w:sz w:val="32"/>
          <w:szCs w:val="32"/>
          <w:highlight w:val="none"/>
          <w:u w:val="none"/>
          <w:shd w:val="clear" w:color="auto" w:fill="auto"/>
          <w:lang w:eastAsia="zh-CN"/>
        </w:rPr>
        <w:t>激励</w:t>
      </w:r>
      <w:r>
        <w:rPr>
          <w:rFonts w:ascii="仿宋_GB2312" w:eastAsia="仿宋_GB2312" w:hAnsi="仿宋_GB2312" w:cs="仿宋_GB2312" w:hint="eastAsia"/>
          <w:sz w:val="32"/>
          <w:szCs w:val="32"/>
          <w:highlight w:val="none"/>
          <w:u w:val="none"/>
          <w:shd w:val="clear" w:color="auto" w:fill="auto"/>
          <w:lang w:eastAsia="zh-CN"/>
        </w:rPr>
        <w:t>担当作为。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sz w:val="32"/>
          <w:szCs w:val="32"/>
          <w:highlight w:val="none"/>
          <w:u w:val="none"/>
          <w:shd w:val="clear" w:color="auto" w:fill="auto"/>
          <w:lang w:eastAsia="zh-CN"/>
        </w:rPr>
      </w:pPr>
      <w:r>
        <w:rPr>
          <w:rFonts w:ascii="楷体" w:eastAsia="楷体" w:hAnsi="楷体" w:cs="楷体" w:hint="eastAsia"/>
          <w:sz w:val="32"/>
          <w:szCs w:val="32"/>
          <w:highlight w:val="none"/>
          <w:u w:val="none"/>
          <w:shd w:val="clear" w:color="auto" w:fill="auto"/>
          <w:lang w:eastAsia="zh-CN"/>
        </w:rPr>
        <w:t>——深化经济责任审计结果运用。</w:t>
      </w:r>
      <w:r>
        <w:rPr>
          <w:rFonts w:ascii="仿宋_GB2312" w:eastAsia="仿宋_GB2312" w:hAnsi="仿宋_GB2312" w:cs="仿宋_GB2312" w:hint="eastAsia"/>
          <w:sz w:val="32"/>
          <w:szCs w:val="32"/>
          <w:highlight w:val="none"/>
          <w:u w:val="none"/>
          <w:shd w:val="clear" w:color="auto" w:fill="auto"/>
          <w:lang w:eastAsia="zh-CN"/>
        </w:rPr>
        <w:t>健全完善配合机制，促进加强经济责任审计工作联席会议成员单位的沟通协作，健全完善向被审计单位反馈审计情况、提出整改要求、</w:t>
      </w:r>
      <w:r>
        <w:rPr>
          <w:rFonts w:ascii="仿宋_GB2312" w:hAnsi="仿宋_GB2312" w:cs="仿宋_GB2312" w:hint="eastAsia"/>
          <w:sz w:val="32"/>
          <w:szCs w:val="32"/>
          <w:highlight w:val="none"/>
          <w:u w:val="none"/>
          <w:shd w:val="clear" w:color="auto" w:fill="auto"/>
          <w:lang w:eastAsia="zh-CN"/>
        </w:rPr>
        <w:t>推行</w:t>
      </w:r>
      <w:r>
        <w:rPr>
          <w:rFonts w:ascii="仿宋_GB2312" w:eastAsia="仿宋_GB2312" w:hAnsi="仿宋_GB2312" w:cs="仿宋_GB2312" w:hint="eastAsia"/>
          <w:sz w:val="32"/>
          <w:szCs w:val="32"/>
          <w:highlight w:val="none"/>
          <w:u w:val="none"/>
          <w:shd w:val="clear" w:color="auto" w:fill="auto"/>
          <w:lang w:eastAsia="zh-CN"/>
        </w:rPr>
        <w:t>整改督促工作机制，强化经济责任审计结果通报制度，完善领导干部履行经济责任重点风险预警清单，推进将经济责任审计结果以及整改情况作为考核、任免、奖惩领导干部的重要参考。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val="en-US" w:eastAsia="zh-CN"/>
        </w:rPr>
        <w:t>十二、督促审计查出的问题全面整改落实</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仿宋_GB2312" w:eastAsia="仿宋_GB2312" w:hAnsi="仿宋_GB2312" w:cs="仿宋_GB2312" w:hint="eastAsia"/>
          <w:color w:val="auto"/>
          <w:sz w:val="32"/>
          <w:szCs w:val="32"/>
          <w:highlight w:val="none"/>
          <w:u w:val="none"/>
          <w:shd w:val="clear" w:color="auto" w:fill="auto"/>
          <w:lang w:val="en-US" w:eastAsia="zh-CN"/>
        </w:rPr>
        <w:t>认真落实自治区党委</w:t>
      </w:r>
      <w:r>
        <w:rPr>
          <w:rFonts w:ascii="仿宋_GB2312" w:hAnsi="仿宋_GB2312" w:cs="仿宋_GB2312" w:hint="eastAsia"/>
          <w:color w:val="auto"/>
          <w:sz w:val="32"/>
          <w:szCs w:val="32"/>
          <w:highlight w:val="none"/>
          <w:u w:val="none"/>
          <w:shd w:val="clear" w:color="auto" w:fill="auto"/>
          <w:lang w:val="en-US" w:eastAsia="zh-CN"/>
        </w:rPr>
        <w:t>、地委</w:t>
      </w:r>
      <w:r>
        <w:rPr>
          <w:rFonts w:ascii="仿宋_GB2312" w:eastAsia="仿宋_GB2312" w:hAnsi="仿宋_GB2312" w:cs="仿宋_GB2312" w:hint="eastAsia"/>
          <w:color w:val="auto"/>
          <w:sz w:val="32"/>
          <w:szCs w:val="32"/>
          <w:highlight w:val="none"/>
          <w:u w:val="none"/>
          <w:shd w:val="clear" w:color="auto" w:fill="auto"/>
          <w:lang w:val="en-US" w:eastAsia="zh-CN"/>
        </w:rPr>
        <w:t>对审计整改工作的部署要求，忠诚履行审计整改督促职责，建立健全审计查出问题整改长效机制，积极发挥审计“治已病、防未病”作用。进一步加强审计整改制度建设，规范检查督查工作。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——严格落实“记账销号”制度。</w:t>
      </w:r>
      <w:r>
        <w:rPr>
          <w:rFonts w:ascii="仿宋_GB2312" w:eastAsia="仿宋_GB2312" w:hAnsi="仿宋_GB2312" w:cs="仿宋_GB2312" w:hint="eastAsia"/>
          <w:color w:val="auto"/>
          <w:sz w:val="32"/>
          <w:szCs w:val="32"/>
          <w:highlight w:val="none"/>
          <w:u w:val="none"/>
          <w:shd w:val="clear" w:color="auto" w:fill="auto"/>
          <w:lang w:val="en-US" w:eastAsia="zh-CN"/>
        </w:rPr>
        <w:t>完善审计整改台账销号制度，对审计查出的问题，建立问题清单，详细说明问题表现、违规性质、法规依据、整改要求和时限等要素。被审计单位建立整改清单，详细说明整改措施、整改成效、未完成整改原因及下一步措施。能够立行立改的，提出具体、可操作、标准统一的整改要求；涉及体制机制或相关法规政策不完善的，应提出深化改革、完善制度的意见建议，督促有关部门单位研究改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——压实整改责任。</w:t>
      </w:r>
      <w:r>
        <w:rPr>
          <w:rFonts w:ascii="仿宋_GB2312" w:eastAsia="仿宋_GB2312" w:hAnsi="仿宋_GB2312" w:cs="仿宋_GB2312" w:hint="eastAsia"/>
          <w:color w:val="auto"/>
          <w:sz w:val="32"/>
          <w:szCs w:val="32"/>
          <w:highlight w:val="none"/>
          <w:u w:val="none"/>
          <w:shd w:val="clear" w:color="auto" w:fill="auto"/>
          <w:lang w:val="en-US" w:eastAsia="zh-CN"/>
        </w:rPr>
        <w:t>被审计单位是落实整改的责任主体，被审计单位主要负责人对审计查出问题整改工作负总责。主管部门对其主管行业、领域负有监督管理责任，指导行业单位的整改工作，完善制度机制。审计机关对整改工作负有跟踪督促责任，要严格执行审计整改检查和督查制度，建立审计整改跟踪检查机制，严格对账销号，对已整改的问题及时组织“回头看”，防止敷衍整改、虚假整改。在以后年度审计中，要将以往审计查出问题的整改情况，作为后续审计关注的重点，对整改不到位的问题要一跟到底，查清原因、提出对策，尤其是对整改不力的反面典型要严肃处理、公开曝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——加强协作联动。</w:t>
      </w:r>
      <w:r>
        <w:rPr>
          <w:rFonts w:ascii="仿宋_GB2312" w:eastAsia="仿宋_GB2312" w:hAnsi="仿宋_GB2312" w:cs="仿宋_GB2312" w:hint="eastAsia"/>
          <w:color w:val="auto"/>
          <w:sz w:val="32"/>
          <w:szCs w:val="32"/>
          <w:highlight w:val="none"/>
          <w:u w:val="none"/>
          <w:shd w:val="clear" w:color="auto" w:fill="auto"/>
          <w:lang w:val="en-US" w:eastAsia="zh-CN"/>
        </w:rPr>
        <w:t>健全完善整改工作长效机制，在</w:t>
      </w:r>
      <w:r>
        <w:rPr>
          <w:rFonts w:ascii="仿宋_GB2312" w:hAnsi="仿宋_GB2312" w:cs="仿宋_GB2312" w:hint="eastAsia"/>
          <w:color w:val="auto"/>
          <w:sz w:val="32"/>
          <w:szCs w:val="32"/>
          <w:highlight w:val="none"/>
          <w:u w:val="none"/>
          <w:shd w:val="clear" w:color="auto" w:fill="auto"/>
          <w:lang w:val="en-US" w:eastAsia="zh-CN"/>
        </w:rPr>
        <w:t>市</w:t>
      </w:r>
      <w:r>
        <w:rPr>
          <w:rFonts w:ascii="仿宋_GB2312" w:eastAsia="仿宋_GB2312" w:hAnsi="仿宋_GB2312" w:cs="仿宋_GB2312" w:hint="eastAsia"/>
          <w:color w:val="auto"/>
          <w:sz w:val="32"/>
          <w:szCs w:val="32"/>
          <w:highlight w:val="none"/>
          <w:u w:val="none"/>
          <w:shd w:val="clear" w:color="auto" w:fill="auto"/>
          <w:lang w:val="en-US" w:eastAsia="zh-CN"/>
        </w:rPr>
        <w:t>委、</w:t>
      </w:r>
      <w:r>
        <w:rPr>
          <w:rFonts w:ascii="仿宋_GB2312" w:hAnsi="仿宋_GB2312" w:cs="仿宋_GB2312" w:hint="eastAsia"/>
          <w:color w:val="auto"/>
          <w:sz w:val="32"/>
          <w:szCs w:val="32"/>
          <w:highlight w:val="none"/>
          <w:u w:val="none"/>
          <w:shd w:val="clear" w:color="auto" w:fill="auto"/>
          <w:lang w:val="en-US" w:eastAsia="zh-CN"/>
        </w:rPr>
        <w:t>市</w:t>
      </w:r>
      <w:r>
        <w:rPr>
          <w:rFonts w:ascii="仿宋_GB2312" w:eastAsia="仿宋_GB2312" w:hAnsi="仿宋_GB2312" w:cs="仿宋_GB2312" w:hint="eastAsia"/>
          <w:color w:val="auto"/>
          <w:sz w:val="32"/>
          <w:szCs w:val="32"/>
          <w:highlight w:val="none"/>
          <w:u w:val="none"/>
          <w:shd w:val="clear" w:color="auto" w:fill="auto"/>
          <w:lang w:val="en-US" w:eastAsia="zh-CN"/>
        </w:rPr>
        <w:t>政府领导下，与纪委监委、组织、巡察等有关部门加强联动，形成共</w:t>
      </w:r>
      <w:bookmarkStart w:id="5" w:name="hmcheck_85ecdd3348e94d7792a9056ec2cf3e73"/>
      <w:r>
        <w:rPr>
          <w:rFonts w:ascii="仿宋_GB2312" w:eastAsia="仿宋_GB2312" w:hAnsi="仿宋_GB2312" w:cs="仿宋_GB2312" w:hint="eastAsia"/>
          <w:color w:val="auto"/>
          <w:sz w:val="32"/>
          <w:szCs w:val="32"/>
          <w:highlight w:val="none"/>
          <w:u w:val="none"/>
          <w:shd w:val="clear" w:color="auto" w:fill="auto"/>
          <w:lang w:val="en-US" w:eastAsia="zh-CN"/>
        </w:rPr>
        <w:t>促</w:t>
      </w:r>
      <w:bookmarkEnd w:id="5"/>
      <w:r>
        <w:rPr>
          <w:rFonts w:ascii="仿宋_GB2312" w:eastAsia="仿宋_GB2312" w:hAnsi="仿宋_GB2312" w:cs="仿宋_GB2312" w:hint="eastAsia"/>
          <w:color w:val="auto"/>
          <w:sz w:val="32"/>
          <w:szCs w:val="32"/>
          <w:highlight w:val="none"/>
          <w:u w:val="none"/>
          <w:shd w:val="clear" w:color="auto" w:fill="auto"/>
          <w:lang w:val="en-US" w:eastAsia="zh-CN"/>
        </w:rPr>
        <w:t>审计整改工作合力。完善审计查出问题整改结果公告工作机制。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——推动审计整改结果运用。</w:t>
      </w:r>
      <w:r>
        <w:rPr>
          <w:rFonts w:ascii="仿宋_GB2312" w:hAnsi="仿宋_GB2312" w:cs="仿宋_GB2312" w:hint="eastAsia"/>
          <w:color w:val="auto"/>
          <w:sz w:val="32"/>
          <w:szCs w:val="32"/>
          <w:highlight w:val="none"/>
          <w:u w:val="none"/>
          <w:shd w:val="clear" w:color="auto" w:fill="auto"/>
          <w:lang w:val="en-US" w:eastAsia="zh-CN"/>
        </w:rPr>
        <w:t>加强与有关部门的沟通联动，推动把审计监督与党管干部、纪律检查、追责问责结合起来，将审计整改情况作为考核、任免、奖惩领导干部的重要参考。推动健全审计整改约谈和责任追究机制，对拒不整改、推诿整改、敷衍整改、虚假整改的，审计机关可提出处理意见建议，按照干部管理权限提请纪检监察机关、组织人事部门或主管部门研究处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val="en-US" w:eastAsia="zh-CN"/>
        </w:rPr>
        <w:t>第三部分 落实各项保障措施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val="en-US" w:eastAsia="zh-CN"/>
        </w:rPr>
        <w:t>十三、坚持党对审计工作的集中统一领导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bookmarkStart w:id="6" w:name="hmcheck_83d0cac72e1746a0a8d12275c9859017"/>
      <w:r>
        <w:rPr>
          <w:rFonts w:ascii="仿宋_GB2312" w:hAnsi="仿宋_GB2312" w:cs="仿宋_GB2312" w:hint="eastAsia"/>
          <w:color w:val="auto"/>
          <w:sz w:val="32"/>
          <w:szCs w:val="32"/>
          <w:highlight w:val="none"/>
          <w:u w:val="none"/>
          <w:shd w:val="clear" w:color="auto" w:fill="auto"/>
          <w:lang w:val="en-US" w:eastAsia="zh-CN"/>
        </w:rPr>
        <w:t>坚持和加强党的全面领导</w:t>
      </w:r>
      <w:bookmarkEnd w:id="6"/>
      <w:r>
        <w:rPr>
          <w:rFonts w:ascii="仿宋_GB2312" w:eastAsia="仿宋_GB2312" w:hAnsi="仿宋_GB2312" w:cs="仿宋_GB2312" w:hint="eastAsia"/>
          <w:color w:val="auto"/>
          <w:sz w:val="32"/>
          <w:szCs w:val="32"/>
          <w:highlight w:val="none"/>
          <w:u w:val="none"/>
          <w:shd w:val="clear" w:color="auto" w:fill="auto"/>
          <w:lang w:val="en-US" w:eastAsia="zh-CN"/>
        </w:rPr>
        <w:t>是做好审计工作的根本保证，要进一步巩固和深化审计管理体制改革成果，健全“集中统一、全面覆盖、权威高效”的审计监督体系，把党的领导贯彻到审计工作全过程各环节，为推动</w:t>
      </w:r>
      <w:r>
        <w:rPr>
          <w:rFonts w:ascii="仿宋_GB2312" w:hAnsi="仿宋_GB2312" w:cs="仿宋_GB2312" w:hint="eastAsia"/>
          <w:color w:val="auto"/>
          <w:sz w:val="32"/>
          <w:szCs w:val="32"/>
          <w:highlight w:val="none"/>
          <w:u w:val="none"/>
          <w:shd w:val="clear" w:color="auto" w:fill="auto"/>
          <w:lang w:val="en-US" w:eastAsia="zh-CN"/>
        </w:rPr>
        <w:t>乌苏</w:t>
      </w:r>
      <w:r>
        <w:rPr>
          <w:rFonts w:ascii="仿宋_GB2312" w:eastAsia="仿宋_GB2312" w:hAnsi="仿宋_GB2312" w:cs="仿宋_GB2312" w:hint="eastAsia"/>
          <w:color w:val="auto"/>
          <w:sz w:val="32"/>
          <w:szCs w:val="32"/>
          <w:highlight w:val="none"/>
          <w:u w:val="none"/>
          <w:shd w:val="clear" w:color="auto" w:fill="auto"/>
          <w:lang w:val="en-US" w:eastAsia="zh-CN"/>
        </w:rPr>
        <w:t>“十四五”规划落实见效提供坚强保证。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——全面落实习近平总书记重要讲话和重要指示批示精神。</w:t>
      </w:r>
      <w:r>
        <w:rPr>
          <w:rFonts w:ascii="仿宋_GB2312" w:eastAsia="仿宋_GB2312" w:hAnsi="仿宋_GB2312" w:cs="仿宋_GB2312" w:hint="eastAsia"/>
          <w:color w:val="auto"/>
          <w:sz w:val="32"/>
          <w:szCs w:val="32"/>
          <w:highlight w:val="none"/>
          <w:u w:val="none"/>
          <w:shd w:val="clear" w:color="auto" w:fill="auto"/>
          <w:lang w:val="en-US" w:eastAsia="zh-CN"/>
        </w:rPr>
        <w:t>始终把不折不扣深入学习贯彻落实习近平新时代中国特色社会主义思想和第三次中央新疆工作座谈会精神，特别是习近平总书记关于新疆工作和审计工作的重要讲话和重要指示批示精神作为重大政治责任和首要政治任务，把学习贯彻的成效转化为依法履职尽责的实效，切实做到武装头脑、指导实践、推动工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——健全完善各级党委审计委员会工作机制。</w:t>
      </w:r>
      <w:r>
        <w:rPr>
          <w:rFonts w:ascii="仿宋_GB2312" w:eastAsia="仿宋_GB2312" w:hAnsi="仿宋_GB2312" w:cs="仿宋_GB2312" w:hint="eastAsia"/>
          <w:color w:val="auto"/>
          <w:sz w:val="32"/>
          <w:szCs w:val="32"/>
          <w:highlight w:val="none"/>
          <w:u w:val="none"/>
          <w:shd w:val="clear" w:color="auto" w:fill="auto"/>
          <w:lang w:val="en-US" w:eastAsia="zh-CN"/>
        </w:rPr>
        <w:t>市委审计委员会要</w:t>
      </w:r>
      <w:r>
        <w:rPr>
          <w:rFonts w:ascii="仿宋_GB2312" w:hAnsi="仿宋_GB2312" w:cs="仿宋_GB2312" w:hint="eastAsia"/>
          <w:color w:val="auto"/>
          <w:sz w:val="32"/>
          <w:szCs w:val="32"/>
          <w:highlight w:val="none"/>
          <w:u w:val="none"/>
          <w:shd w:val="clear" w:color="auto" w:fill="auto"/>
          <w:lang w:val="en-US" w:eastAsia="zh-CN"/>
        </w:rPr>
        <w:t>进一步</w:t>
      </w:r>
      <w:r>
        <w:rPr>
          <w:rFonts w:ascii="仿宋_GB2312" w:eastAsia="仿宋_GB2312" w:hAnsi="仿宋_GB2312" w:cs="仿宋_GB2312" w:hint="eastAsia"/>
          <w:color w:val="auto"/>
          <w:sz w:val="32"/>
          <w:szCs w:val="32"/>
          <w:highlight w:val="none"/>
          <w:u w:val="none"/>
          <w:shd w:val="clear" w:color="auto" w:fill="auto"/>
          <w:lang w:val="en-US" w:eastAsia="zh-CN"/>
        </w:rPr>
        <w:t>健全完善</w:t>
      </w:r>
      <w:r>
        <w:rPr>
          <w:rFonts w:ascii="Times New Roman" w:eastAsia="仿宋_GB2312" w:hAnsi="Times New Roman" w:hint="eastAsia"/>
          <w:sz w:val="32"/>
          <w:szCs w:val="32"/>
          <w:highlight w:val="none"/>
          <w:shd w:val="clear" w:color="auto" w:fill="auto"/>
          <w:lang w:eastAsia="zh-CN"/>
        </w:rPr>
        <w:t>议事工作规则和制度，</w:t>
      </w:r>
      <w:r>
        <w:rPr>
          <w:rFonts w:ascii="Times New Roman" w:eastAsia="仿宋_GB2312" w:hAnsi="Times New Roman" w:cs="Times New Roman" w:hint="eastAsia"/>
          <w:sz w:val="32"/>
          <w:szCs w:val="32"/>
          <w:highlight w:val="none"/>
          <w:shd w:val="clear" w:color="auto" w:fill="auto"/>
          <w:lang w:val="en-US" w:eastAsia="zh-CN"/>
        </w:rPr>
        <w:t>确保重要审计情况、重要审计报告、重大违纪违法问题及其处理意见等，首先向本级党委审计委员会报告。</w:t>
      </w:r>
      <w:r>
        <w:rPr>
          <w:rFonts w:ascii="Times New Roman" w:eastAsia="仿宋_GB2312" w:hAnsi="Times New Roman" w:hint="eastAsia"/>
          <w:sz w:val="32"/>
          <w:szCs w:val="32"/>
          <w:highlight w:val="none"/>
          <w:shd w:val="clear" w:color="auto" w:fill="auto"/>
          <w:lang w:eastAsia="zh-CN"/>
        </w:rPr>
        <w:t>要</w:t>
      </w:r>
      <w:r>
        <w:rPr>
          <w:rFonts w:ascii="仿宋_GB2312" w:eastAsia="仿宋_GB2312" w:hAnsi="仿宋_GB2312" w:cs="仿宋_GB2312" w:hint="eastAsia"/>
          <w:color w:val="auto"/>
          <w:sz w:val="32"/>
          <w:szCs w:val="32"/>
          <w:highlight w:val="none"/>
          <w:u w:val="none"/>
          <w:shd w:val="clear" w:color="auto" w:fill="auto"/>
          <w:lang w:val="en-US" w:eastAsia="zh-CN"/>
        </w:rPr>
        <w:t>严格执行请示报告制度，</w:t>
      </w:r>
      <w:r>
        <w:rPr>
          <w:rFonts w:ascii="Times New Roman" w:eastAsia="仿宋_GB2312" w:hAnsi="Times New Roman" w:cs="Times New Roman" w:hint="eastAsia"/>
          <w:sz w:val="32"/>
          <w:szCs w:val="32"/>
          <w:highlight w:val="none"/>
          <w:shd w:val="clear" w:color="auto" w:fill="auto"/>
          <w:lang w:val="en-US" w:eastAsia="zh-CN"/>
        </w:rPr>
        <w:t>本级党委审计委员会的重大事项应当</w:t>
      </w:r>
      <w:r>
        <w:rPr>
          <w:rFonts w:ascii="Times New Roman" w:eastAsia="仿宋_GB2312" w:hAnsi="Times New Roman" w:cs="Times New Roman" w:hint="eastAsia"/>
          <w:sz w:val="32"/>
          <w:szCs w:val="32"/>
          <w:highlight w:val="none"/>
          <w:shd w:val="clear" w:color="auto" w:fill="auto"/>
        </w:rPr>
        <w:t>客观真实</w:t>
      </w:r>
      <w:r>
        <w:rPr>
          <w:rFonts w:ascii="Times New Roman" w:eastAsia="仿宋_GB2312" w:hAnsi="Times New Roman" w:cs="Times New Roman" w:hint="eastAsia"/>
          <w:sz w:val="32"/>
          <w:szCs w:val="32"/>
          <w:highlight w:val="none"/>
          <w:shd w:val="clear" w:color="auto" w:fill="auto"/>
          <w:lang w:eastAsia="zh-CN"/>
        </w:rPr>
        <w:t>、</w:t>
      </w:r>
      <w:r>
        <w:rPr>
          <w:rFonts w:ascii="Times New Roman" w:eastAsia="仿宋_GB2312" w:hAnsi="Times New Roman" w:cs="Times New Roman" w:hint="eastAsia"/>
          <w:sz w:val="32"/>
          <w:szCs w:val="32"/>
          <w:highlight w:val="none"/>
          <w:shd w:val="clear" w:color="auto" w:fill="auto"/>
        </w:rPr>
        <w:t>规范有序</w:t>
      </w:r>
      <w:r>
        <w:rPr>
          <w:rFonts w:ascii="Times New Roman" w:eastAsia="仿宋_GB2312" w:hAnsi="Times New Roman" w:cs="Times New Roman" w:hint="eastAsia"/>
          <w:sz w:val="32"/>
          <w:szCs w:val="32"/>
          <w:highlight w:val="none"/>
          <w:shd w:val="clear" w:color="auto" w:fill="auto"/>
          <w:lang w:eastAsia="zh-CN"/>
        </w:rPr>
        <w:t>地</w:t>
      </w:r>
      <w:r>
        <w:rPr>
          <w:rFonts w:ascii="Times New Roman" w:eastAsia="仿宋_GB2312" w:hAnsi="Times New Roman" w:cs="Times New Roman" w:hint="eastAsia"/>
          <w:sz w:val="32"/>
          <w:szCs w:val="32"/>
          <w:highlight w:val="none"/>
          <w:shd w:val="clear" w:color="auto" w:fill="auto"/>
          <w:lang w:val="en-US" w:eastAsia="zh-CN"/>
        </w:rPr>
        <w:t>向上级党委审计委员会请示报告。</w:t>
      </w:r>
      <w:r>
        <w:rPr>
          <w:rFonts w:ascii="Times New Roman" w:eastAsia="仿宋_GB2312" w:hAnsi="Times New Roman" w:hint="eastAsia"/>
          <w:sz w:val="32"/>
          <w:szCs w:val="32"/>
          <w:highlight w:val="none"/>
          <w:shd w:val="clear" w:color="auto" w:fill="auto"/>
          <w:lang w:eastAsia="zh-CN"/>
        </w:rPr>
        <w:t>要</w:t>
      </w:r>
      <w:r>
        <w:rPr>
          <w:rFonts w:ascii="仿宋_GB2312" w:eastAsia="仿宋_GB2312" w:hAnsi="仿宋_GB2312" w:cs="仿宋_GB2312" w:hint="eastAsia"/>
          <w:color w:val="auto"/>
          <w:sz w:val="32"/>
          <w:szCs w:val="32"/>
          <w:highlight w:val="none"/>
          <w:u w:val="none"/>
          <w:shd w:val="clear" w:color="auto" w:fill="auto"/>
          <w:lang w:val="en-US" w:eastAsia="zh-CN"/>
        </w:rPr>
        <w:t>建立健全审计委员会议定事项督察督办制度，确保习近平总书记关于审计工作的重要讲话和重要指示批示精神、</w:t>
      </w:r>
      <w:r>
        <w:rPr>
          <w:rFonts w:ascii="Times New Roman" w:eastAsia="仿宋_GB2312" w:hAnsi="Times New Roman" w:cs="Times New Roman" w:hint="eastAsia"/>
          <w:sz w:val="32"/>
          <w:szCs w:val="32"/>
          <w:shd w:val="clear" w:color="auto" w:fill="auto"/>
          <w:lang w:val="en-US" w:eastAsia="zh-CN"/>
        </w:rPr>
        <w:t>党中央和自治区党委关于审计工作的决策部署</w:t>
      </w:r>
      <w:r>
        <w:rPr>
          <w:rFonts w:ascii="仿宋_GB2312" w:eastAsia="仿宋_GB2312" w:hAnsi="仿宋_GB2312" w:cs="仿宋_GB2312" w:hint="eastAsia"/>
          <w:color w:val="auto"/>
          <w:sz w:val="32"/>
          <w:szCs w:val="32"/>
          <w:highlight w:val="none"/>
          <w:u w:val="none"/>
          <w:shd w:val="clear" w:color="auto" w:fill="auto"/>
          <w:lang w:val="en-US" w:eastAsia="zh-CN"/>
        </w:rPr>
        <w:t>落到实处。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eastAsia="zh-CN"/>
        </w:rPr>
      </w:pPr>
      <w:r>
        <w:rPr>
          <w:rFonts w:ascii="黑体" w:eastAsia="黑体" w:hAnsi="黑体" w:cs="黑体" w:hint="eastAsia"/>
          <w:color w:val="auto"/>
          <w:sz w:val="32"/>
          <w:szCs w:val="32"/>
          <w:highlight w:val="none"/>
          <w:u w:val="none"/>
          <w:shd w:val="clear" w:color="auto" w:fill="auto"/>
          <w:lang w:eastAsia="zh-CN"/>
        </w:rPr>
        <w:t>十</w:t>
      </w:r>
      <w:r>
        <w:rPr>
          <w:rFonts w:ascii="黑体" w:eastAsia="黑体" w:hAnsi="黑体" w:cs="黑体" w:hint="eastAsia"/>
          <w:color w:val="auto"/>
          <w:sz w:val="32"/>
          <w:szCs w:val="32"/>
          <w:highlight w:val="none"/>
          <w:u w:val="none"/>
          <w:shd w:val="clear" w:color="auto" w:fill="auto"/>
          <w:lang w:val="en-US" w:eastAsia="zh-CN"/>
        </w:rPr>
        <w:t>四</w:t>
      </w:r>
      <w:r>
        <w:rPr>
          <w:rFonts w:ascii="黑体" w:eastAsia="黑体" w:hAnsi="黑体" w:cs="黑体" w:hint="eastAsia"/>
          <w:color w:val="auto"/>
          <w:sz w:val="32"/>
          <w:szCs w:val="32"/>
          <w:highlight w:val="none"/>
          <w:u w:val="none"/>
          <w:shd w:val="clear" w:color="auto" w:fill="auto"/>
          <w:lang w:eastAsia="zh-CN"/>
        </w:rPr>
        <w:t>、加强审计业务管理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——加强审计计划管理。</w:t>
      </w:r>
      <w:r>
        <w:rPr>
          <w:rFonts w:ascii="仿宋_GB2312" w:eastAsia="仿宋_GB2312" w:hAnsi="仿宋_GB2312" w:cs="仿宋_GB2312" w:hint="eastAsia"/>
          <w:color w:val="auto"/>
          <w:sz w:val="32"/>
          <w:szCs w:val="32"/>
          <w:highlight w:val="none"/>
          <w:u w:val="none"/>
          <w:shd w:val="clear" w:color="auto" w:fill="auto"/>
          <w:lang w:eastAsia="zh-CN"/>
        </w:rPr>
        <w:t>紧紧围绕</w:t>
      </w:r>
      <w:r>
        <w:rPr>
          <w:rFonts w:ascii="仿宋_GB2312" w:hAnsi="仿宋_GB2312" w:cs="仿宋_GB2312" w:hint="eastAsia"/>
          <w:color w:val="auto"/>
          <w:sz w:val="32"/>
          <w:szCs w:val="32"/>
          <w:highlight w:val="none"/>
          <w:u w:val="none"/>
          <w:shd w:val="clear" w:color="auto" w:fill="auto"/>
          <w:lang w:val="en-US" w:eastAsia="zh-CN"/>
        </w:rPr>
        <w:t>市委、市政府</w:t>
      </w:r>
      <w:r>
        <w:rPr>
          <w:rFonts w:ascii="仿宋_GB2312" w:eastAsia="仿宋_GB2312" w:hAnsi="仿宋_GB2312" w:cs="仿宋_GB2312" w:hint="eastAsia"/>
          <w:color w:val="auto"/>
          <w:sz w:val="32"/>
          <w:szCs w:val="32"/>
          <w:highlight w:val="none"/>
          <w:u w:val="none"/>
          <w:shd w:val="clear" w:color="auto" w:fill="auto"/>
          <w:lang w:eastAsia="zh-CN"/>
        </w:rPr>
        <w:t>中心工作和审计署总体部署，强化审计项目和审计组织方式“两统筹”，精心谋划、科学制定审计项目计划。做好年度计划和五年规划的有效衔接，坚持前瞻性思考、全局性谋划，科学编制中长期审计项目库，原则上年度审计项目应在中长期审计项目库中筛选确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eastAsia="zh-CN"/>
        </w:rPr>
      </w:pPr>
      <w:r>
        <w:rPr>
          <w:rFonts w:ascii="楷体" w:eastAsia="楷体" w:hAnsi="楷体" w:cs="楷体" w:hint="eastAsia"/>
          <w:color w:val="auto"/>
          <w:sz w:val="32"/>
          <w:szCs w:val="32"/>
          <w:highlight w:val="none"/>
          <w:u w:val="none"/>
          <w:shd w:val="clear" w:color="auto" w:fill="auto"/>
          <w:lang w:eastAsia="zh-CN"/>
        </w:rPr>
        <w:t>——加强审计实施管理。</w:t>
      </w:r>
      <w:r>
        <w:rPr>
          <w:rFonts w:ascii="仿宋_GB2312" w:eastAsia="仿宋_GB2312" w:hAnsi="仿宋_GB2312" w:cs="仿宋_GB2312" w:hint="eastAsia"/>
          <w:color w:val="auto"/>
          <w:sz w:val="32"/>
          <w:szCs w:val="32"/>
          <w:highlight w:val="none"/>
          <w:u w:val="none"/>
          <w:shd w:val="clear" w:color="auto" w:fill="auto"/>
          <w:lang w:eastAsia="zh-CN"/>
        </w:rPr>
        <w:t>把审前调查作为实施审计的前置必备条件，以审计方案为抓手，在审前调查的基础上科学制定审计工作方案、实施方案，确保各项审计都围绕总体目标实施，提高审计实施方案的科学性和可操作性。严格落实审计组和审计组长的责任，加强审计组现场管理和内部控制。坚持质量和效率相统一，优化审计资源配置，确保审计方案有效落实。</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eastAsia="zh-CN"/>
        </w:rPr>
        <w:t>——加强审计结果利用。</w:t>
      </w:r>
      <w:r>
        <w:rPr>
          <w:rFonts w:ascii="仿宋_GB2312" w:eastAsia="仿宋_GB2312" w:hAnsi="仿宋_GB2312" w:cs="仿宋_GB2312" w:hint="eastAsia"/>
          <w:color w:val="auto"/>
          <w:sz w:val="32"/>
          <w:szCs w:val="32"/>
          <w:highlight w:val="none"/>
          <w:u w:val="none"/>
          <w:shd w:val="clear" w:color="auto" w:fill="auto"/>
          <w:lang w:eastAsia="zh-CN"/>
        </w:rPr>
        <w:t>强化审计与组织人事、纪检监察、公安、检察以及其他有关主管单位的协调配合，建立工作协调机制</w:t>
      </w:r>
      <w:r>
        <w:rPr>
          <w:rFonts w:ascii="仿宋_GB2312" w:hAnsi="仿宋_GB2312" w:cs="仿宋_GB2312" w:hint="eastAsia"/>
          <w:color w:val="auto"/>
          <w:sz w:val="32"/>
          <w:szCs w:val="32"/>
          <w:highlight w:val="none"/>
          <w:u w:val="none"/>
          <w:shd w:val="clear" w:color="auto" w:fill="auto"/>
          <w:lang w:eastAsia="zh-CN"/>
        </w:rPr>
        <w:t>。</w:t>
      </w:r>
      <w:r>
        <w:rPr>
          <w:rFonts w:ascii="仿宋_GB2312" w:eastAsia="仿宋_GB2312" w:hAnsi="仿宋_GB2312" w:cs="仿宋_GB2312" w:hint="eastAsia"/>
          <w:color w:val="auto"/>
          <w:sz w:val="32"/>
          <w:szCs w:val="32"/>
          <w:highlight w:val="none"/>
          <w:u w:val="none"/>
          <w:shd w:val="clear" w:color="auto" w:fill="auto"/>
          <w:lang w:eastAsia="zh-CN"/>
        </w:rPr>
        <w:t>加强对审计发现问题整改情况的跟踪督促，推动改进人大常委会听取和审议审计查出突出问题整改情况报告机制。加强审计成果综合利用，以满足不同对象对审计结果的需求，扩大审计结果影响面，提高审计成果利用的层次和水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val="en-US" w:eastAsia="zh-CN"/>
        </w:rPr>
        <w:t>十五、加强审计人才队伍建设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仿宋_GB2312" w:eastAsia="仿宋_GB2312" w:hAnsi="仿宋_GB2312" w:cs="仿宋_GB2312" w:hint="eastAsia"/>
          <w:color w:val="auto"/>
          <w:sz w:val="32"/>
          <w:szCs w:val="32"/>
          <w:highlight w:val="none"/>
          <w:u w:val="none"/>
          <w:shd w:val="clear" w:color="auto" w:fill="auto"/>
          <w:lang w:val="en-US" w:eastAsia="zh-CN"/>
        </w:rPr>
        <w:t>深入贯彻习近平新时代中国特色社会主义思想和新时代党的组织路线，全面落实</w:t>
      </w:r>
      <w:r>
        <w:rPr>
          <w:rFonts w:ascii="仿宋_GB2312" w:hAnsi="仿宋_GB2312" w:cs="仿宋_GB2312" w:hint="eastAsia"/>
          <w:color w:val="auto"/>
          <w:sz w:val="32"/>
          <w:szCs w:val="32"/>
          <w:highlight w:val="none"/>
          <w:u w:val="none"/>
          <w:shd w:val="clear" w:color="auto" w:fill="auto"/>
          <w:lang w:val="en-US" w:eastAsia="zh-CN"/>
        </w:rPr>
        <w:t>“以审计精神立身、以创新规范立业、以自身建设立信”总</w:t>
      </w:r>
      <w:r>
        <w:rPr>
          <w:rFonts w:ascii="仿宋_GB2312" w:eastAsia="仿宋_GB2312" w:hAnsi="仿宋_GB2312" w:cs="仿宋_GB2312" w:hint="eastAsia"/>
          <w:color w:val="auto"/>
          <w:sz w:val="32"/>
          <w:szCs w:val="32"/>
          <w:highlight w:val="none"/>
          <w:u w:val="none"/>
          <w:shd w:val="clear" w:color="auto" w:fill="auto"/>
          <w:lang w:val="en-US" w:eastAsia="zh-CN"/>
        </w:rPr>
        <w:t>要求，按照“坚持党管干部、突出政治标准、强化专业素养、统筹分类推进”的原则，加强审计干部思想淬炼、政治历练、实践锻炼、专业训练，提升审计干部能力素质，为审计事业发展提供有力的组织保障。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——强化政治忠诚教育。</w:t>
      </w:r>
      <w:r>
        <w:rPr>
          <w:rFonts w:ascii="仿宋_GB2312" w:eastAsia="仿宋_GB2312" w:hAnsi="仿宋_GB2312" w:cs="仿宋_GB2312" w:hint="eastAsia"/>
          <w:color w:val="auto"/>
          <w:sz w:val="32"/>
          <w:szCs w:val="32"/>
          <w:highlight w:val="none"/>
          <w:u w:val="none"/>
          <w:shd w:val="clear" w:color="auto" w:fill="auto"/>
          <w:lang w:val="en-US" w:eastAsia="zh-CN"/>
        </w:rPr>
        <w:t>以党的政治建设为统领，强化理想信念</w:t>
      </w:r>
      <w:r>
        <w:rPr>
          <w:rFonts w:ascii="仿宋_GB2312" w:hAnsi="仿宋_GB2312" w:cs="仿宋_GB2312" w:hint="eastAsia"/>
          <w:color w:val="auto"/>
          <w:sz w:val="32"/>
          <w:szCs w:val="32"/>
          <w:highlight w:val="none"/>
          <w:u w:val="none"/>
          <w:shd w:val="clear" w:color="auto" w:fill="auto"/>
          <w:lang w:val="en-US" w:eastAsia="zh-CN"/>
        </w:rPr>
        <w:t>教育</w:t>
      </w:r>
      <w:r>
        <w:rPr>
          <w:rFonts w:ascii="仿宋_GB2312" w:eastAsia="仿宋_GB2312" w:hAnsi="仿宋_GB2312" w:cs="仿宋_GB2312" w:hint="eastAsia"/>
          <w:color w:val="auto"/>
          <w:sz w:val="32"/>
          <w:szCs w:val="32"/>
          <w:highlight w:val="none"/>
          <w:u w:val="none"/>
          <w:shd w:val="clear" w:color="auto" w:fill="auto"/>
          <w:lang w:val="en-US" w:eastAsia="zh-CN"/>
        </w:rPr>
        <w:t>和党性教育，把“不忘初心、牢记使命”作为加强党的建设的永恒课题，建立和落实不忘初心、牢记使命长效机制。</w:t>
      </w:r>
      <w:r>
        <w:rPr>
          <w:rFonts w:ascii="仿宋_GB2312" w:hAnsi="仿宋_GB2312" w:cs="仿宋_GB2312" w:hint="eastAsia"/>
          <w:color w:val="auto"/>
          <w:sz w:val="32"/>
          <w:szCs w:val="32"/>
          <w:highlight w:val="none"/>
          <w:u w:val="none"/>
          <w:shd w:val="clear" w:color="auto" w:fill="auto"/>
          <w:lang w:val="en-US" w:eastAsia="zh-CN"/>
        </w:rPr>
        <w:t>深入贯彻习近平总书记关于审计精神的重要论述，践行脚踏实地扎实苦干、与时俱进、开拓创新的精神，始终保持对审计事业的忠诚和对审计职业的操守，当好国家财产的“看门人”、经济安全的“守护者”。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——加强专业能力建设。</w:t>
      </w:r>
      <w:r>
        <w:rPr>
          <w:rFonts w:ascii="仿宋_GB2312" w:eastAsia="仿宋_GB2312" w:hAnsi="仿宋_GB2312" w:cs="仿宋_GB2312" w:hint="eastAsia"/>
          <w:color w:val="auto"/>
          <w:sz w:val="32"/>
          <w:szCs w:val="32"/>
          <w:highlight w:val="none"/>
          <w:u w:val="none"/>
          <w:shd w:val="clear" w:color="auto" w:fill="auto"/>
          <w:lang w:val="en-US" w:eastAsia="zh-CN"/>
        </w:rPr>
        <w:t>着眼建设高素质专业化审计干部队伍，着力提升审计干部专业能力、专业素养，提升审计干部政治能力、专业能力、宏观政策研究能力、大数据分析能力。鼓励年轻干部取得审计师资格或者通过相关中级以上专业技术资格考试。培养计算机审计人才，建立审计业务骨干和计算机审计领军人才库。坚持在审计一线锤炼干部过硬本领，提高审计干部能查、能说、能写的能力。推进干部轮岗交流，完善干部交流学习机制，提高干部综合素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——持续推进党风廉政建设。</w:t>
      </w:r>
      <w:r>
        <w:rPr>
          <w:rFonts w:ascii="仿宋_GB2312" w:eastAsia="仿宋_GB2312" w:hAnsi="仿宋_GB2312" w:cs="仿宋_GB2312" w:hint="eastAsia"/>
          <w:color w:val="auto"/>
          <w:sz w:val="32"/>
          <w:szCs w:val="32"/>
          <w:highlight w:val="none"/>
          <w:u w:val="none"/>
          <w:shd w:val="clear" w:color="auto" w:fill="auto"/>
          <w:lang w:val="en-US" w:eastAsia="zh-CN"/>
        </w:rPr>
        <w:t>认真履行全面从严治党主体责任，加强警示教育。严格落实中央八项规定及其实施细则精神，持之以恒纠正“四风”，严格执行“四严禁”工作要求和“八不准”工作纪律。抓好领导干部个人有关事项报告制度和重大事项请示报告制度落实。</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val="en-US" w:eastAsia="zh-CN"/>
        </w:rPr>
        <w:t>十六、加强审计信息化建设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仿宋_GB2312" w:eastAsia="仿宋_GB2312" w:hAnsi="仿宋_GB2312" w:cs="仿宋_GB2312" w:hint="eastAsia"/>
          <w:color w:val="auto"/>
          <w:sz w:val="32"/>
          <w:szCs w:val="32"/>
          <w:highlight w:val="none"/>
          <w:u w:val="none"/>
          <w:shd w:val="clear" w:color="auto" w:fill="auto"/>
          <w:lang w:val="en-US" w:eastAsia="zh-CN"/>
        </w:rPr>
        <w:t>坚持科技强审，充分运用现代信息技术开展审计，制定“数据分析+现场核查”工作机制指导性意见，提高审计工作质量和效率。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pacing w:val="-20"/>
          <w:sz w:val="32"/>
          <w:szCs w:val="32"/>
          <w:highlight w:val="none"/>
          <w:u w:val="none"/>
          <w:shd w:val="clear" w:color="auto" w:fill="auto"/>
          <w:lang w:val="en-US" w:eastAsia="zh-CN"/>
        </w:rPr>
        <w:t>——</w:t>
      </w:r>
      <w:r>
        <w:rPr>
          <w:rFonts w:ascii="楷体" w:eastAsia="楷体" w:hAnsi="楷体" w:cs="楷体" w:hint="eastAsia"/>
          <w:color w:val="auto"/>
          <w:sz w:val="32"/>
          <w:szCs w:val="32"/>
          <w:highlight w:val="none"/>
          <w:u w:val="none"/>
          <w:shd w:val="clear" w:color="auto" w:fill="auto"/>
          <w:lang w:val="en-US" w:eastAsia="zh-CN"/>
        </w:rPr>
        <w:t>提升数据管理水平。</w:t>
      </w:r>
      <w:r>
        <w:rPr>
          <w:rFonts w:ascii="仿宋_GB2312" w:eastAsia="仿宋_GB2312" w:hAnsi="仿宋_GB2312" w:cs="仿宋_GB2312" w:hint="eastAsia"/>
          <w:color w:val="auto"/>
          <w:sz w:val="32"/>
          <w:szCs w:val="32"/>
          <w:highlight w:val="none"/>
          <w:u w:val="none"/>
          <w:shd w:val="clear" w:color="auto" w:fill="auto"/>
          <w:lang w:val="en-US" w:eastAsia="zh-CN"/>
        </w:rPr>
        <w:t>建立健全数据采集和定期报送机制，持续推进数据标准化。健全完善数据集中管理制度规范，严格执行数据安全管理规定，持续强化提升网络安全防御能力和应急处置能力，保障数据安全。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——加强数据、数字资源分析利用。</w:t>
      </w:r>
      <w:r>
        <w:rPr>
          <w:rFonts w:ascii="仿宋_GB2312" w:eastAsia="仿宋_GB2312" w:hAnsi="仿宋_GB2312" w:cs="仿宋_GB2312" w:hint="eastAsia"/>
          <w:color w:val="auto"/>
          <w:sz w:val="32"/>
          <w:szCs w:val="32"/>
          <w:highlight w:val="none"/>
          <w:u w:val="none"/>
          <w:shd w:val="clear" w:color="auto" w:fill="auto"/>
          <w:lang w:val="en-US" w:eastAsia="zh-CN"/>
        </w:rPr>
        <w:t>坚持以用为本，以审计实际需求为导向，以金审工程三期项目建设应用为契机，充分利用数据平台，扎实开展业务数据与财务数据、单位数据与行业数据以及跨行业、跨领域数据的综合比对和关联分析，提高利用数据分析手段查核问题、评价判断、宏观分析的能力，促进实现审计工作从现场审计为主向后台数据分析和现场审计并重转变。</w:t>
      </w:r>
      <w:r>
        <w:rPr>
          <w:rFonts w:ascii="仿宋_GB2312" w:hAnsi="仿宋_GB2312" w:cs="仿宋_GB2312" w:hint="eastAsia"/>
          <w:color w:val="auto"/>
          <w:sz w:val="32"/>
          <w:szCs w:val="32"/>
          <w:highlight w:val="none"/>
          <w:u w:val="none"/>
          <w:shd w:val="clear" w:color="auto" w:fill="auto"/>
          <w:lang w:val="en-US" w:eastAsia="zh-CN"/>
        </w:rPr>
        <w:t>推动遥感卫星图像等科技手段在审计工作中的应用，积极探索数字审计工作。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val="en-US" w:eastAsia="zh-CN"/>
        </w:rPr>
        <w:t>十七、提高依法行政的能力水平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仿宋_GB2312" w:eastAsia="仿宋_GB2312" w:hAnsi="仿宋_GB2312" w:cs="仿宋_GB2312" w:hint="eastAsia"/>
          <w:color w:val="auto"/>
          <w:sz w:val="32"/>
          <w:szCs w:val="32"/>
          <w:highlight w:val="none"/>
          <w:u w:val="none"/>
          <w:shd w:val="clear" w:color="auto" w:fill="auto"/>
          <w:lang w:val="en-US" w:eastAsia="zh-CN"/>
        </w:rPr>
        <w:t>以保障依法履行审计监督职责、提高审计质量为目标，健全完善审计制度，研究制定促进审计规范化建设的具体措施，加强对审计权力运行的监督和制约，提高审计机关依法行政水平。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——完善审计规章制度体系。</w:t>
      </w:r>
      <w:r>
        <w:rPr>
          <w:rFonts w:ascii="仿宋_GB2312" w:eastAsia="仿宋_GB2312" w:hAnsi="仿宋_GB2312" w:cs="仿宋_GB2312" w:hint="eastAsia"/>
          <w:color w:val="auto"/>
          <w:sz w:val="32"/>
          <w:szCs w:val="32"/>
          <w:highlight w:val="none"/>
          <w:u w:val="none"/>
          <w:shd w:val="clear" w:color="auto" w:fill="auto"/>
          <w:lang w:val="en-US" w:eastAsia="zh-CN"/>
        </w:rPr>
        <w:t>持续贯彻落实法治政府建设要求，抓好普法宣传教育工作，增强审计人员法治思维，提高依法审计能力。动态管理审计权责清单，形成审计计划、实施、审理、报告等各环节既相互制约又协调有序的审计权力运行机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——健全审计质量控制体系</w:t>
      </w:r>
      <w:r>
        <w:rPr>
          <w:rFonts w:ascii="仿宋_GB2312" w:eastAsia="仿宋_GB2312" w:hAnsi="仿宋_GB2312" w:cs="仿宋_GB2312" w:hint="eastAsia"/>
          <w:color w:val="auto"/>
          <w:sz w:val="32"/>
          <w:szCs w:val="32"/>
          <w:highlight w:val="none"/>
          <w:u w:val="none"/>
          <w:shd w:val="clear" w:color="auto" w:fill="auto"/>
          <w:lang w:val="en-US" w:eastAsia="zh-CN"/>
        </w:rPr>
        <w:t>。认真落实审计组组长负责制，抓好审计现场质量管理工作；强化审计质量源头控制，压实各环节质量控制责任，形成全员全流程审计质量控制体系，促进提升审计质量，防范审计风险，维护审计的权威性和公信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——加大审计结果公开力度。</w:t>
      </w:r>
      <w:r>
        <w:rPr>
          <w:rFonts w:ascii="仿宋_GB2312" w:eastAsia="仿宋_GB2312" w:hAnsi="仿宋_GB2312" w:cs="仿宋_GB2312" w:hint="eastAsia"/>
          <w:color w:val="auto"/>
          <w:sz w:val="32"/>
          <w:szCs w:val="32"/>
          <w:highlight w:val="none"/>
          <w:u w:val="none"/>
          <w:shd w:val="clear" w:color="auto" w:fill="auto"/>
          <w:lang w:val="en-US" w:eastAsia="zh-CN"/>
        </w:rPr>
        <w:t>坚持底线思维和风险评估，贯彻落实《政府信息公开条例》，除涉密及可能危及国家安全、公共安全、经济安全、社会稳定等不宜公开的审计结果事项外，依法定程序向社会公开，接受社会各界监督。及时公告被审计单位整改情况，加大对虚假整改、敷衍塞责等反面典型案例的曝光力度，促进形成督促整改工作合力，不断维护审计权威、提升审计质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楷体" w:eastAsia="楷体" w:hAnsi="楷体" w:cs="楷体" w:hint="eastAsia"/>
          <w:color w:val="auto"/>
          <w:sz w:val="32"/>
          <w:szCs w:val="32"/>
          <w:highlight w:val="none"/>
          <w:u w:val="none"/>
          <w:shd w:val="clear" w:color="auto" w:fill="auto"/>
          <w:lang w:val="en-US" w:eastAsia="zh-CN"/>
        </w:rPr>
        <w:t>——强化自身建设，促进审计全覆盖。</w:t>
      </w:r>
      <w:r>
        <w:rPr>
          <w:rFonts w:ascii="仿宋_GB2312" w:eastAsia="仿宋_GB2312" w:hAnsi="仿宋_GB2312" w:cs="仿宋_GB2312" w:hint="eastAsia"/>
          <w:color w:val="auto"/>
          <w:sz w:val="32"/>
          <w:szCs w:val="32"/>
          <w:highlight w:val="none"/>
          <w:u w:val="none"/>
          <w:shd w:val="clear" w:color="auto" w:fill="auto"/>
          <w:lang w:val="en-US" w:eastAsia="zh-CN"/>
        </w:rPr>
        <w:t>贯彻落实“过紧日子”要求，实施预算绩效管理。严格各项财经纪律，依法公开部门预算、决算、部门整体支出和项目支出的预算绩效信息。加强内部审计作用，促进和强化审计机关自身建设，健全内部审计查出问题的整改机制。自觉主动接受人大监督、纪检监察监督、社会监督、舆论监督等各方面监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val="en-US" w:eastAsia="zh-CN"/>
        </w:rPr>
        <w:t>十八、加强审计理论研究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shd w:val="clear" w:color="auto" w:fill="auto"/>
          <w:lang w:eastAsia="zh-CN"/>
        </w:rPr>
      </w:pPr>
      <w:r>
        <w:rPr>
          <w:rFonts w:ascii="仿宋_GB2312" w:eastAsia="仿宋_GB2312" w:hAnsi="仿宋_GB2312" w:cs="仿宋_GB2312" w:hint="eastAsia"/>
          <w:color w:val="auto"/>
          <w:sz w:val="32"/>
          <w:szCs w:val="32"/>
          <w:highlight w:val="none"/>
          <w:u w:val="none"/>
          <w:shd w:val="clear" w:color="auto" w:fill="auto"/>
          <w:lang w:val="en-US" w:eastAsia="zh-CN"/>
        </w:rPr>
        <w:t>深入贯彻落实习近平总书记关于审计工作的重要讲话和重要指示批示精神，坚持以“抓住重点、关注热点、服务实践”为中心，跟进</w:t>
      </w:r>
      <w:r>
        <w:rPr>
          <w:rFonts w:ascii="仿宋_GB2312" w:hAnsi="仿宋_GB2312" w:cs="仿宋_GB2312" w:hint="eastAsia"/>
          <w:color w:val="auto"/>
          <w:sz w:val="32"/>
          <w:szCs w:val="32"/>
          <w:highlight w:val="none"/>
          <w:u w:val="none"/>
          <w:shd w:val="clear" w:color="auto" w:fill="auto"/>
          <w:lang w:val="en-US" w:eastAsia="zh-CN"/>
        </w:rPr>
        <w:t>市委、市</w:t>
      </w:r>
      <w:r>
        <w:rPr>
          <w:rFonts w:ascii="仿宋_GB2312" w:eastAsia="仿宋_GB2312" w:hAnsi="仿宋_GB2312" w:cs="仿宋_GB2312" w:hint="eastAsia"/>
          <w:color w:val="auto"/>
          <w:sz w:val="32"/>
          <w:szCs w:val="32"/>
          <w:highlight w:val="none"/>
          <w:u w:val="none"/>
          <w:shd w:val="clear" w:color="auto" w:fill="auto"/>
          <w:lang w:val="en-US" w:eastAsia="zh-CN"/>
        </w:rPr>
        <w:t>政府对审计工作提出的新要求，与时俱进开展理论研究。加强审计理论骨干队伍建设特别是青年审计理论人才培养，提升审计人员研究能力。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黑体" w:eastAsia="黑体" w:hAnsi="黑体" w:cs="黑体" w:hint="eastAsia"/>
          <w:color w:val="auto"/>
          <w:sz w:val="32"/>
          <w:szCs w:val="32"/>
          <w:highlight w:val="none"/>
          <w:u w:val="none"/>
          <w:shd w:val="clear" w:color="auto" w:fill="auto"/>
          <w:lang w:val="en-US" w:eastAsia="zh-CN"/>
        </w:rPr>
      </w:pPr>
      <w:r>
        <w:rPr>
          <w:rFonts w:ascii="黑体" w:eastAsia="黑体" w:hAnsi="黑体" w:cs="黑体" w:hint="eastAsia"/>
          <w:color w:val="auto"/>
          <w:sz w:val="32"/>
          <w:szCs w:val="32"/>
          <w:highlight w:val="none"/>
          <w:u w:val="none"/>
          <w:shd w:val="clear" w:color="auto" w:fill="auto"/>
          <w:lang w:val="en-US" w:eastAsia="zh-CN"/>
        </w:rPr>
        <w:t>十九、切实抓好规划实施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leftChars="0" w:rightChars="0" w:firstLineChars="200"/>
        <w:jc w:val="both"/>
        <w:textAlignment w:val="auto"/>
        <w:outlineLvl w:val="9"/>
        <w:rPr>
          <w:rFonts w:ascii="仿宋_GB2312" w:eastAsia="仿宋_GB2312" w:hAnsi="仿宋_GB2312" w:cs="仿宋_GB2312" w:hint="eastAsia"/>
          <w:color w:val="auto"/>
          <w:sz w:val="32"/>
          <w:szCs w:val="32"/>
          <w:highlight w:val="none"/>
          <w:u w:val="none"/>
          <w:shd w:val="clear" w:color="auto" w:fill="auto"/>
          <w:lang w:val="en-US" w:eastAsia="zh-CN"/>
        </w:rPr>
      </w:pPr>
      <w:r>
        <w:rPr>
          <w:rFonts w:ascii="仿宋_GB2312" w:eastAsia="仿宋_GB2312" w:hAnsi="仿宋_GB2312" w:cs="仿宋_GB2312" w:hint="eastAsia"/>
          <w:color w:val="auto"/>
          <w:sz w:val="32"/>
          <w:szCs w:val="32"/>
          <w:highlight w:val="none"/>
          <w:u w:val="none"/>
          <w:shd w:val="clear" w:color="auto" w:fill="auto"/>
          <w:lang w:val="en-US" w:eastAsia="zh-CN"/>
        </w:rPr>
        <w:t>高度重视“十四五”审计工作发展规划的实施工作，强化领导责任和实施职责，明确目标任务工作分工，研究制</w:t>
      </w:r>
      <w:r>
        <w:rPr>
          <w:rFonts w:ascii="仿宋_GB2312" w:hAnsi="仿宋_GB2312" w:cs="仿宋_GB2312" w:hint="eastAsia"/>
          <w:color w:val="auto"/>
          <w:sz w:val="32"/>
          <w:szCs w:val="32"/>
          <w:highlight w:val="none"/>
          <w:u w:val="none"/>
          <w:shd w:val="clear" w:color="auto" w:fill="auto"/>
          <w:lang w:val="en-US" w:eastAsia="zh-CN"/>
        </w:rPr>
        <w:t>定</w:t>
      </w:r>
      <w:r>
        <w:rPr>
          <w:rFonts w:ascii="仿宋_GB2312" w:eastAsia="仿宋_GB2312" w:hAnsi="仿宋_GB2312" w:cs="仿宋_GB2312" w:hint="eastAsia"/>
          <w:color w:val="auto"/>
          <w:sz w:val="32"/>
          <w:szCs w:val="32"/>
          <w:highlight w:val="none"/>
          <w:u w:val="none"/>
          <w:shd w:val="clear" w:color="auto" w:fill="auto"/>
          <w:lang w:val="en-US" w:eastAsia="zh-CN"/>
        </w:rPr>
        <w:t>具体落实措施，确保“十四五”时期各项目标任务有效落实。</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jc w:val="both"/>
        <w:textAlignment w:val="auto"/>
        <w:rPr>
          <w:shd w:val="clear" w:color="auto" w:fill="auto"/>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eastAsia="仿宋_GB2312" w:hint="default"/>
          <w:shd w:val="clear" w:color="auto" w:fill="auto"/>
          <w:lang w:val="en-US" w:eastAsia="zh-CN"/>
        </w:rPr>
      </w:pPr>
    </w:p>
    <w:p>
      <w:pPr>
        <w:pStyle w:val="BodyTextFirstIndent2"/>
        <w:rPr>
          <w:rFonts w:ascii="Times New Roman" w:eastAsia="仿宋_GB2312" w:hAnsi="Times New Roman" w:cs="Times New Roman" w:hint="default"/>
          <w:color w:val="auto"/>
          <w:sz w:val="32"/>
          <w:szCs w:val="32"/>
          <w:shd w:val="clear" w:color="auto" w:fill="auto"/>
        </w:rPr>
      </w:pPr>
    </w:p>
    <w:p>
      <w:pPr>
        <w:rPr>
          <w:shd w:val="clear" w:color="auto" w:fill="auto"/>
        </w:rPr>
      </w:pPr>
    </w:p>
    <w:sectPr>
      <w:footerReference w:type="default" r:id="rId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长城大标宋体">
    <w:altName w:val="宋体"/>
    <w:panose1 w:val="02010609010101010101"/>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38A28E"/>
    <w:multiLevelType w:val="singleLevel"/>
    <w:tmpl w:val="6038A28E"/>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C44704"/>
    <w:rsid w:val="05D26D2F"/>
    <w:rsid w:val="087D2994"/>
    <w:rsid w:val="0B6B73A6"/>
    <w:rsid w:val="142D229A"/>
    <w:rsid w:val="23916309"/>
    <w:rsid w:val="26966940"/>
    <w:rsid w:val="3A1349B5"/>
    <w:rsid w:val="47D563EA"/>
    <w:rsid w:val="4B574E21"/>
    <w:rsid w:val="65C648DE"/>
    <w:rsid w:val="73C44704"/>
  </w:rsids>
  <w:docVars>
    <w:docVar w:name="commondata" w:val="eyJoZGlkIjoiYThkOTc0MzdkYjJhOTFmNjkwNGZhYTNiYmUxMzdhOW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FootnoteText"/>
    <w:qFormat/>
    <w:pPr>
      <w:widowControl w:val="0"/>
      <w:jc w:val="both"/>
    </w:pPr>
    <w:rPr>
      <w:rFonts w:ascii="Times New Roman" w:eastAsia="仿宋_GB2312" w:hAnsi="Times New Roman" w:cs="Times New Roman"/>
      <w:kern w:val="2"/>
      <w:sz w:val="3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noteText">
    <w:name w:val="footnote text"/>
    <w:basedOn w:val="Normal"/>
    <w:next w:val="BodyTextFirstIndent2"/>
    <w:qFormat/>
    <w:pPr>
      <w:snapToGrid w:val="0"/>
      <w:jc w:val="left"/>
    </w:pPr>
    <w:rPr>
      <w:sz w:val="18"/>
      <w:szCs w:val="18"/>
    </w:rPr>
  </w:style>
  <w:style w:type="paragraph" w:styleId="BodyTextFirstIndent2">
    <w:name w:val="Body Text First Indent 2"/>
    <w:basedOn w:val="BodyTextIndent"/>
    <w:qFormat/>
    <w:pPr>
      <w:ind w:firstLine="420" w:firstLineChars="200"/>
    </w:pPr>
    <w:rPr>
      <w:sz w:val="32"/>
    </w:rPr>
  </w:style>
  <w:style w:type="paragraph" w:styleId="BodyTextIndent">
    <w:name w:val="Body Text Indent"/>
    <w:basedOn w:val="Normal"/>
    <w:qFormat/>
    <w:pPr>
      <w:ind w:firstLine="630"/>
    </w:pPr>
    <w:rPr>
      <w:rFonts w:ascii="仿宋_GB2312" w:eastAsia="仿宋_GB2312"/>
      <w:sz w:val="32"/>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pBdr>
        <w:top w:val="none" w:sz="0" w:space="0" w:color="auto"/>
        <w:left w:val="none" w:sz="0" w:space="0" w:color="auto"/>
        <w:bottom w:val="none" w:sz="0" w:space="0" w:color="auto"/>
        <w:right w:val="none" w:sz="0" w:space="0" w:color="auto"/>
      </w:pBdr>
      <w:spacing w:before="0" w:beforeLines="0" w:beforeAutospacing="0" w:after="0" w:afterLines="0" w:afterAutospacing="0"/>
      <w:ind w:left="0" w:right="0"/>
      <w:jc w:val="left"/>
      <w:textAlignment w:val="baseline"/>
    </w:pPr>
    <w:rPr>
      <w:kern w:val="0"/>
      <w:sz w:val="24"/>
      <w:szCs w:val="24"/>
      <w:lang w:val="en-US" w:eastAsia="zh-CN" w:bidi="ar"/>
    </w:rPr>
  </w:style>
  <w:style w:type="paragraph" w:customStyle="1" w:styleId="BodyText">
    <w:name w:val="Body Text"/>
    <w:basedOn w:val="Normal"/>
    <w:qFormat/>
    <w:pPr>
      <w:spacing w:after="120" w:afterLines="0"/>
    </w:pPr>
  </w:style>
  <w:style w:type="paragraph" w:customStyle="1" w:styleId="1">
    <w:name w:val="样式1"/>
    <w:basedOn w:val="Normal"/>
    <w:qFormat/>
    <w:pPr>
      <w:adjustRightInd w:val="0"/>
      <w:snapToGrid w:val="0"/>
      <w:spacing w:line="579" w:lineRule="exact"/>
      <w:ind w:firstLine="420" w:firstLineChars="200"/>
    </w:pPr>
    <w:rPr>
      <w:rFonts w:ascii="Calibri" w:eastAsia="仿宋_GB2312" w:hAnsi="Calibri"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喜文</cp:lastModifiedBy>
  <cp:revision>1</cp:revision>
  <dcterms:created xsi:type="dcterms:W3CDTF">2022-07-29T10:41:00Z</dcterms:created>
  <dcterms:modified xsi:type="dcterms:W3CDTF">2023-11-01T04:42:07Z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69f8efc6f834b4aba5b2588bd1e6b64_correctwords">
    <vt:lpwstr>[]</vt:lpwstr>
  </property>
  <property fmtid="{D5CDD505-2E9C-101B-9397-08002B2CF9AE}" pid="4" name="hmcheck_result_169f8efc6f834b4aba5b2588bd1e6b64_errorword">
    <vt:lpwstr>执</vt:lpwstr>
  </property>
  <property fmtid="{D5CDD505-2E9C-101B-9397-08002B2CF9AE}" pid="5" name="hmcheck_result_169f8efc6f834b4aba5b2588bd1e6b64_level">
    <vt:i4>2</vt:i4>
  </property>
  <property fmtid="{D5CDD505-2E9C-101B-9397-08002B2CF9AE}" pid="6" name="hmcheck_result_169f8efc6f834b4aba5b2588bd1e6b64_modifiedtype">
    <vt:i4>0</vt:i4>
  </property>
  <property fmtid="{D5CDD505-2E9C-101B-9397-08002B2CF9AE}" pid="7" name="hmcheck_result_169f8efc6f834b4aba5b2588bd1e6b64_type">
    <vt:i4>0</vt:i4>
  </property>
  <property fmtid="{D5CDD505-2E9C-101B-9397-08002B2CF9AE}" pid="8" name="hmcheck_result_1b4904cd777248748ed785756e8b56fc_correctwords">
    <vt:lpwstr>["标点符号》缺少成对"]</vt:lpwstr>
  </property>
  <property fmtid="{D5CDD505-2E9C-101B-9397-08002B2CF9AE}" pid="9" name="hmcheck_result_1b4904cd777248748ed785756e8b56fc_errorword">
    <vt:lpwstr>》</vt:lpwstr>
  </property>
  <property fmtid="{D5CDD505-2E9C-101B-9397-08002B2CF9AE}" pid="10" name="hmcheck_result_1b4904cd777248748ed785756e8b56fc_level">
    <vt:i4>1</vt:i4>
  </property>
  <property fmtid="{D5CDD505-2E9C-101B-9397-08002B2CF9AE}" pid="11" name="hmcheck_result_1b4904cd777248748ed785756e8b56fc_modifiedtype">
    <vt:i4>0</vt:i4>
  </property>
  <property fmtid="{D5CDD505-2E9C-101B-9397-08002B2CF9AE}" pid="12" name="hmcheck_result_1b4904cd777248748ed785756e8b56fc_type">
    <vt:i4>1</vt:i4>
  </property>
  <property fmtid="{D5CDD505-2E9C-101B-9397-08002B2CF9AE}" pid="13" name="hmcheck_result_66dd73af43734cceaf8f604f21510c98_correctwords">
    <vt:lpwstr>["“十四五”期间"]</vt:lpwstr>
  </property>
  <property fmtid="{D5CDD505-2E9C-101B-9397-08002B2CF9AE}" pid="14" name="hmcheck_result_66dd73af43734cceaf8f604f21510c98_errorword">
    <vt:lpwstr>十四五期间</vt:lpwstr>
  </property>
  <property fmtid="{D5CDD505-2E9C-101B-9397-08002B2CF9AE}" pid="15" name="hmcheck_result_66dd73af43734cceaf8f604f21510c98_level">
    <vt:i4>1</vt:i4>
  </property>
  <property fmtid="{D5CDD505-2E9C-101B-9397-08002B2CF9AE}" pid="16" name="hmcheck_result_66dd73af43734cceaf8f604f21510c98_modifiedtype">
    <vt:i4>2</vt:i4>
  </property>
  <property fmtid="{D5CDD505-2E9C-101B-9397-08002B2CF9AE}" pid="17" name="hmcheck_result_66dd73af43734cceaf8f604f21510c98_modifiedword">
    <vt:lpwstr>“十四五”期间</vt:lpwstr>
  </property>
  <property fmtid="{D5CDD505-2E9C-101B-9397-08002B2CF9AE}" pid="18" name="hmcheck_result_66dd73af43734cceaf8f604f21510c98_type">
    <vt:i4>0</vt:i4>
  </property>
  <property fmtid="{D5CDD505-2E9C-101B-9397-08002B2CF9AE}" pid="19" name="hmcheck_result_725cfa77977b41c58b32ffa39cc62a47_correctwords">
    <vt:lpwstr>["坚定“四个自信”、"]</vt:lpwstr>
  </property>
  <property fmtid="{D5CDD505-2E9C-101B-9397-08002B2CF9AE}" pid="20" name="hmcheck_result_725cfa77977b41c58b32ffa39cc62a47_errorword">
    <vt:lpwstr>坚定“四个自信”，</vt:lpwstr>
  </property>
  <property fmtid="{D5CDD505-2E9C-101B-9397-08002B2CF9AE}" pid="21" name="hmcheck_result_725cfa77977b41c58b32ffa39cc62a47_level">
    <vt:i4>1</vt:i4>
  </property>
  <property fmtid="{D5CDD505-2E9C-101B-9397-08002B2CF9AE}" pid="22" name="hmcheck_result_725cfa77977b41c58b32ffa39cc62a47_modifiedtype">
    <vt:i4>2</vt:i4>
  </property>
  <property fmtid="{D5CDD505-2E9C-101B-9397-08002B2CF9AE}" pid="23" name="hmcheck_result_725cfa77977b41c58b32ffa39cc62a47_modifiedword">
    <vt:lpwstr>坚定“四个自信”、</vt:lpwstr>
  </property>
  <property fmtid="{D5CDD505-2E9C-101B-9397-08002B2CF9AE}" pid="24" name="hmcheck_result_725cfa77977b41c58b32ffa39cc62a47_type">
    <vt:i4>0</vt:i4>
  </property>
  <property fmtid="{D5CDD505-2E9C-101B-9397-08002B2CF9AE}" pid="25" name="hmcheck_result_83d0cac72e1746a0a8d12275c9859017_correctwords">
    <vt:lpwstr>["坚持和加强党的全面领导"]</vt:lpwstr>
  </property>
  <property fmtid="{D5CDD505-2E9C-101B-9397-08002B2CF9AE}" pid="26" name="hmcheck_result_83d0cac72e1746a0a8d12275c9859017_errorword">
    <vt:lpwstr>坚持和加强党的领导</vt:lpwstr>
  </property>
  <property fmtid="{D5CDD505-2E9C-101B-9397-08002B2CF9AE}" pid="27" name="hmcheck_result_83d0cac72e1746a0a8d12275c9859017_level">
    <vt:i4>1</vt:i4>
  </property>
  <property fmtid="{D5CDD505-2E9C-101B-9397-08002B2CF9AE}" pid="28" name="hmcheck_result_83d0cac72e1746a0a8d12275c9859017_modifiedtype">
    <vt:i4>2</vt:i4>
  </property>
  <property fmtid="{D5CDD505-2E9C-101B-9397-08002B2CF9AE}" pid="29" name="hmcheck_result_83d0cac72e1746a0a8d12275c9859017_modifiedword">
    <vt:lpwstr>坚持和加强党的全面领导</vt:lpwstr>
  </property>
  <property fmtid="{D5CDD505-2E9C-101B-9397-08002B2CF9AE}" pid="30" name="hmcheck_result_83d0cac72e1746a0a8d12275c9859017_type">
    <vt:i4>0</vt:i4>
  </property>
  <property fmtid="{D5CDD505-2E9C-101B-9397-08002B2CF9AE}" pid="31" name="hmcheck_result_85ecdd3348e94d7792a9056ec2cf3e73_correctwords">
    <vt:lpwstr>[]</vt:lpwstr>
  </property>
  <property fmtid="{D5CDD505-2E9C-101B-9397-08002B2CF9AE}" pid="32" name="hmcheck_result_85ecdd3348e94d7792a9056ec2cf3e73_errorword">
    <vt:lpwstr>促</vt:lpwstr>
  </property>
  <property fmtid="{D5CDD505-2E9C-101B-9397-08002B2CF9AE}" pid="33" name="hmcheck_result_85ecdd3348e94d7792a9056ec2cf3e73_level">
    <vt:i4>2</vt:i4>
  </property>
  <property fmtid="{D5CDD505-2E9C-101B-9397-08002B2CF9AE}" pid="34" name="hmcheck_result_85ecdd3348e94d7792a9056ec2cf3e73_modifiedtype">
    <vt:i4>0</vt:i4>
  </property>
  <property fmtid="{D5CDD505-2E9C-101B-9397-08002B2CF9AE}" pid="35" name="hmcheck_result_85ecdd3348e94d7792a9056ec2cf3e73_type">
    <vt:i4>0</vt:i4>
  </property>
  <property fmtid="{D5CDD505-2E9C-101B-9397-08002B2CF9AE}" pid="36" name="hmcheck_result_8a34ae6676dc4c04b774769c74c539b1_correctwords">
    <vt:lpwstr>[]</vt:lpwstr>
  </property>
  <property fmtid="{D5CDD505-2E9C-101B-9397-08002B2CF9AE}" pid="37" name="hmcheck_result_8a34ae6676dc4c04b774769c74c539b1_errorword">
    <vt:lpwstr>乌党审</vt:lpwstr>
  </property>
  <property fmtid="{D5CDD505-2E9C-101B-9397-08002B2CF9AE}" pid="38" name="hmcheck_result_8a34ae6676dc4c04b774769c74c539b1_level">
    <vt:i4>2</vt:i4>
  </property>
  <property fmtid="{D5CDD505-2E9C-101B-9397-08002B2CF9AE}" pid="39" name="hmcheck_result_8a34ae6676dc4c04b774769c74c539b1_modifiedtype">
    <vt:i4>0</vt:i4>
  </property>
  <property fmtid="{D5CDD505-2E9C-101B-9397-08002B2CF9AE}" pid="40" name="hmcheck_result_8a34ae6676dc4c04b774769c74c539b1_type">
    <vt:i4>0</vt:i4>
  </property>
  <property fmtid="{D5CDD505-2E9C-101B-9397-08002B2CF9AE}" pid="41" name="hmcheck_result_db29478d51cc4f6bb11a5b3a7af0cad2_correctwords">
    <vt:lpwstr>[]</vt:lpwstr>
  </property>
  <property fmtid="{D5CDD505-2E9C-101B-9397-08002B2CF9AE}" pid="42" name="hmcheck_result_db29478d51cc4f6bb11a5b3a7af0cad2_errorword">
    <vt:lpwstr>疆</vt:lpwstr>
  </property>
  <property fmtid="{D5CDD505-2E9C-101B-9397-08002B2CF9AE}" pid="43" name="hmcheck_result_db29478d51cc4f6bb11a5b3a7af0cad2_level">
    <vt:i4>2</vt:i4>
  </property>
  <property fmtid="{D5CDD505-2E9C-101B-9397-08002B2CF9AE}" pid="44" name="hmcheck_result_db29478d51cc4f6bb11a5b3a7af0cad2_modifiedtype">
    <vt:i4>0</vt:i4>
  </property>
  <property fmtid="{D5CDD505-2E9C-101B-9397-08002B2CF9AE}" pid="45" name="hmcheck_result_db29478d51cc4f6bb11a5b3a7af0cad2_type">
    <vt:i4>0</vt:i4>
  </property>
  <property fmtid="{D5CDD505-2E9C-101B-9397-08002B2CF9AE}" pid="46" name="hmcheck_result_f8a7fa35760647388d9e5fa6c7200795_correctwords">
    <vt:lpwstr>[]</vt:lpwstr>
  </property>
  <property fmtid="{D5CDD505-2E9C-101B-9397-08002B2CF9AE}" pid="47" name="hmcheck_result_f8a7fa35760647388d9e5fa6c7200795_errorword">
    <vt:lpwstr>党</vt:lpwstr>
  </property>
  <property fmtid="{D5CDD505-2E9C-101B-9397-08002B2CF9AE}" pid="48" name="hmcheck_result_f8a7fa35760647388d9e5fa6c7200795_level">
    <vt:i4>2</vt:i4>
  </property>
  <property fmtid="{D5CDD505-2E9C-101B-9397-08002B2CF9AE}" pid="49" name="hmcheck_result_f8a7fa35760647388d9e5fa6c7200795_modifiedtype">
    <vt:i4>0</vt:i4>
  </property>
  <property fmtid="{D5CDD505-2E9C-101B-9397-08002B2CF9AE}" pid="50" name="hmcheck_result_f8a7fa35760647388d9e5fa6c7200795_type">
    <vt:i4>0</vt:i4>
  </property>
  <property fmtid="{D5CDD505-2E9C-101B-9397-08002B2CF9AE}" pid="51" name="ICV">
    <vt:lpwstr>C1E84DD87056476BA45B64D8688C5F90_13</vt:lpwstr>
  </property>
  <property fmtid="{D5CDD505-2E9C-101B-9397-08002B2CF9AE}" pid="52" name="KSOProductBuildVer">
    <vt:lpwstr>2052-12.1.0.15712</vt:lpwstr>
  </property>
</Properties>
</file>