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40" w:lineRule="exact"/>
        <w:ind w:left="0" w:right="0"/>
        <w:jc w:val="both"/>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spacing w:line="540" w:lineRule="exact"/>
        <w:ind w:left="0" w:right="0"/>
        <w:jc w:val="both"/>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snapToGrid w:val="0"/>
        <w:spacing w:line="540" w:lineRule="exact"/>
        <w:ind w:left="0" w:right="0"/>
        <w:jc w:val="both"/>
        <w:textAlignment w:val="auto"/>
        <w:outlineLvl w:val="1"/>
        <w:rPr>
          <w:rFonts w:hint="eastAsia" w:ascii="Times New Roman" w:hAnsi="Times New Roman" w:eastAsia="仿宋_GB2312" w:cs="Mongolian Baiti"/>
          <w:color w:val="000000"/>
          <w:sz w:val="32"/>
          <w:szCs w:val="32"/>
        </w:rPr>
      </w:pPr>
      <w:r>
        <w:rPr>
          <w:rFonts w:hint="eastAsia" w:ascii="Times New Roman" w:hAnsi="Times New Roman" w:eastAsia="仿宋_GB2312" w:cs="仿宋_GB2312"/>
          <w:bCs/>
          <w:color w:val="000000"/>
          <w:sz w:val="32"/>
          <w:szCs w:val="32"/>
          <w:u w:val="none"/>
          <w:lang w:eastAsia="zh-CN"/>
        </w:rPr>
        <w:t>乌</w:t>
      </w:r>
      <w:r>
        <w:rPr>
          <w:rFonts w:hint="eastAsia" w:ascii="Times New Roman" w:hAnsi="仿宋_GB2312" w:eastAsia="仿宋_GB2312" w:cs="仿宋_GB2312"/>
          <w:bCs/>
          <w:color w:val="000000"/>
          <w:sz w:val="32"/>
          <w:szCs w:val="32"/>
          <w:u w:val="none"/>
        </w:rPr>
        <w:t>市监处罚〔</w:t>
      </w:r>
      <w:r>
        <w:rPr>
          <w:rFonts w:hint="eastAsia" w:ascii="Times New Roman" w:hAnsi="Times New Roman" w:eastAsia="仿宋_GB2312" w:cs="仿宋_GB2312"/>
          <w:bCs/>
          <w:color w:val="000000"/>
          <w:sz w:val="32"/>
          <w:szCs w:val="32"/>
          <w:u w:val="none"/>
          <w:lang w:val="en-US" w:eastAsia="zh-CN"/>
        </w:rPr>
        <w:t>2024</w:t>
      </w:r>
      <w:r>
        <w:rPr>
          <w:rFonts w:hint="eastAsia" w:ascii="Times New Roman" w:hAnsi="仿宋_GB2312"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264</w:t>
      </w:r>
      <w:r>
        <w:rPr>
          <w:rFonts w:hint="eastAsia" w:ascii="Times New Roman" w:hAnsi="仿宋_GB2312" w:eastAsia="仿宋_GB2312" w:cs="仿宋_GB2312"/>
          <w:bCs/>
          <w:color w:val="000000"/>
          <w:sz w:val="32"/>
          <w:szCs w:val="32"/>
          <w:u w:val="none"/>
        </w:rPr>
        <w:t>号</w:t>
      </w: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val="0"/>
        <w:kinsoku/>
        <w:wordWrap/>
        <w:overflowPunct/>
        <w:topLinePunct w:val="0"/>
        <w:autoSpaceDE/>
        <w:autoSpaceDN/>
        <w:bidi w:val="0"/>
        <w:snapToGrid/>
        <w:spacing w:line="540" w:lineRule="exact"/>
        <w:ind w:left="0" w:right="0"/>
        <w:jc w:val="both"/>
        <w:textAlignment w:val="auto"/>
        <w:rPr>
          <w:rFonts w:hint="eastAsia" w:ascii="仿宋_GB2312" w:hAnsi="仿宋_GB2312" w:eastAsia="仿宋_GB2312" w:cs="仿宋_GB2312"/>
          <w:bCs/>
          <w:kern w:val="1"/>
          <w:sz w:val="32"/>
          <w:szCs w:val="32"/>
        </w:rPr>
      </w:pPr>
    </w:p>
    <w:p>
      <w:pPr>
        <w:keepNext w:val="0"/>
        <w:keepLines w:val="0"/>
        <w:pageBreakBefore w:val="0"/>
        <w:widowControl w:val="0"/>
        <w:kinsoku/>
        <w:wordWrap/>
        <w:overflowPunct/>
        <w:topLinePunct w:val="0"/>
        <w:autoSpaceDE/>
        <w:autoSpaceDN/>
        <w:bidi w:val="0"/>
        <w:snapToGrid/>
        <w:spacing w:line="540" w:lineRule="exact"/>
        <w:ind w:left="0" w:right="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sz w:val="32"/>
          <w:szCs w:val="32"/>
          <w:u w:val="none" w:color="auto"/>
          <w:lang w:val="en-US" w:eastAsia="zh-CN"/>
        </w:rPr>
        <w:t>乌苏市甘河子镇刘家庄子村卫生室</w:t>
      </w:r>
    </w:p>
    <w:p>
      <w:pPr>
        <w:keepNext w:val="0"/>
        <w:keepLines w:val="0"/>
        <w:pageBreakBefore w:val="0"/>
        <w:widowControl w:val="0"/>
        <w:kinsoku/>
        <w:wordWrap/>
        <w:overflowPunct/>
        <w:topLinePunct w:val="0"/>
        <w:autoSpaceDE/>
        <w:autoSpaceDN/>
        <w:bidi w:val="0"/>
        <w:snapToGrid/>
        <w:spacing w:line="540" w:lineRule="exact"/>
        <w:ind w:left="0" w:right="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bCs/>
          <w:sz w:val="32"/>
          <w:szCs w:val="32"/>
          <w:lang w:eastAsia="zh-CN"/>
        </w:rPr>
        <w:t>《医疗机构执业许可证》</w:t>
      </w:r>
    </w:p>
    <w:p>
      <w:pPr>
        <w:keepNext w:val="0"/>
        <w:keepLines w:val="0"/>
        <w:pageBreakBefore w:val="0"/>
        <w:widowControl w:val="0"/>
        <w:kinsoku/>
        <w:wordWrap/>
        <w:overflowPunct/>
        <w:topLinePunct w:val="0"/>
        <w:autoSpaceDE/>
        <w:autoSpaceDN/>
        <w:bidi w:val="0"/>
        <w:snapToGrid/>
        <w:spacing w:line="540" w:lineRule="exact"/>
        <w:ind w:left="0" w:right="0"/>
        <w:jc w:val="both"/>
        <w:textAlignment w:val="auto"/>
        <w:rPr>
          <w:rFonts w:hint="eastAsia" w:ascii="仿宋_GB2312" w:hAnsi="仿宋_GB2312" w:eastAsia="仿宋_GB2312" w:cs="仿宋_GB2312"/>
          <w:bCs/>
          <w:sz w:val="32"/>
          <w:szCs w:val="32"/>
          <w:lang w:val="en-US" w:eastAsia="zh-CN"/>
        </w:rPr>
      </w:pPr>
      <w:r>
        <w:rPr>
          <w:rFonts w:hint="default" w:ascii="Times New Roman" w:hAnsi="Times New Roman" w:eastAsia="仿宋_GB2312" w:cs="Times New Roman"/>
          <w:bCs/>
          <w:sz w:val="32"/>
          <w:szCs w:val="32"/>
          <w:lang w:val="en-US" w:eastAsia="zh-CN"/>
        </w:rPr>
        <w:t>登记号：</w:t>
      </w:r>
      <w:r>
        <w:rPr>
          <w:rFonts w:hint="eastAsia" w:ascii="仿宋_GB2312" w:hAnsi="仿宋_GB2312" w:eastAsia="仿宋_GB2312" w:cs="仿宋_GB2312"/>
          <w:sz w:val="32"/>
          <w:szCs w:val="32"/>
          <w:u w:val="none" w:color="auto"/>
          <w:lang w:val="en-US" w:eastAsia="zh-CN"/>
        </w:rPr>
        <w:t>PDY00036265420217D3001</w:t>
      </w:r>
    </w:p>
    <w:p>
      <w:pPr>
        <w:keepNext w:val="0"/>
        <w:keepLines w:val="0"/>
        <w:pageBreakBefore w:val="0"/>
        <w:widowControl w:val="0"/>
        <w:kinsoku/>
        <w:wordWrap/>
        <w:overflowPunct/>
        <w:topLinePunct w:val="0"/>
        <w:autoSpaceDE/>
        <w:autoSpaceDN/>
        <w:bidi w:val="0"/>
        <w:snapToGrid/>
        <w:spacing w:line="540" w:lineRule="exact"/>
        <w:ind w:left="0" w:right="0"/>
        <w:jc w:val="both"/>
        <w:textAlignment w:val="auto"/>
        <w:rPr>
          <w:rFonts w:hint="eastAsia" w:ascii="仿宋_GB2312" w:hAnsi="仿宋_GB2312" w:eastAsia="仿宋_GB2312" w:cs="仿宋_GB2312"/>
          <w:bCs/>
          <w:color w:val="000000"/>
          <w:sz w:val="32"/>
          <w:szCs w:val="32"/>
          <w:u w:val="none"/>
          <w:lang w:val="en-US" w:eastAsia="zh-CN"/>
        </w:rPr>
      </w:pPr>
      <w:r>
        <w:rPr>
          <w:rFonts w:hint="eastAsia" w:ascii="仿宋_GB2312" w:hAnsi="仿宋_GB2312" w:eastAsia="仿宋_GB2312" w:cs="仿宋_GB2312"/>
          <w:kern w:val="1"/>
          <w:sz w:val="32"/>
          <w:szCs w:val="32"/>
        </w:rPr>
        <w:t>住所（住址）：</w:t>
      </w:r>
      <w:r>
        <w:rPr>
          <w:rFonts w:hint="eastAsia" w:ascii="仿宋_GB2312" w:hAnsi="仿宋_GB2312" w:eastAsia="仿宋_GB2312" w:cs="仿宋_GB2312"/>
          <w:sz w:val="32"/>
          <w:szCs w:val="32"/>
          <w:u w:val="none" w:color="auto"/>
          <w:lang w:val="en-US" w:eastAsia="zh-CN"/>
        </w:rPr>
        <w:t>乌苏市甘河子镇刘家庄子村</w:t>
      </w:r>
    </w:p>
    <w:p>
      <w:pPr>
        <w:keepNext w:val="0"/>
        <w:keepLines w:val="0"/>
        <w:pageBreakBefore w:val="0"/>
        <w:widowControl w:val="0"/>
        <w:kinsoku/>
        <w:wordWrap/>
        <w:overflowPunct/>
        <w:topLinePunct w:val="0"/>
        <w:autoSpaceDE/>
        <w:autoSpaceDN/>
        <w:bidi w:val="0"/>
        <w:snapToGrid/>
        <w:spacing w:line="540" w:lineRule="exact"/>
        <w:ind w:right="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pacing w:val="0"/>
          <w:sz w:val="32"/>
          <w:szCs w:val="32"/>
          <w:u w:val="none"/>
          <w:lang w:val="en-US" w:eastAsia="zh-CN"/>
        </w:rPr>
        <w:t>法定代表人：</w:t>
      </w:r>
      <w:r>
        <w:rPr>
          <w:rFonts w:hint="eastAsia" w:ascii="仿宋_GB2312" w:hAnsi="仿宋_GB2312" w:eastAsia="仿宋_GB2312" w:cs="仿宋_GB2312"/>
          <w:bCs/>
          <w:sz w:val="32"/>
          <w:szCs w:val="32"/>
          <w:lang w:val="en-US" w:eastAsia="zh-CN"/>
        </w:rPr>
        <w:t xml:space="preserve">安**   </w:t>
      </w:r>
      <w:r>
        <w:rPr>
          <w:rFonts w:hint="eastAsia" w:ascii="仿宋_GB2312" w:hAnsi="仿宋_GB2312" w:eastAsia="仿宋_GB2312" w:cs="仿宋_GB2312"/>
          <w:kern w:val="1"/>
          <w:sz w:val="32"/>
          <w:szCs w:val="32"/>
        </w:rPr>
        <w:t>身份证件号码</w:t>
      </w:r>
      <w:r>
        <w:rPr>
          <w:rFonts w:hint="eastAsia" w:ascii="仿宋_GB2312" w:hAnsi="仿宋_GB2312" w:eastAsia="仿宋_GB2312" w:cs="仿宋_GB2312"/>
          <w:kern w:val="1"/>
          <w:sz w:val="32"/>
          <w:szCs w:val="32"/>
          <w:lang w:eastAsia="zh-CN"/>
        </w:rPr>
        <w:t>：</w:t>
      </w:r>
    </w:p>
    <w:p>
      <w:pPr>
        <w:keepNext w:val="0"/>
        <w:keepLines w:val="0"/>
        <w:pageBreakBefore w:val="0"/>
        <w:widowControl w:val="0"/>
        <w:kinsoku/>
        <w:wordWrap/>
        <w:overflowPunct/>
        <w:topLinePunct w:val="0"/>
        <w:autoSpaceDE/>
        <w:autoSpaceDN/>
        <w:bidi w:val="0"/>
        <w:snapToGrid/>
        <w:spacing w:line="540" w:lineRule="exact"/>
        <w:ind w:right="0"/>
        <w:jc w:val="both"/>
        <w:textAlignment w:val="auto"/>
        <w:rPr>
          <w:rFonts w:hint="default" w:ascii="仿宋_GB2312" w:hAnsi="仿宋_GB2312" w:eastAsia="仿宋_GB2312" w:cs="仿宋_GB2312"/>
          <w:kern w:val="1"/>
          <w:sz w:val="32"/>
          <w:szCs w:val="32"/>
          <w:lang w:val="en-US" w:eastAsia="zh-CN"/>
        </w:rPr>
      </w:pPr>
      <w:r>
        <w:rPr>
          <w:rFonts w:hint="eastAsia" w:ascii="仿宋_GB2312" w:hAnsi="仿宋_GB2312" w:eastAsia="仿宋_GB2312" w:cs="仿宋_GB2312"/>
          <w:kern w:val="1"/>
          <w:sz w:val="32"/>
          <w:szCs w:val="32"/>
          <w:lang w:val="en-US" w:eastAsia="zh-CN"/>
        </w:rPr>
        <w:t xml:space="preserve">主要负责人：王**   </w:t>
      </w:r>
      <w:r>
        <w:rPr>
          <w:rFonts w:hint="eastAsia" w:ascii="仿宋_GB2312" w:hAnsi="仿宋_GB2312" w:eastAsia="仿宋_GB2312" w:cs="仿宋_GB2312"/>
          <w:kern w:val="1"/>
          <w:sz w:val="32"/>
          <w:szCs w:val="32"/>
        </w:rPr>
        <w:t>身份证件号码</w:t>
      </w:r>
      <w:r>
        <w:rPr>
          <w:rFonts w:hint="eastAsia" w:ascii="仿宋_GB2312" w:hAnsi="仿宋_GB2312" w:eastAsia="仿宋_GB2312" w:cs="仿宋_GB2312"/>
          <w:kern w:val="1"/>
          <w:sz w:val="32"/>
          <w:szCs w:val="32"/>
          <w:lang w:eastAsia="zh-CN"/>
        </w:rPr>
        <w:t>：</w:t>
      </w:r>
    </w:p>
    <w:p>
      <w:pPr>
        <w:keepNext w:val="0"/>
        <w:keepLines w:val="0"/>
        <w:pageBreakBefore w:val="0"/>
        <w:widowControl w:val="0"/>
        <w:kinsoku/>
        <w:wordWrap/>
        <w:overflowPunct/>
        <w:topLinePunct w:val="0"/>
        <w:autoSpaceDE/>
        <w:autoSpaceDN/>
        <w:bidi w:val="0"/>
        <w:snapToGrid/>
        <w:spacing w:line="540" w:lineRule="exact"/>
        <w:ind w:left="0" w:right="0" w:hanging="140"/>
        <w:jc w:val="both"/>
        <w:textAlignment w:val="auto"/>
        <w:rPr>
          <w:rFonts w:hint="default" w:ascii="仿宋_GB2312" w:hAnsi="仿宋_GB2312" w:eastAsia="仿宋_GB2312" w:cs="仿宋_GB2312"/>
          <w:kern w:val="1"/>
          <w:sz w:val="32"/>
          <w:szCs w:val="32"/>
          <w:lang w:val="en-US" w:eastAsia="zh-CN"/>
        </w:rPr>
      </w:pPr>
      <w:r>
        <w:rPr>
          <w:rFonts w:hint="eastAsia" w:ascii="仿宋_GB2312" w:hAnsi="仿宋_GB2312" w:eastAsia="仿宋_GB2312" w:cs="仿宋_GB2312"/>
          <w:kern w:val="1"/>
          <w:sz w:val="32"/>
          <w:szCs w:val="32"/>
          <w:lang w:val="en-US" w:eastAsia="zh-CN"/>
        </w:rPr>
        <w:t xml:space="preserve"> 联系电话：</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sz w:val="32"/>
          <w:szCs w:val="32"/>
          <w:u w:val="none"/>
          <w:lang w:val="en-US" w:eastAsia="zh-CN"/>
        </w:rPr>
        <w:t>2024</w:t>
      </w:r>
      <w:r>
        <w:rPr>
          <w:rFonts w:hint="eastAsia" w:ascii="仿宋_GB2312" w:hAnsi="仿宋_GB2312" w:eastAsia="仿宋_GB2312" w:cs="仿宋_GB2312"/>
          <w:sz w:val="32"/>
          <w:szCs w:val="32"/>
          <w:u w:val="none"/>
          <w:lang w:eastAsia="zh-CN"/>
        </w:rPr>
        <w:t>年</w:t>
      </w:r>
      <w:r>
        <w:rPr>
          <w:rFonts w:hint="eastAsia" w:ascii="仿宋_GB2312" w:hAnsi="仿宋_GB2312" w:eastAsia="仿宋_GB2312" w:cs="仿宋_GB2312"/>
          <w:sz w:val="32"/>
          <w:szCs w:val="32"/>
          <w:u w:val="none"/>
          <w:lang w:val="en-US" w:eastAsia="zh-CN"/>
        </w:rPr>
        <w:t>9</w:t>
      </w:r>
      <w:r>
        <w:rPr>
          <w:rFonts w:hint="eastAsia" w:ascii="仿宋_GB2312" w:hAnsi="仿宋_GB2312" w:eastAsia="仿宋_GB2312" w:cs="仿宋_GB2312"/>
          <w:sz w:val="32"/>
          <w:szCs w:val="32"/>
          <w:u w:val="none"/>
          <w:lang w:eastAsia="zh-CN"/>
        </w:rPr>
        <w:t>月</w:t>
      </w:r>
      <w:r>
        <w:rPr>
          <w:rFonts w:hint="eastAsia" w:ascii="仿宋_GB2312" w:hAnsi="仿宋_GB2312" w:eastAsia="仿宋_GB2312" w:cs="仿宋_GB2312"/>
          <w:sz w:val="32"/>
          <w:szCs w:val="32"/>
          <w:u w:val="none"/>
          <w:lang w:val="en-US" w:eastAsia="zh-CN"/>
        </w:rPr>
        <w:t>13</w:t>
      </w:r>
      <w:r>
        <w:rPr>
          <w:rFonts w:hint="eastAsia" w:ascii="仿宋_GB2312" w:hAnsi="仿宋_GB2312" w:eastAsia="仿宋_GB2312" w:cs="仿宋_GB2312"/>
          <w:sz w:val="32"/>
          <w:szCs w:val="32"/>
          <w:u w:val="none"/>
          <w:lang w:eastAsia="zh-CN"/>
        </w:rPr>
        <w:t>日，我局执法人员来到</w:t>
      </w:r>
      <w:r>
        <w:rPr>
          <w:rFonts w:hint="eastAsia" w:ascii="仿宋_GB2312" w:hAnsi="仿宋_GB2312" w:eastAsia="仿宋_GB2312" w:cs="仿宋_GB2312"/>
          <w:sz w:val="32"/>
          <w:szCs w:val="32"/>
          <w:u w:val="none" w:color="auto"/>
          <w:lang w:val="en-US" w:eastAsia="zh-CN"/>
        </w:rPr>
        <w:t>乌苏市甘河子镇刘家庄子村卫生室</w:t>
      </w:r>
      <w:r>
        <w:rPr>
          <w:rFonts w:hint="eastAsia" w:ascii="仿宋_GB2312" w:hAnsi="仿宋_GB2312" w:eastAsia="仿宋_GB2312" w:cs="仿宋_GB2312"/>
          <w:sz w:val="32"/>
          <w:szCs w:val="32"/>
          <w:u w:val="none"/>
          <w:lang w:val="en-US" w:eastAsia="zh-CN"/>
        </w:rPr>
        <w:t>进行日常监督检查，现场</w:t>
      </w:r>
      <w:r>
        <w:rPr>
          <w:rFonts w:hint="eastAsia" w:ascii="仿宋_GB2312" w:hAnsi="仿宋_GB2312" w:eastAsia="仿宋_GB2312" w:cs="仿宋_GB2312"/>
          <w:spacing w:val="0"/>
          <w:sz w:val="32"/>
          <w:szCs w:val="32"/>
          <w:u w:val="none" w:color="auto"/>
          <w:lang w:val="en-US" w:eastAsia="zh-CN"/>
        </w:rPr>
        <w:t>检查时</w:t>
      </w:r>
      <w:r>
        <w:rPr>
          <w:rFonts w:hint="eastAsia" w:ascii="仿宋_GB2312" w:hAnsi="仿宋_GB2312" w:eastAsia="仿宋_GB2312" w:cs="仿宋_GB2312"/>
          <w:sz w:val="32"/>
          <w:szCs w:val="32"/>
          <w:u w:val="none"/>
          <w:lang w:val="en-US" w:eastAsia="zh-CN"/>
        </w:rPr>
        <w:t>该卫生室正常开展诊疗活动</w:t>
      </w:r>
      <w:r>
        <w:rPr>
          <w:rFonts w:hint="eastAsia" w:ascii="仿宋_GB2312" w:hAnsi="仿宋_GB2312" w:eastAsia="仿宋_GB2312" w:cs="仿宋_GB2312"/>
          <w:spacing w:val="0"/>
          <w:sz w:val="32"/>
          <w:szCs w:val="32"/>
          <w:u w:val="none" w:color="auto"/>
          <w:lang w:val="en-US" w:eastAsia="zh-CN"/>
        </w:rPr>
        <w:t>，该</w:t>
      </w:r>
      <w:r>
        <w:rPr>
          <w:rFonts w:hint="eastAsia" w:ascii="仿宋_GB2312" w:hAnsi="仿宋_GB2312" w:eastAsia="仿宋_GB2312" w:cs="仿宋_GB2312"/>
          <w:b w:val="0"/>
          <w:bCs/>
          <w:i w:val="0"/>
          <w:sz w:val="32"/>
          <w:szCs w:val="32"/>
          <w:u w:val="none"/>
          <w:lang w:val="en-US" w:eastAsia="zh-CN"/>
        </w:rPr>
        <w:t>卫生室主要负责人王**在现场</w:t>
      </w:r>
      <w:r>
        <w:rPr>
          <w:rFonts w:hint="eastAsia" w:ascii="仿宋_GB2312" w:hAnsi="仿宋_GB2312" w:eastAsia="仿宋_GB2312" w:cs="仿宋_GB2312"/>
          <w:b w:val="0"/>
          <w:bCs/>
          <w:i w:val="0"/>
          <w:sz w:val="32"/>
          <w:szCs w:val="32"/>
          <w:u w:val="none"/>
          <w:lang w:eastAsia="zh-CN"/>
        </w:rPr>
        <w:t>全程配合检查，</w:t>
      </w:r>
      <w:r>
        <w:rPr>
          <w:rFonts w:hint="eastAsia" w:ascii="仿宋_GB2312" w:hAnsi="仿宋_GB2312" w:eastAsia="仿宋_GB2312" w:cs="仿宋_GB2312"/>
          <w:spacing w:val="0"/>
          <w:sz w:val="32"/>
          <w:szCs w:val="32"/>
          <w:u w:val="none" w:color="auto"/>
          <w:lang w:val="en-US" w:eastAsia="zh-CN"/>
        </w:rPr>
        <w:t>执法人员出示执法证件说明来意后，执法人员在该卫生室</w:t>
      </w:r>
      <w:r>
        <w:rPr>
          <w:rFonts w:hint="eastAsia" w:ascii="仿宋_GB2312" w:hAnsi="仿宋_GB2312" w:eastAsia="仿宋_GB2312" w:cs="仿宋_GB2312"/>
          <w:b w:val="0"/>
          <w:bCs/>
          <w:i w:val="0"/>
          <w:sz w:val="32"/>
          <w:szCs w:val="32"/>
          <w:u w:val="none"/>
          <w:lang w:eastAsia="zh-CN"/>
        </w:rPr>
        <w:t>注射室</w:t>
      </w:r>
      <w:r>
        <w:rPr>
          <w:rFonts w:hint="eastAsia" w:ascii="仿宋_GB2312" w:hAnsi="仿宋_GB2312" w:eastAsia="仿宋_GB2312" w:cs="仿宋_GB2312"/>
          <w:b w:val="0"/>
          <w:bCs w:val="0"/>
          <w:sz w:val="32"/>
          <w:szCs w:val="32"/>
          <w:u w:val="none"/>
          <w:lang w:val="en-US" w:eastAsia="zh-CN"/>
        </w:rPr>
        <w:t>发现药品</w:t>
      </w:r>
      <w:r>
        <w:rPr>
          <w:rFonts w:hint="eastAsia" w:ascii="仿宋_GB2312" w:hAnsi="仿宋_GB2312" w:eastAsia="仿宋_GB2312" w:cs="仿宋_GB2312"/>
          <w:sz w:val="32"/>
          <w:szCs w:val="32"/>
          <w:u w:val="none"/>
          <w:lang w:eastAsia="zh-CN"/>
        </w:rPr>
        <w:t>头孢克洛颗粒</w:t>
      </w: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lang w:eastAsia="zh-CN"/>
        </w:rPr>
        <w:t>盒（已开封），</w:t>
      </w:r>
      <w:r>
        <w:rPr>
          <w:rFonts w:hint="eastAsia" w:ascii="仿宋_GB2312" w:hAnsi="仿宋_GB2312" w:eastAsia="仿宋_GB2312" w:cs="仿宋_GB2312"/>
          <w:b w:val="0"/>
          <w:bCs w:val="0"/>
          <w:sz w:val="32"/>
          <w:szCs w:val="32"/>
          <w:u w:val="none"/>
          <w:lang w:val="en-US" w:eastAsia="zh-CN"/>
        </w:rPr>
        <w:t>规格：0.125克/9包，生产批号：</w:t>
      </w:r>
      <w:r>
        <w:rPr>
          <w:rFonts w:hint="eastAsia" w:ascii="仿宋_GB2312" w:hAnsi="仿宋_GB2312" w:eastAsia="仿宋_GB2312" w:cs="仿宋_GB2312"/>
          <w:sz w:val="32"/>
          <w:szCs w:val="32"/>
          <w:u w:val="none"/>
          <w:lang w:val="en-US" w:eastAsia="zh-CN"/>
        </w:rPr>
        <w:t>220910，生产日期：2022/09/20，有效期至：2024.08，上市许可持有人名称：国药集团汕头金石制药有限公司，剩余</w:t>
      </w:r>
      <w:r>
        <w:rPr>
          <w:rFonts w:hint="eastAsia" w:ascii="仿宋_GB2312" w:hAnsi="仿宋_GB2312" w:eastAsia="仿宋_GB2312" w:cs="仿宋_GB2312"/>
          <w:b w:val="0"/>
          <w:bCs w:val="0"/>
          <w:sz w:val="32"/>
          <w:szCs w:val="32"/>
          <w:u w:val="none"/>
          <w:lang w:val="en-US" w:eastAsia="zh-CN"/>
        </w:rPr>
        <w:t>数量为8包，</w:t>
      </w:r>
      <w:r>
        <w:rPr>
          <w:rFonts w:hint="eastAsia" w:ascii="仿宋_GB2312" w:hAnsi="仿宋_GB2312" w:eastAsia="仿宋_GB2312" w:cs="仿宋_GB2312"/>
          <w:b w:val="0"/>
          <w:bCs w:val="0"/>
          <w:color w:val="auto"/>
          <w:sz w:val="32"/>
          <w:szCs w:val="32"/>
          <w:u w:val="none"/>
          <w:lang w:val="en-US" w:eastAsia="zh-CN"/>
        </w:rPr>
        <w:t>已超过有效期。当事人无法提供该批次</w:t>
      </w:r>
      <w:r>
        <w:rPr>
          <w:rFonts w:hint="eastAsia" w:ascii="仿宋_GB2312" w:hAnsi="仿宋_GB2312" w:eastAsia="仿宋_GB2312" w:cs="仿宋_GB2312"/>
          <w:sz w:val="32"/>
          <w:szCs w:val="32"/>
          <w:u w:val="none"/>
          <w:lang w:eastAsia="zh-CN"/>
        </w:rPr>
        <w:t>头孢克洛颗粒的使用记录、处方签、</w:t>
      </w:r>
      <w:r>
        <w:rPr>
          <w:rFonts w:hint="eastAsia" w:ascii="仿宋_GB2312" w:hAnsi="仿宋_GB2312" w:eastAsia="仿宋_GB2312" w:cs="仿宋_GB2312"/>
          <w:b w:val="0"/>
          <w:bCs w:val="0"/>
          <w:sz w:val="32"/>
          <w:szCs w:val="32"/>
          <w:u w:val="none"/>
          <w:lang w:val="en-US" w:eastAsia="zh-CN"/>
        </w:rPr>
        <w:t>购进凭证、供货商资质、进货查验记录及养护记录</w:t>
      </w:r>
      <w:r>
        <w:rPr>
          <w:rFonts w:hint="eastAsia" w:ascii="仿宋_GB2312" w:hAnsi="仿宋_GB2312" w:eastAsia="仿宋_GB2312" w:cs="仿宋_GB2312"/>
          <w:spacing w:val="0"/>
          <w:sz w:val="32"/>
          <w:szCs w:val="32"/>
          <w:u w:val="none" w:color="auto"/>
          <w:lang w:val="en-US" w:eastAsia="zh-CN"/>
        </w:rPr>
        <w:t>等凭证资料。执法人员当场向当事人下达《责令改正通知书》（乌市监责改〔2024〕914号</w:t>
      </w:r>
      <w:r>
        <w:rPr>
          <w:rFonts w:hint="eastAsia" w:ascii="仿宋_GB2312" w:hAnsi="仿宋_GB2312" w:eastAsia="仿宋_GB2312" w:cs="仿宋_GB2312"/>
          <w:sz w:val="32"/>
          <w:szCs w:val="32"/>
          <w:lang w:val="en-US" w:eastAsia="zh-CN"/>
        </w:rPr>
        <w:t>）。经报局领导批准后，执法人员</w:t>
      </w:r>
      <w:r>
        <w:rPr>
          <w:rFonts w:hint="eastAsia" w:ascii="仿宋_GB2312" w:hAnsi="仿宋_GB2312" w:eastAsia="仿宋_GB2312" w:cs="仿宋_GB2312"/>
          <w:spacing w:val="0"/>
          <w:sz w:val="32"/>
          <w:szCs w:val="32"/>
          <w:u w:val="none" w:color="auto"/>
          <w:lang w:val="en-US" w:eastAsia="zh-CN"/>
        </w:rPr>
        <w:t>现场对上述超过有效期的药品实施了扣押的</w:t>
      </w:r>
      <w:r>
        <w:rPr>
          <w:rFonts w:hint="eastAsia" w:ascii="仿宋_GB2312" w:hAnsi="仿宋_GB2312" w:eastAsia="仿宋_GB2312" w:cs="仿宋_GB2312"/>
          <w:sz w:val="32"/>
          <w:szCs w:val="32"/>
          <w:lang w:val="en-US" w:eastAsia="zh-CN"/>
        </w:rPr>
        <w:t>行政强制措施，现场向当事人下发了《实施行政强制措施决定书》（乌市监强制〔2024〕133号）及《财物清单》（〔2024〕20240913号）。</w:t>
      </w:r>
      <w:r>
        <w:rPr>
          <w:rFonts w:hint="eastAsia" w:ascii="仿宋_GB2312" w:hAnsi="仿宋_GB2312" w:eastAsia="仿宋_GB2312" w:cs="仿宋_GB2312"/>
          <w:spacing w:val="-1"/>
          <w:sz w:val="32"/>
          <w:szCs w:val="32"/>
          <w:lang w:val="en-US" w:eastAsia="zh-CN"/>
        </w:rPr>
        <w:t>依据</w:t>
      </w:r>
      <w:r>
        <w:rPr>
          <w:rFonts w:hint="eastAsia" w:ascii="仿宋_GB2312" w:hAnsi="仿宋_GB2312" w:eastAsia="仿宋_GB2312" w:cs="仿宋_GB2312"/>
          <w:bCs/>
          <w:color w:val="000000" w:themeColor="text1"/>
          <w:sz w:val="32"/>
          <w:szCs w:val="32"/>
          <w:u w:val="none"/>
          <w:lang w:val="en-US" w:eastAsia="zh-CN"/>
          <w14:textFill>
            <w14:solidFill>
              <w14:schemeClr w14:val="tx1"/>
            </w14:solidFill>
          </w14:textFill>
        </w:rPr>
        <w:t>《中华人民共和国药品管理法》第九十八条第三款第五项“有下列情形之一的药品，为劣药：（五）超过有效期的药品；”的规定，该卫生室销售超过有效期的药品</w:t>
      </w:r>
      <w:r>
        <w:rPr>
          <w:rFonts w:hint="eastAsia" w:ascii="仿宋_GB2312" w:hAnsi="仿宋_GB2312" w:eastAsia="仿宋_GB2312" w:cs="仿宋_GB2312"/>
          <w:sz w:val="32"/>
          <w:szCs w:val="32"/>
          <w:u w:val="none"/>
          <w:lang w:eastAsia="zh-CN"/>
        </w:rPr>
        <w:t>头孢克洛颗粒应为劣药。为进一步了解情况，经报局领导批准</w:t>
      </w:r>
      <w:r>
        <w:rPr>
          <w:rFonts w:hint="eastAsia" w:ascii="仿宋_GB2312" w:hAnsi="仿宋_GB2312" w:eastAsia="仿宋_GB2312" w:cs="仿宋_GB2312"/>
          <w:kern w:val="1"/>
          <w:sz w:val="32"/>
          <w:szCs w:val="32"/>
          <w:u w:val="none"/>
        </w:rPr>
        <w:t>后，</w:t>
      </w:r>
      <w:r>
        <w:rPr>
          <w:rFonts w:hint="eastAsia" w:ascii="仿宋_GB2312" w:hAnsi="仿宋_GB2312" w:eastAsia="仿宋_GB2312" w:cs="仿宋_GB2312"/>
          <w:kern w:val="1"/>
          <w:sz w:val="32"/>
          <w:szCs w:val="32"/>
          <w:u w:val="none"/>
          <w:lang w:eastAsia="zh-CN"/>
        </w:rPr>
        <w:t>于</w:t>
      </w:r>
      <w:r>
        <w:rPr>
          <w:rFonts w:hint="eastAsia" w:ascii="仿宋_GB2312" w:hAnsi="仿宋_GB2312" w:eastAsia="仿宋_GB2312" w:cs="仿宋_GB2312"/>
          <w:kern w:val="1"/>
          <w:sz w:val="32"/>
          <w:szCs w:val="32"/>
          <w:u w:val="none"/>
          <w:lang w:val="en-US" w:eastAsia="zh-CN"/>
        </w:rPr>
        <w:t>2024年9月14日立案，</w:t>
      </w:r>
      <w:r>
        <w:rPr>
          <w:rFonts w:hint="eastAsia" w:ascii="仿宋_GB2312" w:hAnsi="仿宋_GB2312" w:eastAsia="仿宋_GB2312" w:cs="仿宋_GB2312"/>
          <w:kern w:val="1"/>
          <w:sz w:val="32"/>
          <w:szCs w:val="32"/>
          <w:u w:val="none"/>
        </w:rPr>
        <w:t>并指派</w:t>
      </w:r>
      <w:r>
        <w:rPr>
          <w:rFonts w:hint="eastAsia" w:ascii="仿宋_GB2312" w:hAnsi="仿宋_GB2312" w:eastAsia="仿宋_GB2312" w:cs="仿宋_GB2312"/>
          <w:kern w:val="1"/>
          <w:sz w:val="32"/>
          <w:szCs w:val="32"/>
          <w:u w:val="none"/>
          <w:lang w:eastAsia="zh-CN"/>
        </w:rPr>
        <w:t>孙紫玮、</w:t>
      </w:r>
      <w:r>
        <w:rPr>
          <w:rFonts w:hint="eastAsia" w:ascii="仿宋_GB2312" w:hAnsi="仿宋_GB2312" w:eastAsia="仿宋_GB2312" w:cs="仿宋_GB2312"/>
          <w:spacing w:val="-3"/>
          <w:sz w:val="32"/>
          <w:szCs w:val="32"/>
          <w:u w:val="none"/>
          <w:lang w:val="en-US" w:eastAsia="zh-CN"/>
        </w:rPr>
        <w:t>江恩里·阿依可加</w:t>
      </w:r>
      <w:r>
        <w:rPr>
          <w:rFonts w:hint="eastAsia" w:ascii="仿宋_GB2312" w:hAnsi="仿宋_GB2312" w:eastAsia="仿宋_GB2312" w:cs="仿宋_GB2312"/>
          <w:kern w:val="1"/>
          <w:sz w:val="32"/>
          <w:szCs w:val="32"/>
          <w:u w:val="none"/>
        </w:rPr>
        <w:t>对此案进行调查了解。</w:t>
      </w:r>
      <w:r>
        <w:rPr>
          <w:rFonts w:hint="eastAsia" w:ascii="仿宋_GB2312" w:hAnsi="仿宋_GB2312" w:eastAsia="仿宋_GB2312" w:cs="仿宋_GB2312"/>
          <w:kern w:val="1"/>
          <w:sz w:val="32"/>
          <w:szCs w:val="32"/>
          <w:u w:val="none"/>
          <w:lang w:eastAsia="zh-CN"/>
        </w:rPr>
        <w:t>本案于</w:t>
      </w:r>
      <w:r>
        <w:rPr>
          <w:rFonts w:hint="eastAsia" w:ascii="仿宋_GB2312" w:hAnsi="仿宋_GB2312" w:eastAsia="仿宋_GB2312" w:cs="仿宋_GB2312"/>
          <w:kern w:val="1"/>
          <w:sz w:val="32"/>
          <w:szCs w:val="32"/>
          <w:u w:val="none"/>
          <w:lang w:val="en-US" w:eastAsia="zh-CN"/>
        </w:rPr>
        <w:t xml:space="preserve">2024年9月29日调查终结。  </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color w:val="auto"/>
          <w:sz w:val="32"/>
          <w:szCs w:val="32"/>
          <w:u w:val="none"/>
          <w:lang w:val="en-US" w:eastAsia="zh-CN"/>
        </w:rPr>
        <w:t>经查明，</w:t>
      </w:r>
      <w:r>
        <w:rPr>
          <w:rFonts w:hint="eastAsia" w:ascii="仿宋_GB2312" w:hAnsi="仿宋_GB2312" w:eastAsia="仿宋_GB2312" w:cs="仿宋_GB2312"/>
          <w:b w:val="0"/>
          <w:bCs w:val="0"/>
          <w:color w:val="auto"/>
          <w:sz w:val="32"/>
          <w:szCs w:val="32"/>
          <w:u w:val="none"/>
          <w:lang w:val="en-US" w:eastAsia="zh-CN"/>
        </w:rPr>
        <w:t>2022年12月，当事人从</w:t>
      </w:r>
      <w:r>
        <w:rPr>
          <w:rFonts w:hint="eastAsia" w:ascii="仿宋_GB2312" w:hAnsi="仿宋_GB2312" w:eastAsia="仿宋_GB2312" w:cs="仿宋_GB2312"/>
          <w:b w:val="0"/>
          <w:bCs w:val="0"/>
          <w:sz w:val="32"/>
          <w:szCs w:val="32"/>
          <w:u w:val="none"/>
          <w:lang w:val="en-US" w:eastAsia="zh-CN"/>
        </w:rPr>
        <w:t>新疆</w:t>
      </w:r>
      <w:r>
        <w:rPr>
          <w:rFonts w:hint="eastAsia" w:ascii="仿宋_GB2312" w:hAnsi="仿宋_GB2312" w:eastAsia="仿宋_GB2312" w:cs="仿宋_GB2312"/>
          <w:sz w:val="32"/>
          <w:szCs w:val="32"/>
          <w:u w:val="none"/>
          <w:lang w:eastAsia="zh-CN"/>
        </w:rPr>
        <w:t>九州通医药有限责任公司购入头孢克洛颗粒，</w:t>
      </w:r>
      <w:r>
        <w:rPr>
          <w:rFonts w:hint="eastAsia" w:ascii="仿宋_GB2312" w:hAnsi="仿宋_GB2312" w:eastAsia="仿宋_GB2312" w:cs="仿宋_GB2312"/>
          <w:b w:val="0"/>
          <w:bCs w:val="0"/>
          <w:sz w:val="32"/>
          <w:szCs w:val="32"/>
          <w:u w:val="none"/>
          <w:lang w:val="en-US" w:eastAsia="zh-CN"/>
        </w:rPr>
        <w:t>规格：0.125克/9包，生产批号：220910，</w:t>
      </w:r>
      <w:r>
        <w:rPr>
          <w:rFonts w:hint="eastAsia" w:ascii="仿宋_GB2312" w:hAnsi="仿宋_GB2312" w:eastAsia="仿宋_GB2312" w:cs="仿宋_GB2312"/>
          <w:sz w:val="32"/>
          <w:szCs w:val="32"/>
          <w:u w:val="none"/>
          <w:lang w:val="en-US" w:eastAsia="zh-CN"/>
        </w:rPr>
        <w:t>生产日期：2022/09/20，有效期至：2024.08，上市许可持有人名称：国药集团汕头金石制药有限公司，</w:t>
      </w:r>
      <w:r>
        <w:rPr>
          <w:rFonts w:hint="eastAsia" w:ascii="仿宋_GB2312" w:hAnsi="仿宋_GB2312" w:eastAsia="仿宋_GB2312" w:cs="仿宋_GB2312"/>
          <w:color w:val="auto"/>
          <w:sz w:val="32"/>
          <w:szCs w:val="32"/>
          <w:u w:val="none"/>
          <w:lang w:val="en-US" w:eastAsia="zh-CN"/>
        </w:rPr>
        <w:t>购进数量为10盒（90包），销售价格：13.5元/盒。截至2024</w:t>
      </w:r>
      <w:r>
        <w:rPr>
          <w:rFonts w:hint="eastAsia" w:ascii="仿宋_GB2312" w:hAnsi="仿宋_GB2312" w:eastAsia="仿宋_GB2312" w:cs="仿宋_GB2312"/>
          <w:b w:val="0"/>
          <w:bCs w:val="0"/>
          <w:sz w:val="32"/>
          <w:szCs w:val="32"/>
          <w:u w:val="none"/>
          <w:lang w:val="en-US" w:eastAsia="zh-CN"/>
        </w:rPr>
        <w:t>年9月13日，执法人员检查发现时，该批</w:t>
      </w:r>
      <w:r>
        <w:rPr>
          <w:rFonts w:hint="eastAsia" w:ascii="仿宋_GB2312" w:hAnsi="仿宋_GB2312" w:eastAsia="仿宋_GB2312" w:cs="仿宋_GB2312"/>
          <w:sz w:val="32"/>
          <w:szCs w:val="32"/>
          <w:u w:val="none"/>
          <w:lang w:eastAsia="zh-CN"/>
        </w:rPr>
        <w:t>头孢克洛颗粒</w:t>
      </w:r>
      <w:r>
        <w:rPr>
          <w:rFonts w:hint="eastAsia" w:ascii="仿宋_GB2312" w:hAnsi="仿宋_GB2312" w:eastAsia="仿宋_GB2312" w:cs="仿宋_GB2312"/>
          <w:b w:val="0"/>
          <w:bCs w:val="0"/>
          <w:sz w:val="32"/>
          <w:szCs w:val="32"/>
          <w:u w:val="none"/>
          <w:lang w:val="en-US" w:eastAsia="zh-CN"/>
        </w:rPr>
        <w:t>剩余</w:t>
      </w:r>
      <w:r>
        <w:rPr>
          <w:rFonts w:hint="eastAsia" w:ascii="仿宋_GB2312" w:hAnsi="仿宋_GB2312" w:eastAsia="仿宋_GB2312" w:cs="仿宋_GB2312"/>
          <w:b w:val="0"/>
          <w:bCs w:val="0"/>
          <w:color w:val="auto"/>
          <w:sz w:val="32"/>
          <w:szCs w:val="32"/>
          <w:u w:val="none"/>
          <w:lang w:val="en-US" w:eastAsia="zh-CN"/>
        </w:rPr>
        <w:t>8包存放在该卫生室注射室，当事人无法提供上述药品的进货票据、</w:t>
      </w:r>
      <w:r>
        <w:rPr>
          <w:rFonts w:hint="eastAsia" w:ascii="仿宋_GB2312" w:hAnsi="仿宋_GB2312" w:eastAsia="仿宋_GB2312" w:cs="仿宋_GB2312"/>
          <w:sz w:val="32"/>
          <w:szCs w:val="32"/>
          <w:u w:val="none"/>
          <w:lang w:eastAsia="zh-CN"/>
        </w:rPr>
        <w:t>验收记录、销售凭证和处方签，</w:t>
      </w:r>
      <w:r>
        <w:rPr>
          <w:rFonts w:hint="eastAsia" w:ascii="仿宋_GB2312" w:hAnsi="仿宋_GB2312" w:eastAsia="仿宋_GB2312" w:cs="仿宋_GB2312"/>
          <w:spacing w:val="0"/>
          <w:sz w:val="32"/>
          <w:szCs w:val="32"/>
          <w:u w:val="none" w:color="auto"/>
          <w:lang w:val="en-US" w:eastAsia="zh-CN"/>
        </w:rPr>
        <w:t>上述超过有效期的头孢克洛颗粒与其他有效期内的药品混放在一起，当事人未按药品管理</w:t>
      </w:r>
      <w:r>
        <w:rPr>
          <w:rFonts w:hint="eastAsia" w:ascii="仿宋_GB2312" w:hAnsi="仿宋_GB2312" w:eastAsia="仿宋_GB2312" w:cs="仿宋_GB2312"/>
          <w:color w:val="auto"/>
          <w:spacing w:val="0"/>
          <w:sz w:val="32"/>
          <w:szCs w:val="32"/>
          <w:u w:val="none" w:color="auto"/>
          <w:lang w:val="en-US" w:eastAsia="zh-CN"/>
        </w:rPr>
        <w:t>制度要求进行定期检查和养护，</w:t>
      </w:r>
      <w:r>
        <w:rPr>
          <w:rFonts w:hint="eastAsia" w:ascii="仿宋_GB2312" w:hAnsi="仿宋_GB2312" w:eastAsia="仿宋_GB2312" w:cs="仿宋_GB2312"/>
          <w:spacing w:val="0"/>
          <w:sz w:val="32"/>
          <w:szCs w:val="32"/>
          <w:u w:val="none" w:color="auto"/>
          <w:lang w:val="en-US" w:eastAsia="zh-CN"/>
        </w:rPr>
        <w:t>药品超过有效期后仍存放于卫生室注射室，未及时区分放置，存在安全风险隐患，反映出当事人对药品质量管理不当。综上，当事人已构成在药品超过有效期的情况下，仍然进行销售，</w:t>
      </w:r>
      <w:r>
        <w:rPr>
          <w:rFonts w:hint="eastAsia" w:ascii="仿宋_GB2312" w:hAnsi="仿宋_GB2312" w:eastAsia="仿宋_GB2312" w:cs="仿宋_GB2312"/>
          <w:bCs/>
          <w:sz w:val="32"/>
          <w:szCs w:val="32"/>
          <w:u w:val="none"/>
          <w:lang w:val="en-US" w:eastAsia="zh-CN"/>
        </w:rPr>
        <w:t>且未按规定执行药品养护制度并</w:t>
      </w:r>
      <w:r>
        <w:rPr>
          <w:rFonts w:hint="eastAsia" w:ascii="仿宋_GB2312" w:hAnsi="仿宋_GB2312" w:eastAsia="仿宋_GB2312" w:cs="仿宋_GB2312"/>
          <w:spacing w:val="0"/>
          <w:sz w:val="32"/>
          <w:szCs w:val="32"/>
          <w:u w:val="none" w:color="auto"/>
          <w:lang w:val="en-US" w:eastAsia="zh-CN"/>
        </w:rPr>
        <w:t>记录的违法行为。该批超过有效期的劣药头孢克洛颗粒货值金额为12元（13.5元/盒÷9包×8包=12元），当事人在现场笔录和</w:t>
      </w:r>
      <w:r>
        <w:rPr>
          <w:rFonts w:hint="eastAsia" w:ascii="仿宋_GB2312" w:hAnsi="仿宋_GB2312" w:eastAsia="仿宋_GB2312" w:cs="仿宋_GB2312"/>
          <w:i w:val="0"/>
          <w:iCs w:val="0"/>
          <w:sz w:val="32"/>
          <w:szCs w:val="32"/>
          <w:u w:val="none"/>
          <w:lang w:val="en-US" w:eastAsia="zh-CN"/>
        </w:rPr>
        <w:t>调查笔录上签字确认，未提出异议。</w:t>
      </w:r>
      <w:r>
        <w:rPr>
          <w:rFonts w:hint="eastAsia" w:ascii="仿宋_GB2312" w:hAnsi="仿宋_GB2312" w:eastAsia="仿宋_GB2312" w:cs="仿宋_GB2312"/>
          <w:i w:val="0"/>
          <w:iCs w:val="0"/>
          <w:kern w:val="1"/>
          <w:sz w:val="32"/>
          <w:szCs w:val="32"/>
          <w:u w:val="none"/>
          <w:lang w:val="en-US" w:eastAsia="zh-CN"/>
        </w:rPr>
        <w:t xml:space="preserve"> </w:t>
      </w:r>
      <w:r>
        <w:rPr>
          <w:rFonts w:hint="eastAsia" w:ascii="仿宋_GB2312" w:hAnsi="仿宋_GB2312" w:eastAsia="仿宋_GB2312" w:cs="仿宋_GB2312"/>
          <w:kern w:val="1"/>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right="0" w:rightChars="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上述事实，主要有以下证据证明：</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Cs/>
          <w:color w:val="auto"/>
          <w:sz w:val="32"/>
          <w:szCs w:val="32"/>
          <w:u w:val="none"/>
          <w:lang w:eastAsia="zh-CN"/>
        </w:rPr>
        <w:t>《医疗机构执业许可证》</w:t>
      </w:r>
      <w:r>
        <w:rPr>
          <w:rFonts w:hint="eastAsia" w:ascii="仿宋_GB2312" w:hAnsi="仿宋_GB2312" w:eastAsia="仿宋_GB2312" w:cs="仿宋_GB2312"/>
          <w:color w:val="auto"/>
          <w:sz w:val="32"/>
          <w:szCs w:val="32"/>
          <w:u w:val="none"/>
        </w:rPr>
        <w:t>复印件</w:t>
      </w:r>
      <w:r>
        <w:rPr>
          <w:rFonts w:hint="eastAsia" w:ascii="仿宋_GB2312" w:hAnsi="仿宋_GB2312" w:eastAsia="仿宋_GB2312" w:cs="仿宋_GB2312"/>
          <w:color w:val="auto"/>
          <w:sz w:val="32"/>
          <w:szCs w:val="32"/>
          <w:u w:val="none"/>
          <w:lang w:val="en-US" w:eastAsia="zh-CN"/>
        </w:rPr>
        <w:t>1份</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由</w:t>
      </w:r>
      <w:r>
        <w:rPr>
          <w:rFonts w:hint="eastAsia" w:ascii="仿宋_GB2312" w:hAnsi="仿宋_GB2312" w:eastAsia="仿宋_GB2312" w:cs="仿宋_GB2312"/>
          <w:color w:val="auto"/>
          <w:sz w:val="32"/>
          <w:szCs w:val="32"/>
          <w:u w:val="none"/>
        </w:rPr>
        <w:t>当事人提供</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证明当事人</w:t>
      </w:r>
      <w:r>
        <w:rPr>
          <w:rFonts w:hint="eastAsia" w:ascii="仿宋_GB2312" w:hAnsi="仿宋_GB2312" w:eastAsia="仿宋_GB2312" w:cs="仿宋_GB2312"/>
          <w:color w:val="auto"/>
          <w:sz w:val="32"/>
          <w:szCs w:val="32"/>
          <w:u w:val="none"/>
          <w:lang w:val="en-US" w:eastAsia="zh-CN"/>
        </w:rPr>
        <w:t>的</w:t>
      </w:r>
      <w:r>
        <w:rPr>
          <w:rFonts w:hint="eastAsia" w:ascii="仿宋_GB2312" w:hAnsi="仿宋_GB2312" w:eastAsia="仿宋_GB2312" w:cs="仿宋_GB2312"/>
          <w:color w:val="auto"/>
          <w:sz w:val="32"/>
          <w:szCs w:val="32"/>
          <w:u w:val="none"/>
          <w:lang w:eastAsia="zh-CN"/>
        </w:rPr>
        <w:t>经营</w:t>
      </w:r>
      <w:r>
        <w:rPr>
          <w:rFonts w:hint="eastAsia" w:ascii="仿宋_GB2312" w:hAnsi="仿宋_GB2312" w:eastAsia="仿宋_GB2312" w:cs="仿宋_GB2312"/>
          <w:color w:val="auto"/>
          <w:sz w:val="32"/>
          <w:szCs w:val="32"/>
          <w:u w:val="none"/>
          <w:lang w:val="en-US" w:eastAsia="zh-CN"/>
        </w:rPr>
        <w:t>主体</w:t>
      </w:r>
      <w:r>
        <w:rPr>
          <w:rFonts w:hint="eastAsia" w:ascii="仿宋_GB2312" w:hAnsi="仿宋_GB2312" w:eastAsia="仿宋_GB2312" w:cs="仿宋_GB2312"/>
          <w:color w:val="auto"/>
          <w:sz w:val="32"/>
          <w:szCs w:val="32"/>
          <w:u w:val="none"/>
        </w:rPr>
        <w:t>资格</w:t>
      </w:r>
      <w:r>
        <w:rPr>
          <w:rFonts w:hint="eastAsia" w:ascii="仿宋_GB2312" w:hAnsi="仿宋_GB2312" w:eastAsia="仿宋_GB2312" w:cs="仿宋_GB2312"/>
          <w:color w:val="auto"/>
          <w:sz w:val="32"/>
          <w:szCs w:val="32"/>
          <w:u w:val="none"/>
          <w:lang w:eastAsia="zh-CN"/>
        </w:rPr>
        <w:t>及诊疗服务范围；</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法定代表人安**、主要负责人王**</w:t>
      </w:r>
      <w:r>
        <w:rPr>
          <w:rFonts w:hint="eastAsia" w:ascii="仿宋_GB2312" w:hAnsi="仿宋_GB2312" w:eastAsia="仿宋_GB2312" w:cs="仿宋_GB2312"/>
          <w:sz w:val="32"/>
          <w:szCs w:val="32"/>
          <w:u w:val="none"/>
        </w:rPr>
        <w:t>的</w:t>
      </w:r>
      <w:r>
        <w:rPr>
          <w:rFonts w:hint="eastAsia" w:ascii="仿宋_GB2312" w:hAnsi="仿宋_GB2312" w:eastAsia="仿宋_GB2312" w:cs="仿宋_GB2312"/>
          <w:sz w:val="32"/>
          <w:szCs w:val="32"/>
          <w:u w:val="none"/>
          <w:lang w:eastAsia="zh-CN"/>
        </w:rPr>
        <w:t>身份证</w:t>
      </w:r>
      <w:r>
        <w:rPr>
          <w:rFonts w:hint="eastAsia" w:ascii="仿宋_GB2312" w:hAnsi="仿宋_GB2312" w:eastAsia="仿宋_GB2312" w:cs="仿宋_GB2312"/>
          <w:sz w:val="32"/>
          <w:szCs w:val="32"/>
          <w:u w:val="none"/>
        </w:rPr>
        <w:t>复印件</w:t>
      </w:r>
      <w:r>
        <w:rPr>
          <w:rFonts w:hint="eastAsia" w:ascii="仿宋_GB2312" w:hAnsi="仿宋_GB2312" w:eastAsia="仿宋_GB2312" w:cs="仿宋_GB2312"/>
          <w:sz w:val="32"/>
          <w:szCs w:val="32"/>
          <w:u w:val="none"/>
          <w:lang w:eastAsia="zh-CN"/>
        </w:rPr>
        <w:t>各</w:t>
      </w:r>
      <w:r>
        <w:rPr>
          <w:rFonts w:hint="eastAsia" w:ascii="仿宋_GB2312" w:hAnsi="仿宋_GB2312" w:eastAsia="仿宋_GB2312" w:cs="仿宋_GB2312"/>
          <w:sz w:val="32"/>
          <w:szCs w:val="32"/>
          <w:u w:val="none"/>
          <w:lang w:val="en-US" w:eastAsia="zh-CN"/>
        </w:rPr>
        <w:t>1份</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由</w:t>
      </w:r>
      <w:r>
        <w:rPr>
          <w:rFonts w:hint="eastAsia" w:ascii="仿宋_GB2312" w:hAnsi="仿宋_GB2312" w:eastAsia="仿宋_GB2312" w:cs="仿宋_GB2312"/>
          <w:sz w:val="32"/>
          <w:szCs w:val="32"/>
          <w:u w:val="none"/>
        </w:rPr>
        <w:t>当事人提供</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rPr>
        <w:t>证明</w:t>
      </w:r>
      <w:r>
        <w:rPr>
          <w:rFonts w:hint="eastAsia" w:ascii="仿宋_GB2312" w:hAnsi="仿宋_GB2312" w:eastAsia="仿宋_GB2312" w:cs="仿宋_GB2312"/>
          <w:sz w:val="32"/>
          <w:szCs w:val="32"/>
          <w:u w:val="none"/>
          <w:lang w:eastAsia="zh-CN"/>
        </w:rPr>
        <w:t>与</w:t>
      </w:r>
      <w:r>
        <w:rPr>
          <w:rFonts w:hint="eastAsia" w:ascii="仿宋_GB2312" w:hAnsi="仿宋_GB2312" w:eastAsia="仿宋_GB2312" w:cs="仿宋_GB2312"/>
          <w:bCs/>
          <w:sz w:val="32"/>
          <w:szCs w:val="32"/>
          <w:u w:val="none"/>
          <w:lang w:eastAsia="zh-CN"/>
        </w:rPr>
        <w:t>《医疗机构执业许可证》</w:t>
      </w:r>
      <w:r>
        <w:rPr>
          <w:rFonts w:hint="eastAsia" w:ascii="仿宋_GB2312" w:hAnsi="仿宋_GB2312" w:eastAsia="仿宋_GB2312" w:cs="仿宋_GB2312"/>
          <w:sz w:val="32"/>
          <w:szCs w:val="32"/>
          <w:u w:val="none"/>
          <w:lang w:val="en-US" w:eastAsia="zh-CN"/>
        </w:rPr>
        <w:t>核准的法定代表人、主要负责人的信息</w:t>
      </w:r>
      <w:r>
        <w:rPr>
          <w:rFonts w:hint="eastAsia" w:ascii="仿宋_GB2312" w:hAnsi="仿宋_GB2312" w:eastAsia="仿宋_GB2312" w:cs="仿宋_GB2312"/>
          <w:sz w:val="32"/>
          <w:szCs w:val="32"/>
          <w:u w:val="none"/>
          <w:lang w:eastAsia="zh-CN"/>
        </w:rPr>
        <w:t>相</w:t>
      </w:r>
      <w:r>
        <w:rPr>
          <w:rFonts w:hint="eastAsia" w:ascii="仿宋_GB2312" w:hAnsi="仿宋_GB2312" w:eastAsia="仿宋_GB2312" w:cs="仿宋_GB2312"/>
          <w:sz w:val="32"/>
          <w:szCs w:val="32"/>
          <w:u w:val="none"/>
          <w:lang w:val="en-US" w:eastAsia="zh-CN"/>
        </w:rPr>
        <w:t>符；</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现场笔录</w:t>
      </w:r>
      <w:r>
        <w:rPr>
          <w:rFonts w:hint="eastAsia" w:ascii="仿宋_GB2312" w:hAnsi="仿宋_GB2312" w:eastAsia="仿宋_GB2312" w:cs="仿宋_GB2312"/>
          <w:sz w:val="32"/>
          <w:szCs w:val="32"/>
          <w:u w:val="none"/>
          <w:lang w:val="en-US" w:eastAsia="zh-CN"/>
        </w:rPr>
        <w:t>1份，证明</w:t>
      </w:r>
      <w:r>
        <w:rPr>
          <w:rFonts w:hint="eastAsia" w:ascii="仿宋_GB2312" w:hAnsi="仿宋_GB2312" w:eastAsia="仿宋_GB2312" w:cs="仿宋_GB2312"/>
          <w:sz w:val="32"/>
          <w:szCs w:val="32"/>
          <w:u w:val="none"/>
          <w:lang w:eastAsia="zh-CN"/>
        </w:rPr>
        <w:t>202</w:t>
      </w: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lang w:eastAsia="zh-CN"/>
        </w:rPr>
        <w:t>年</w:t>
      </w:r>
      <w:r>
        <w:rPr>
          <w:rFonts w:hint="eastAsia" w:ascii="仿宋_GB2312" w:hAnsi="仿宋_GB2312" w:eastAsia="仿宋_GB2312" w:cs="仿宋_GB2312"/>
          <w:sz w:val="32"/>
          <w:szCs w:val="32"/>
          <w:u w:val="none"/>
          <w:lang w:val="en-US" w:eastAsia="zh-CN"/>
        </w:rPr>
        <w:t>9</w:t>
      </w:r>
      <w:r>
        <w:rPr>
          <w:rFonts w:hint="eastAsia" w:ascii="仿宋_GB2312" w:hAnsi="仿宋_GB2312" w:eastAsia="仿宋_GB2312" w:cs="仿宋_GB2312"/>
          <w:sz w:val="32"/>
          <w:szCs w:val="32"/>
          <w:u w:val="none"/>
          <w:lang w:eastAsia="zh-CN"/>
        </w:rPr>
        <w:t>月</w:t>
      </w:r>
      <w:r>
        <w:rPr>
          <w:rFonts w:hint="eastAsia" w:ascii="仿宋_GB2312" w:hAnsi="仿宋_GB2312" w:eastAsia="仿宋_GB2312" w:cs="仿宋_GB2312"/>
          <w:sz w:val="32"/>
          <w:szCs w:val="32"/>
          <w:u w:val="none"/>
          <w:lang w:val="en-US" w:eastAsia="zh-CN"/>
        </w:rPr>
        <w:t>13</w:t>
      </w:r>
      <w:r>
        <w:rPr>
          <w:rFonts w:hint="eastAsia" w:ascii="仿宋_GB2312" w:hAnsi="仿宋_GB2312" w:eastAsia="仿宋_GB2312" w:cs="仿宋_GB2312"/>
          <w:sz w:val="32"/>
          <w:szCs w:val="32"/>
          <w:u w:val="none"/>
          <w:lang w:eastAsia="zh-CN"/>
        </w:rPr>
        <w:t>日，</w:t>
      </w:r>
      <w:r>
        <w:rPr>
          <w:rFonts w:hint="eastAsia" w:ascii="仿宋_GB2312" w:hAnsi="仿宋_GB2312" w:eastAsia="仿宋_GB2312" w:cs="仿宋_GB2312"/>
          <w:sz w:val="32"/>
          <w:szCs w:val="32"/>
          <w:u w:val="none"/>
        </w:rPr>
        <w:t>执</w:t>
      </w:r>
      <w:r>
        <w:rPr>
          <w:rFonts w:hint="eastAsia" w:ascii="仿宋_GB2312" w:hAnsi="仿宋_GB2312" w:eastAsia="仿宋_GB2312" w:cs="仿宋_GB2312"/>
          <w:sz w:val="32"/>
          <w:szCs w:val="32"/>
          <w:u w:val="none"/>
          <w:lang w:eastAsia="zh-CN"/>
        </w:rPr>
        <w:t>法</w:t>
      </w:r>
      <w:r>
        <w:rPr>
          <w:rFonts w:hint="eastAsia" w:ascii="仿宋_GB2312" w:hAnsi="仿宋_GB2312" w:eastAsia="仿宋_GB2312" w:cs="仿宋_GB2312"/>
          <w:sz w:val="32"/>
          <w:szCs w:val="32"/>
          <w:u w:val="none"/>
        </w:rPr>
        <w:t>人员在</w:t>
      </w:r>
      <w:r>
        <w:rPr>
          <w:rFonts w:hint="eastAsia" w:ascii="仿宋_GB2312" w:hAnsi="仿宋_GB2312" w:eastAsia="仿宋_GB2312" w:cs="仿宋_GB2312"/>
          <w:sz w:val="32"/>
          <w:szCs w:val="32"/>
          <w:u w:val="none" w:color="auto"/>
          <w:lang w:val="en-US" w:eastAsia="zh-CN"/>
        </w:rPr>
        <w:t>乌苏市甘河子镇刘家庄子村卫生室</w:t>
      </w:r>
      <w:r>
        <w:rPr>
          <w:rFonts w:hint="eastAsia" w:ascii="仿宋_GB2312" w:hAnsi="仿宋_GB2312" w:eastAsia="仿宋_GB2312" w:cs="仿宋_GB2312"/>
          <w:kern w:val="0"/>
          <w:sz w:val="32"/>
          <w:szCs w:val="32"/>
          <w:lang w:val="en-US" w:eastAsia="zh-CN"/>
        </w:rPr>
        <w:t>进行现场检查经过及发现</w:t>
      </w:r>
      <w:r>
        <w:rPr>
          <w:rFonts w:hint="eastAsia" w:ascii="仿宋_GB2312" w:hAnsi="仿宋_GB2312" w:eastAsia="仿宋_GB2312" w:cs="仿宋_GB2312"/>
          <w:kern w:val="0"/>
          <w:sz w:val="32"/>
          <w:szCs w:val="32"/>
        </w:rPr>
        <w:t>当事人的</w:t>
      </w:r>
      <w:r>
        <w:rPr>
          <w:rFonts w:hint="eastAsia" w:ascii="仿宋_GB2312" w:hAnsi="仿宋_GB2312" w:eastAsia="仿宋_GB2312" w:cs="仿宋_GB2312"/>
          <w:kern w:val="0"/>
          <w:sz w:val="32"/>
          <w:szCs w:val="32"/>
          <w:lang w:eastAsia="zh-CN"/>
        </w:rPr>
        <w:t>违法</w:t>
      </w:r>
      <w:r>
        <w:rPr>
          <w:rFonts w:hint="eastAsia" w:ascii="仿宋_GB2312" w:hAnsi="仿宋_GB2312" w:eastAsia="仿宋_GB2312" w:cs="仿宋_GB2312"/>
          <w:kern w:val="0"/>
          <w:sz w:val="32"/>
          <w:szCs w:val="32"/>
        </w:rPr>
        <w:t>事实</w:t>
      </w:r>
      <w:r>
        <w:rPr>
          <w:rFonts w:hint="eastAsia" w:ascii="仿宋_GB2312" w:hAnsi="仿宋_GB2312" w:eastAsia="仿宋_GB2312" w:cs="仿宋_GB2312"/>
          <w:sz w:val="32"/>
          <w:szCs w:val="32"/>
          <w:u w:val="none"/>
          <w:lang w:eastAsia="zh-CN"/>
        </w:rPr>
        <w:t>；证明执法人员现场对当事人销售的超过有效期的涉案药品进行扣押的情况；</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询问笔录</w:t>
      </w:r>
      <w:r>
        <w:rPr>
          <w:rFonts w:hint="eastAsia" w:ascii="仿宋_GB2312" w:hAnsi="仿宋_GB2312" w:eastAsia="仿宋_GB2312" w:cs="仿宋_GB2312"/>
          <w:sz w:val="32"/>
          <w:szCs w:val="32"/>
          <w:u w:val="none"/>
          <w:lang w:val="en-US" w:eastAsia="zh-CN"/>
        </w:rPr>
        <w:t>1份</w:t>
      </w:r>
      <w:r>
        <w:rPr>
          <w:rFonts w:hint="eastAsia" w:ascii="仿宋_GB2312" w:hAnsi="仿宋_GB2312" w:eastAsia="仿宋_GB2312" w:cs="仿宋_GB2312"/>
          <w:sz w:val="32"/>
          <w:szCs w:val="32"/>
          <w:u w:val="none"/>
        </w:rPr>
        <w:t>，证明</w:t>
      </w:r>
      <w:r>
        <w:rPr>
          <w:rFonts w:hint="eastAsia" w:ascii="仿宋_GB2312" w:hAnsi="仿宋_GB2312" w:eastAsia="仿宋_GB2312" w:cs="仿宋_GB2312"/>
          <w:sz w:val="32"/>
          <w:szCs w:val="32"/>
          <w:u w:val="none"/>
          <w:lang w:val="en-US" w:eastAsia="zh-CN"/>
        </w:rPr>
        <w:t>执法人员检查发现的涉案药品</w:t>
      </w:r>
      <w:r>
        <w:rPr>
          <w:rFonts w:hint="eastAsia" w:ascii="仿宋_GB2312" w:hAnsi="仿宋_GB2312" w:eastAsia="仿宋_GB2312" w:cs="仿宋_GB2312"/>
          <w:kern w:val="0"/>
          <w:sz w:val="32"/>
          <w:szCs w:val="32"/>
        </w:rPr>
        <w:t>进货渠道、</w:t>
      </w:r>
      <w:r>
        <w:rPr>
          <w:rFonts w:hint="eastAsia" w:ascii="仿宋_GB2312" w:hAnsi="仿宋_GB2312" w:eastAsia="仿宋_GB2312" w:cs="仿宋_GB2312"/>
          <w:kern w:val="0"/>
          <w:sz w:val="32"/>
          <w:szCs w:val="32"/>
          <w:lang w:eastAsia="zh-CN"/>
        </w:rPr>
        <w:t>时间、</w:t>
      </w:r>
      <w:r>
        <w:rPr>
          <w:rFonts w:hint="eastAsia" w:ascii="仿宋_GB2312" w:hAnsi="仿宋_GB2312" w:eastAsia="仿宋_GB2312" w:cs="仿宋_GB2312"/>
          <w:kern w:val="0"/>
          <w:sz w:val="32"/>
          <w:szCs w:val="32"/>
        </w:rPr>
        <w:t>数量</w:t>
      </w:r>
      <w:r>
        <w:rPr>
          <w:rFonts w:hint="eastAsia" w:ascii="仿宋_GB2312" w:hAnsi="仿宋_GB2312" w:eastAsia="仿宋_GB2312" w:cs="仿宋_GB2312"/>
          <w:kern w:val="0"/>
          <w:sz w:val="32"/>
          <w:szCs w:val="32"/>
          <w:lang w:eastAsia="zh-CN"/>
        </w:rPr>
        <w:t>、价格以及管理使用情况；</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现场检查照片1张，音像视频资料1份，</w:t>
      </w:r>
      <w:r>
        <w:rPr>
          <w:rFonts w:hint="eastAsia" w:ascii="仿宋_GB2312" w:hAnsi="仿宋_GB2312" w:eastAsia="仿宋_GB2312" w:cs="仿宋_GB2312"/>
          <w:sz w:val="32"/>
          <w:szCs w:val="32"/>
          <w:u w:val="none"/>
        </w:rPr>
        <w:t>证明执法人员</w:t>
      </w:r>
      <w:r>
        <w:rPr>
          <w:rFonts w:hint="eastAsia" w:ascii="仿宋_GB2312" w:hAnsi="仿宋_GB2312" w:eastAsia="仿宋_GB2312" w:cs="仿宋_GB2312"/>
          <w:sz w:val="32"/>
          <w:szCs w:val="32"/>
          <w:u w:val="none"/>
          <w:lang w:eastAsia="zh-CN"/>
        </w:rPr>
        <w:t>在</w:t>
      </w:r>
      <w:r>
        <w:rPr>
          <w:rFonts w:hint="eastAsia" w:ascii="仿宋_GB2312" w:hAnsi="仿宋_GB2312" w:eastAsia="仿宋_GB2312" w:cs="仿宋_GB2312"/>
          <w:sz w:val="32"/>
          <w:szCs w:val="32"/>
          <w:u w:val="none"/>
          <w:lang w:val="en-US" w:eastAsia="zh-CN"/>
        </w:rPr>
        <w:t>2024年9月13日</w:t>
      </w:r>
      <w:r>
        <w:rPr>
          <w:rFonts w:hint="eastAsia" w:ascii="仿宋_GB2312" w:hAnsi="仿宋_GB2312" w:eastAsia="仿宋_GB2312" w:cs="仿宋_GB2312"/>
          <w:sz w:val="32"/>
          <w:szCs w:val="32"/>
          <w:u w:val="none"/>
          <w:lang w:eastAsia="zh-CN"/>
        </w:rPr>
        <w:t>对</w:t>
      </w:r>
      <w:r>
        <w:rPr>
          <w:rFonts w:hint="eastAsia" w:ascii="仿宋_GB2312" w:hAnsi="仿宋_GB2312" w:eastAsia="仿宋_GB2312" w:cs="仿宋_GB2312"/>
          <w:sz w:val="32"/>
          <w:szCs w:val="32"/>
          <w:u w:val="none" w:color="auto"/>
          <w:lang w:val="en-US" w:eastAsia="zh-CN"/>
        </w:rPr>
        <w:t>乌苏市甘河子镇刘家庄子村卫生室</w:t>
      </w:r>
      <w:r>
        <w:rPr>
          <w:rFonts w:hint="eastAsia" w:ascii="仿宋_GB2312" w:hAnsi="仿宋_GB2312" w:eastAsia="仿宋_GB2312" w:cs="仿宋_GB2312"/>
          <w:sz w:val="32"/>
          <w:szCs w:val="32"/>
          <w:u w:val="none"/>
          <w:lang w:eastAsia="zh-CN"/>
        </w:rPr>
        <w:t>进行检查的经过，以及在当事人经营场所发现涉案药品</w:t>
      </w:r>
      <w:r>
        <w:rPr>
          <w:rFonts w:hint="eastAsia" w:ascii="仿宋_GB2312" w:hAnsi="仿宋_GB2312" w:eastAsia="仿宋_GB2312" w:cs="仿宋_GB2312"/>
          <w:bCs/>
          <w:sz w:val="32"/>
          <w:szCs w:val="32"/>
          <w:u w:val="none"/>
          <w:lang w:val="en-US" w:eastAsia="zh-CN"/>
        </w:rPr>
        <w:t>的</w:t>
      </w:r>
      <w:r>
        <w:rPr>
          <w:rFonts w:hint="eastAsia" w:ascii="仿宋_GB2312" w:hAnsi="仿宋_GB2312" w:eastAsia="仿宋_GB2312" w:cs="仿宋_GB2312"/>
          <w:sz w:val="32"/>
          <w:szCs w:val="32"/>
          <w:u w:val="none"/>
          <w:lang w:eastAsia="zh-CN"/>
        </w:rPr>
        <w:t>事实；</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提取的</w:t>
      </w:r>
      <w:r>
        <w:rPr>
          <w:rFonts w:hint="eastAsia" w:ascii="仿宋_GB2312" w:hAnsi="仿宋_GB2312" w:eastAsia="仿宋_GB2312" w:cs="仿宋_GB2312"/>
          <w:color w:val="auto"/>
          <w:spacing w:val="-3"/>
          <w:sz w:val="32"/>
          <w:szCs w:val="32"/>
          <w:u w:val="none"/>
          <w:lang w:val="en-US" w:eastAsia="zh-CN"/>
        </w:rPr>
        <w:t>涉案药品外</w:t>
      </w:r>
      <w:r>
        <w:rPr>
          <w:rFonts w:hint="eastAsia" w:ascii="仿宋_GB2312" w:hAnsi="仿宋_GB2312" w:eastAsia="仿宋_GB2312" w:cs="仿宋_GB2312"/>
          <w:sz w:val="32"/>
          <w:szCs w:val="32"/>
          <w:u w:val="none"/>
          <w:lang w:val="en-US" w:eastAsia="zh-CN"/>
        </w:rPr>
        <w:t>包装正反面和标签照片2张，证明执法人员在当事人经营场所发现</w:t>
      </w:r>
      <w:r>
        <w:rPr>
          <w:rFonts w:hint="eastAsia" w:ascii="仿宋_GB2312" w:hAnsi="仿宋_GB2312" w:eastAsia="仿宋_GB2312" w:cs="仿宋_GB2312"/>
          <w:spacing w:val="-3"/>
          <w:sz w:val="32"/>
          <w:szCs w:val="32"/>
          <w:u w:val="none"/>
          <w:lang w:val="en-US" w:eastAsia="zh-CN"/>
        </w:rPr>
        <w:t>涉案药品的生产日期、有效期限的</w:t>
      </w:r>
      <w:r>
        <w:rPr>
          <w:rFonts w:hint="eastAsia" w:ascii="仿宋_GB2312" w:hAnsi="仿宋_GB2312" w:eastAsia="仿宋_GB2312" w:cs="仿宋_GB2312"/>
          <w:sz w:val="32"/>
          <w:szCs w:val="32"/>
          <w:u w:val="none"/>
          <w:lang w:val="en-US" w:eastAsia="zh-CN"/>
        </w:rPr>
        <w:t xml:space="preserve">真实性。 </w:t>
      </w:r>
    </w:p>
    <w:p>
      <w:pPr>
        <w:keepNext w:val="0"/>
        <w:keepLines w:val="0"/>
        <w:pageBreakBefore w:val="0"/>
        <w:widowControl w:val="0"/>
        <w:numPr>
          <w:ilvl w:val="0"/>
          <w:numId w:val="0"/>
        </w:numPr>
        <w:kinsoku/>
        <w:wordWrap/>
        <w:overflowPunct/>
        <w:topLinePunct w:val="0"/>
        <w:autoSpaceDE/>
        <w:autoSpaceDN/>
        <w:bidi w:val="0"/>
        <w:snapToGrid/>
        <w:spacing w:line="540" w:lineRule="exact"/>
        <w:ind w:left="0" w:right="0" w:firstLine="640" w:firstLineChars="200"/>
        <w:jc w:val="both"/>
        <w:textAlignment w:val="auto"/>
        <w:rPr>
          <w:rFonts w:hint="eastAsia" w:ascii="仿宋_GB2312" w:hAnsi="仿宋_GB2312" w:eastAsia="仿宋_GB2312" w:cs="仿宋_GB2312"/>
          <w:kern w:val="1"/>
          <w:sz w:val="32"/>
          <w:szCs w:val="32"/>
          <w:lang w:val="en-US" w:eastAsia="zh-CN" w:bidi="ar-SA"/>
        </w:rPr>
      </w:pPr>
      <w:r>
        <w:rPr>
          <w:rFonts w:hint="eastAsia" w:ascii="仿宋_GB2312" w:hAnsi="仿宋_GB2312" w:eastAsia="仿宋_GB2312" w:cs="仿宋_GB2312"/>
          <w:kern w:val="1"/>
          <w:sz w:val="32"/>
          <w:szCs w:val="32"/>
          <w:lang w:val="en-US" w:eastAsia="zh-CN" w:bidi="ar-SA"/>
        </w:rPr>
        <w:t>我局</w:t>
      </w:r>
      <w:r>
        <w:rPr>
          <w:rFonts w:hint="eastAsia" w:ascii="仿宋_GB2312" w:hAnsi="仿宋_GB2312" w:eastAsia="仿宋_GB2312" w:cs="仿宋_GB2312"/>
          <w:color w:val="auto"/>
          <w:kern w:val="1"/>
          <w:sz w:val="32"/>
          <w:szCs w:val="32"/>
          <w:lang w:val="en-US" w:eastAsia="zh-CN" w:bidi="ar-SA"/>
        </w:rPr>
        <w:t>于2024年10月30日依</w:t>
      </w:r>
      <w:r>
        <w:rPr>
          <w:rFonts w:hint="eastAsia" w:ascii="仿宋_GB2312" w:hAnsi="仿宋_GB2312" w:eastAsia="仿宋_GB2312" w:cs="仿宋_GB2312"/>
          <w:kern w:val="1"/>
          <w:sz w:val="32"/>
          <w:szCs w:val="32"/>
          <w:lang w:val="en-US" w:eastAsia="zh-CN" w:bidi="ar-SA"/>
        </w:rPr>
        <w:t>法向当事人送达了《行政处罚告知书》（乌市监罚告〔2024〕264号），告知了当事人依法享有陈述、申辩的权利，当事人在法定期限内未提出陈述、申辩，视为放弃此权利。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adjustRightInd w:val="0"/>
        <w:snapToGrid/>
        <w:spacing w:line="540" w:lineRule="exact"/>
        <w:ind w:left="0" w:right="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bCs/>
          <w:sz w:val="32"/>
          <w:szCs w:val="32"/>
          <w:u w:val="none"/>
          <w:lang w:val="en-US" w:eastAsia="zh-CN"/>
        </w:rPr>
        <w:t>未按规定执行药品养护制度</w:t>
      </w:r>
      <w:r>
        <w:rPr>
          <w:rFonts w:hint="eastAsia" w:ascii="仿宋_GB2312" w:hAnsi="仿宋_GB2312" w:eastAsia="仿宋_GB2312" w:cs="仿宋_GB2312"/>
          <w:sz w:val="32"/>
          <w:szCs w:val="32"/>
          <w:lang w:eastAsia="zh-CN"/>
        </w:rPr>
        <w:t>的行为</w:t>
      </w:r>
      <w:r>
        <w:rPr>
          <w:rFonts w:hint="eastAsia" w:ascii="仿宋_GB2312" w:hAnsi="仿宋_GB2312" w:eastAsia="仿宋_GB2312" w:cs="仿宋_GB2312"/>
          <w:sz w:val="32"/>
          <w:szCs w:val="32"/>
        </w:rPr>
        <w:t>，违反了《</w:t>
      </w:r>
      <w:r>
        <w:rPr>
          <w:rFonts w:hint="eastAsia" w:ascii="仿宋_GB2312" w:hAnsi="仿宋_GB2312" w:eastAsia="仿宋_GB2312" w:cs="仿宋_GB2312"/>
          <w:sz w:val="32"/>
          <w:szCs w:val="32"/>
          <w:lang w:eastAsia="zh-CN"/>
        </w:rPr>
        <w:t>药品经营和使用质量监督管理办法</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条第</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医疗机构应当</w:t>
      </w:r>
      <w:r>
        <w:rPr>
          <w:rFonts w:hint="eastAsia" w:ascii="仿宋_GB2312" w:hAnsi="仿宋_GB2312" w:eastAsia="仿宋_GB2312" w:cs="仿宋_GB2312"/>
          <w:sz w:val="32"/>
          <w:szCs w:val="32"/>
          <w:lang w:eastAsia="zh-CN"/>
        </w:rPr>
        <w:t>制定并执行药品储存、养护制度，配备专用场所和设施设备储存药品，做好储存、养护记录，确保药品储存符合药品说明书标明的条件。”的</w:t>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lang w:eastAsia="zh-CN"/>
        </w:rPr>
        <w:t>；当事人销售劣药的行为，违反了</w:t>
      </w:r>
      <w:r>
        <w:rPr>
          <w:rFonts w:hint="eastAsia" w:ascii="仿宋_GB2312" w:hAnsi="仿宋_GB2312" w:eastAsia="仿宋_GB2312" w:cs="仿宋_GB2312"/>
          <w:bCs/>
          <w:color w:val="000000" w:themeColor="text1"/>
          <w:sz w:val="32"/>
          <w:szCs w:val="32"/>
          <w:u w:val="none"/>
          <w:lang w:val="en-US" w:eastAsia="zh-CN"/>
          <w14:textFill>
            <w14:solidFill>
              <w14:schemeClr w14:val="tx1"/>
            </w14:solidFill>
          </w14:textFill>
        </w:rPr>
        <w:t>《中华人民共和国药品管理法》第九十八条“禁止生产（包括配置，下同）、销售、使用假药、劣药。”和第三款“有下列情形之一的，为劣药：（五）超过有效期的药品；”的规定，</w:t>
      </w:r>
      <w:r>
        <w:rPr>
          <w:rFonts w:hint="eastAsia" w:ascii="仿宋_GB2312" w:hAnsi="仿宋_GB2312" w:eastAsia="仿宋_GB2312" w:cs="仿宋_GB2312"/>
          <w:bCs/>
          <w:sz w:val="32"/>
          <w:szCs w:val="32"/>
          <w:u w:val="none"/>
          <w:lang w:val="en-US" w:eastAsia="zh-CN"/>
        </w:rPr>
        <w:t xml:space="preserve">属违法行为。  </w:t>
      </w:r>
    </w:p>
    <w:p>
      <w:pPr>
        <w:keepNext w:val="0"/>
        <w:keepLines w:val="0"/>
        <w:pageBreakBefore w:val="0"/>
        <w:widowControl w:val="0"/>
        <w:kinsoku/>
        <w:wordWrap/>
        <w:overflowPunct/>
        <w:topLinePunct w:val="0"/>
        <w:autoSpaceDE/>
        <w:autoSpaceDN/>
        <w:bidi w:val="0"/>
        <w:adjustRightInd w:val="0"/>
        <w:snapToGrid/>
        <w:spacing w:line="540" w:lineRule="exact"/>
        <w:ind w:left="0" w:righ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Cs/>
          <w:sz w:val="32"/>
          <w:szCs w:val="32"/>
          <w:u w:val="none"/>
          <w:lang w:eastAsia="zh-CN"/>
        </w:rPr>
        <w:t>鉴于</w:t>
      </w:r>
      <w:r>
        <w:rPr>
          <w:rFonts w:hint="eastAsia" w:ascii="仿宋_GB2312" w:hAnsi="仿宋_GB2312" w:eastAsia="仿宋_GB2312" w:cs="仿宋_GB2312"/>
          <w:bCs/>
          <w:sz w:val="32"/>
          <w:szCs w:val="32"/>
          <w:u w:val="none"/>
          <w:lang w:val="en-US" w:eastAsia="zh-CN"/>
        </w:rPr>
        <w:t>当事人系初次违法，态度端正，主动承认自身错误，在案件调查过程中积极配合执法人员调查，</w:t>
      </w:r>
      <w:r>
        <w:rPr>
          <w:rFonts w:hint="eastAsia" w:ascii="仿宋_GB2312" w:hAnsi="仿宋_GB2312" w:eastAsia="仿宋_GB2312" w:cs="仿宋_GB2312"/>
          <w:kern w:val="0"/>
          <w:sz w:val="32"/>
          <w:szCs w:val="32"/>
          <w:u w:val="none"/>
        </w:rPr>
        <w:t>如实陈述违法事实并主动提供证据材料，</w:t>
      </w:r>
      <w:r>
        <w:rPr>
          <w:rFonts w:hint="eastAsia" w:ascii="仿宋_GB2312" w:hAnsi="仿宋_GB2312" w:eastAsia="仿宋_GB2312" w:cs="仿宋_GB2312"/>
          <w:color w:val="auto"/>
          <w:kern w:val="0"/>
          <w:sz w:val="32"/>
          <w:szCs w:val="32"/>
          <w:u w:val="none"/>
        </w:rPr>
        <w:t>通过学习</w:t>
      </w:r>
      <w:r>
        <w:rPr>
          <w:rFonts w:hint="eastAsia" w:ascii="仿宋_GB2312" w:hAnsi="仿宋_GB2312" w:eastAsia="仿宋_GB2312" w:cs="仿宋_GB2312"/>
          <w:bCs/>
          <w:color w:val="auto"/>
          <w:sz w:val="32"/>
          <w:szCs w:val="32"/>
          <w:u w:val="none"/>
          <w:lang w:val="en-US" w:eastAsia="zh-CN"/>
        </w:rPr>
        <w:t>相关</w:t>
      </w:r>
      <w:r>
        <w:rPr>
          <w:rFonts w:hint="eastAsia" w:ascii="仿宋_GB2312" w:hAnsi="仿宋_GB2312" w:eastAsia="仿宋_GB2312" w:cs="仿宋_GB2312"/>
          <w:color w:val="auto"/>
          <w:kern w:val="0"/>
          <w:sz w:val="32"/>
          <w:szCs w:val="32"/>
          <w:u w:val="none"/>
        </w:rPr>
        <w:t>法律法规，深刻认识</w:t>
      </w:r>
      <w:r>
        <w:rPr>
          <w:rFonts w:hint="eastAsia" w:ascii="仿宋_GB2312" w:hAnsi="仿宋_GB2312" w:eastAsia="仿宋_GB2312" w:cs="仿宋_GB2312"/>
          <w:color w:val="auto"/>
          <w:kern w:val="0"/>
          <w:sz w:val="32"/>
          <w:szCs w:val="32"/>
          <w:u w:val="none"/>
          <w:lang w:eastAsia="zh-CN"/>
        </w:rPr>
        <w:t>到</w:t>
      </w:r>
      <w:r>
        <w:rPr>
          <w:rFonts w:hint="eastAsia" w:ascii="仿宋_GB2312" w:hAnsi="仿宋_GB2312" w:eastAsia="仿宋_GB2312" w:cs="仿宋_GB2312"/>
          <w:color w:val="auto"/>
          <w:kern w:val="0"/>
          <w:sz w:val="32"/>
          <w:szCs w:val="32"/>
          <w:u w:val="none"/>
        </w:rPr>
        <w:t>自</w:t>
      </w:r>
      <w:r>
        <w:rPr>
          <w:rFonts w:hint="eastAsia" w:ascii="仿宋_GB2312" w:hAnsi="仿宋_GB2312" w:eastAsia="仿宋_GB2312" w:cs="仿宋_GB2312"/>
          <w:color w:val="auto"/>
          <w:kern w:val="0"/>
          <w:sz w:val="32"/>
          <w:szCs w:val="32"/>
          <w:u w:val="none"/>
          <w:lang w:eastAsia="zh-CN"/>
        </w:rPr>
        <w:t>身</w:t>
      </w:r>
      <w:r>
        <w:rPr>
          <w:rFonts w:hint="eastAsia" w:ascii="仿宋_GB2312" w:hAnsi="仿宋_GB2312" w:eastAsia="仿宋_GB2312" w:cs="仿宋_GB2312"/>
          <w:color w:val="auto"/>
          <w:kern w:val="0"/>
          <w:sz w:val="32"/>
          <w:szCs w:val="32"/>
          <w:u w:val="none"/>
        </w:rPr>
        <w:t>违法行为</w:t>
      </w:r>
      <w:r>
        <w:rPr>
          <w:rFonts w:hint="eastAsia" w:ascii="仿宋_GB2312" w:hAnsi="仿宋_GB2312" w:eastAsia="仿宋_GB2312" w:cs="仿宋_GB2312"/>
          <w:color w:val="auto"/>
          <w:kern w:val="0"/>
          <w:sz w:val="32"/>
          <w:szCs w:val="32"/>
          <w:u w:val="none"/>
          <w:lang w:eastAsia="zh-CN"/>
        </w:rPr>
        <w:t>的严重性</w:t>
      </w:r>
      <w:r>
        <w:rPr>
          <w:rFonts w:hint="eastAsia" w:ascii="仿宋_GB2312" w:hAnsi="仿宋_GB2312" w:eastAsia="仿宋_GB2312" w:cs="仿宋_GB2312"/>
          <w:color w:val="auto"/>
          <w:kern w:val="0"/>
          <w:sz w:val="32"/>
          <w:szCs w:val="32"/>
          <w:u w:val="none"/>
        </w:rPr>
        <w:t>，</w:t>
      </w:r>
      <w:r>
        <w:rPr>
          <w:rFonts w:hint="eastAsia" w:ascii="仿宋_GB2312" w:hAnsi="仿宋_GB2312" w:eastAsia="仿宋_GB2312" w:cs="仿宋_GB2312"/>
          <w:color w:val="auto"/>
          <w:kern w:val="0"/>
          <w:sz w:val="32"/>
          <w:szCs w:val="32"/>
          <w:u w:val="none"/>
          <w:lang w:eastAsia="zh-CN"/>
        </w:rPr>
        <w:t>针对药品管理制度进行了全面自查，并进行了整改，保证今后一定守法经营，</w:t>
      </w:r>
      <w:r>
        <w:rPr>
          <w:rFonts w:hint="eastAsia" w:ascii="仿宋_GB2312" w:hAnsi="仿宋_GB2312" w:eastAsia="仿宋_GB2312" w:cs="仿宋_GB2312"/>
          <w:color w:val="000000"/>
          <w:sz w:val="32"/>
          <w:szCs w:val="32"/>
          <w:lang w:val="en-US" w:eastAsia="zh-CN"/>
        </w:rPr>
        <w:t xml:space="preserve">且本次涉案药品非特殊管理药品，不是以孕妇、儿童为主要使用对象。当事人的上述情况符合《新疆维吾尔自治区药品监督管理局行政处罚裁量权适用规定》第十七条第二项和第四项“符合下列情形之一的，可以从轻或者减轻行政处罚：（二）涉案产品风险性低的；（四）积极配合药品监督管理部门调查，如实陈述违法事实并主动提供证据材料的；”规定的情形，参照《新疆维吾尔自治区新疆生产建设兵团药品监督管理行政处罚裁量基准》“药品3项，违法行为：生产、销售劣药的。 </w:t>
      </w:r>
    </w:p>
    <w:p>
      <w:pPr>
        <w:keepNext w:val="0"/>
        <w:keepLines w:val="0"/>
        <w:pageBreakBefore w:val="0"/>
        <w:widowControl w:val="0"/>
        <w:kinsoku/>
        <w:wordWrap/>
        <w:overflowPunct/>
        <w:topLinePunct w:val="0"/>
        <w:autoSpaceDE/>
        <w:autoSpaceDN/>
        <w:bidi w:val="0"/>
        <w:adjustRightInd w:val="0"/>
        <w:snapToGrid/>
        <w:spacing w:line="540" w:lineRule="exact"/>
        <w:ind w:left="0" w:right="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color w:val="000000"/>
          <w:sz w:val="32"/>
          <w:szCs w:val="32"/>
          <w:lang w:val="en-US" w:eastAsia="zh-CN"/>
        </w:rPr>
        <w:t>处罚依据：《中华人民共和国药品管理法》第一百一十七条第一款： 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裁量等级：减轻；裁量情节：符合《裁量规则》减轻行政处罚情形的；裁量基准：一般情形，并处违法生产、销售的</w:t>
      </w:r>
      <w:r>
        <w:rPr>
          <w:rFonts w:hint="eastAsia" w:ascii="仿宋_GB2312" w:hAnsi="仿宋_GB2312" w:eastAsia="仿宋_GB2312" w:cs="仿宋_GB2312"/>
          <w:sz w:val="32"/>
          <w:szCs w:val="32"/>
          <w:lang w:eastAsia="zh-CN"/>
        </w:rPr>
        <w:t>药品货值金额 10 倍以下的罚款。”的规定，综合考虑个案情况、当事人客观情况等相关因素，决定给予当事人减轻行政处罚。</w:t>
      </w:r>
      <w:r>
        <w:rPr>
          <w:rFonts w:hint="eastAsia" w:ascii="仿宋_GB2312" w:hAnsi="仿宋_GB2312" w:eastAsia="仿宋_GB2312" w:cs="仿宋_GB2312"/>
          <w:bCs/>
          <w:sz w:val="32"/>
          <w:szCs w:val="32"/>
          <w:u w:val="none"/>
          <w:lang w:val="en-US" w:eastAsia="zh-CN"/>
        </w:rPr>
        <w:t xml:space="preserve">  </w:t>
      </w:r>
    </w:p>
    <w:p>
      <w:pPr>
        <w:keepNext w:val="0"/>
        <w:keepLines w:val="0"/>
        <w:pageBreakBefore w:val="0"/>
        <w:widowControl w:val="0"/>
        <w:kinsoku/>
        <w:wordWrap/>
        <w:overflowPunct/>
        <w:topLinePunct w:val="0"/>
        <w:autoSpaceDE/>
        <w:autoSpaceDN/>
        <w:bidi w:val="0"/>
        <w:snapToGrid/>
        <w:spacing w:line="540" w:lineRule="exact"/>
        <w:ind w:left="0" w:right="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lang w:eastAsia="zh-CN"/>
        </w:rPr>
        <w:t>对当事人未按规定执行药品养护制度的行为，依据《</w:t>
      </w:r>
      <w:r>
        <w:rPr>
          <w:rFonts w:hint="eastAsia" w:ascii="仿宋_GB2312" w:hAnsi="仿宋_GB2312" w:eastAsia="仿宋_GB2312" w:cs="仿宋_GB2312"/>
          <w:sz w:val="32"/>
          <w:szCs w:val="32"/>
          <w:lang w:eastAsia="zh-CN"/>
        </w:rPr>
        <w:t>药品经营和使用质量监督管理办法</w:t>
      </w:r>
      <w:r>
        <w:rPr>
          <w:rFonts w:hint="eastAsia" w:ascii="仿宋_GB2312" w:hAnsi="仿宋_GB2312" w:eastAsia="仿宋_GB2312" w:cs="仿宋_GB2312"/>
          <w:bCs/>
          <w:sz w:val="32"/>
          <w:szCs w:val="32"/>
          <w:lang w:eastAsia="zh-CN"/>
        </w:rPr>
        <w:t>》第七十三条“</w:t>
      </w:r>
      <w:r>
        <w:rPr>
          <w:rFonts w:hint="eastAsia" w:ascii="仿宋_GB2312" w:hAnsi="仿宋_GB2312" w:eastAsia="仿宋_GB2312" w:cs="仿宋_GB2312"/>
          <w:sz w:val="32"/>
          <w:szCs w:val="32"/>
        </w:rPr>
        <w:t>医疗机构未按本办法第五十一条第二款规定设置专门质量管理部门或者人员、未按本办法第五十二条、第五十三条、第五十四条、第五十五条、第五十六条规定履行进货查验、药品储存和养护、停止使用、报告等义务的，由药品监督管理部门责令限期改正，并通报卫生健康主管部门；逾期不改正或者情节严重的，处五千元以上五万元以下罚款；造成严重后果的，处五万元以上二十万元以下罚款。</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的规定，责令当事人改正违法经营行为，并通报卫生健康主管部门。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对当事人销售劣药的行为，</w:t>
      </w:r>
      <w:r>
        <w:rPr>
          <w:rFonts w:hint="eastAsia" w:ascii="仿宋_GB2312" w:hAnsi="仿宋_GB2312" w:eastAsia="仿宋_GB2312" w:cs="仿宋_GB2312"/>
          <w:sz w:val="32"/>
          <w:szCs w:val="32"/>
          <w:lang w:eastAsia="zh-CN"/>
        </w:rPr>
        <w:t>依据</w:t>
      </w:r>
      <w:r>
        <w:rPr>
          <w:rFonts w:hint="eastAsia" w:ascii="仿宋_GB2312" w:hAnsi="仿宋_GB2312" w:eastAsia="仿宋_GB2312" w:cs="仿宋_GB2312"/>
          <w:sz w:val="32"/>
          <w:szCs w:val="32"/>
          <w:lang w:val="en-US" w:eastAsia="zh-CN"/>
        </w:rPr>
        <w:t>《中华人民共和国药品管理法》</w:t>
      </w:r>
      <w:r>
        <w:rPr>
          <w:rFonts w:hint="eastAsia" w:ascii="仿宋_GB2312" w:hAnsi="仿宋_GB2312" w:eastAsia="仿宋_GB2312" w:cs="仿宋_GB2312"/>
          <w:sz w:val="32"/>
          <w:szCs w:val="32"/>
        </w:rPr>
        <w:t> 第一百一十七条</w:t>
      </w:r>
      <w:r>
        <w:rPr>
          <w:rFonts w:hint="eastAsia" w:ascii="仿宋_GB2312" w:hAnsi="仿宋_GB2312" w:eastAsia="仿宋_GB2312" w:cs="仿宋_GB2312"/>
          <w:sz w:val="32"/>
          <w:szCs w:val="32"/>
          <w:lang w:eastAsia="zh-CN"/>
        </w:rPr>
        <w:t>第一款“</w:t>
      </w:r>
      <w:r>
        <w:rPr>
          <w:rFonts w:hint="eastAsia" w:ascii="仿宋_GB2312" w:hAnsi="仿宋_GB2312" w:eastAsia="仿宋_GB2312" w:cs="仿宋_GB2312"/>
          <w:sz w:val="32"/>
          <w:szCs w:val="32"/>
        </w:rPr>
        <w:t> 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r>
        <w:rPr>
          <w:rFonts w:hint="eastAsia" w:ascii="仿宋_GB2312" w:hAnsi="仿宋_GB2312" w:eastAsia="仿宋_GB2312" w:cs="仿宋_GB2312"/>
          <w:sz w:val="32"/>
          <w:szCs w:val="32"/>
          <w:lang w:eastAsia="zh-CN"/>
        </w:rPr>
        <w:t>”和第一百一十九条“</w:t>
      </w:r>
      <w:r>
        <w:rPr>
          <w:rFonts w:hint="eastAsia" w:ascii="仿宋_GB2312" w:hAnsi="仿宋_GB2312" w:eastAsia="仿宋_GB2312" w:cs="仿宋_GB2312"/>
          <w:sz w:val="32"/>
          <w:szCs w:val="32"/>
        </w:rPr>
        <w:t> 药品使用单位使用假药、劣药的，按照销售假药、</w:t>
      </w:r>
      <w:r>
        <w:rPr>
          <w:rFonts w:hint="eastAsia" w:ascii="仿宋_GB2312" w:hAnsi="仿宋_GB2312" w:eastAsia="仿宋_GB2312" w:cs="仿宋_GB2312"/>
          <w:sz w:val="32"/>
          <w:szCs w:val="32"/>
          <w:lang w:eastAsia="zh-CN"/>
        </w:rPr>
        <w:t>销售劣药</w:t>
      </w:r>
      <w:r>
        <w:rPr>
          <w:rFonts w:hint="eastAsia" w:ascii="仿宋_GB2312" w:hAnsi="仿宋_GB2312" w:eastAsia="仿宋_GB2312" w:cs="仿宋_GB2312"/>
          <w:sz w:val="32"/>
          <w:szCs w:val="32"/>
        </w:rPr>
        <w:t>的规定处罚；情节严重的，法定代表人、主要负责人、直接负责的主管人</w:t>
      </w:r>
      <w:bookmarkStart w:id="3" w:name="_GoBack"/>
      <w:bookmarkEnd w:id="3"/>
      <w:r>
        <w:rPr>
          <w:rFonts w:hint="eastAsia" w:ascii="仿宋_GB2312" w:hAnsi="仿宋_GB2312" w:eastAsia="仿宋_GB2312" w:cs="仿宋_GB2312"/>
          <w:sz w:val="32"/>
          <w:szCs w:val="32"/>
        </w:rPr>
        <w:t>员和其他责任人员有医疗卫生人员执业证书的，还应当吊销执业证书。</w:t>
      </w:r>
      <w:r>
        <w:rPr>
          <w:rFonts w:hint="eastAsia" w:ascii="仿宋_GB2312" w:hAnsi="仿宋_GB2312" w:eastAsia="仿宋_GB2312" w:cs="仿宋_GB2312"/>
          <w:sz w:val="32"/>
          <w:szCs w:val="32"/>
          <w:lang w:eastAsia="zh-CN"/>
        </w:rPr>
        <w:t>”的规定，责令当事人改正</w:t>
      </w:r>
      <w:r>
        <w:rPr>
          <w:rFonts w:hint="eastAsia" w:ascii="仿宋_GB2312" w:hAnsi="仿宋_GB2312" w:eastAsia="仿宋_GB2312" w:cs="仿宋_GB2312"/>
          <w:sz w:val="32"/>
          <w:szCs w:val="32"/>
          <w:lang w:val="en-US" w:eastAsia="zh-CN"/>
        </w:rPr>
        <w:t>违法行为，</w:t>
      </w:r>
      <w:r>
        <w:rPr>
          <w:rFonts w:hint="eastAsia" w:ascii="仿宋_GB2312" w:hAnsi="仿宋_GB2312" w:eastAsia="仿宋_GB2312" w:cs="仿宋_GB2312"/>
          <w:sz w:val="32"/>
          <w:szCs w:val="32"/>
          <w:lang w:eastAsia="zh-CN"/>
        </w:rPr>
        <w:t>决定</w:t>
      </w:r>
      <w:r>
        <w:rPr>
          <w:rFonts w:hint="eastAsia" w:ascii="仿宋_GB2312" w:hAnsi="仿宋_GB2312" w:eastAsia="仿宋_GB2312" w:cs="仿宋_GB2312"/>
          <w:sz w:val="32"/>
          <w:szCs w:val="32"/>
        </w:rPr>
        <w:t>对当事人处罚如下：</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1、没收超过有效期的劣药</w:t>
      </w:r>
      <w:r>
        <w:rPr>
          <w:rFonts w:hint="eastAsia" w:ascii="仿宋_GB2312" w:hAnsi="仿宋_GB2312" w:eastAsia="仿宋_GB2312" w:cs="仿宋_GB2312"/>
          <w:sz w:val="32"/>
          <w:szCs w:val="32"/>
          <w:lang w:eastAsia="zh-CN"/>
        </w:rPr>
        <w:t>头孢克洛颗粒</w:t>
      </w:r>
      <w:r>
        <w:rPr>
          <w:rFonts w:hint="eastAsia" w:ascii="仿宋_GB2312" w:hAnsi="仿宋_GB2312" w:eastAsia="仿宋_GB2312" w:cs="仿宋_GB2312"/>
          <w:sz w:val="32"/>
          <w:szCs w:val="32"/>
          <w:lang w:val="en-US" w:eastAsia="zh-CN"/>
        </w:rPr>
        <w:t>1盒（8包）</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2、处2000元罚款。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default" w:ascii="Times New Roman" w:hAnsi="Times New Roman" w:eastAsia="仿宋_GB2312" w:cs="Times New Roman"/>
          <w:kern w:val="0"/>
          <w:sz w:val="32"/>
          <w:szCs w:val="32"/>
        </w:rPr>
      </w:pPr>
      <w:r>
        <w:rPr>
          <w:rFonts w:hint="eastAsia" w:ascii="仿宋_GB2312" w:hAnsi="仿宋_GB2312" w:eastAsia="仿宋_GB2312" w:cs="仿宋_GB2312"/>
          <w:sz w:val="32"/>
          <w:szCs w:val="32"/>
          <w:u w:val="none"/>
        </w:rPr>
        <w:t>如不服本行政处罚决定，可以在收到本行政处罚决定书之日起六十日内向</w:t>
      </w:r>
      <w:r>
        <w:rPr>
          <w:rFonts w:hint="eastAsia" w:ascii="仿宋_GB2312" w:hAnsi="仿宋_GB2312" w:eastAsia="仿宋_GB2312" w:cs="仿宋_GB2312"/>
          <w:sz w:val="32"/>
          <w:szCs w:val="32"/>
          <w:u w:val="none"/>
          <w:lang w:val="en-US" w:eastAsia="zh-CN"/>
        </w:rPr>
        <w:t>乌苏市人民政府（地址：乌苏市新市区长江路139号财政大楼三楼行政复议办公室）</w:t>
      </w:r>
      <w:r>
        <w:rPr>
          <w:rFonts w:hint="eastAsia" w:ascii="仿宋_GB2312" w:hAnsi="仿宋_GB2312" w:eastAsia="仿宋_GB2312" w:cs="仿宋_GB2312"/>
          <w:sz w:val="32"/>
          <w:szCs w:val="32"/>
          <w:u w:val="none"/>
        </w:rPr>
        <w:t>申请行政复议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也可以在六个月内依法向</w:t>
      </w:r>
      <w:r>
        <w:rPr>
          <w:rFonts w:hint="eastAsia" w:ascii="仿宋_GB2312" w:hAnsi="仿宋_GB2312" w:eastAsia="仿宋_GB2312" w:cs="仿宋_GB2312"/>
          <w:sz w:val="32"/>
          <w:szCs w:val="32"/>
          <w:u w:val="none"/>
          <w:lang w:val="en-US" w:eastAsia="zh-CN"/>
        </w:rPr>
        <w:t>乌苏市</w:t>
      </w:r>
      <w:r>
        <w:rPr>
          <w:rFonts w:hint="eastAsia" w:ascii="仿宋_GB2312" w:hAnsi="仿宋_GB2312" w:eastAsia="仿宋_GB2312" w:cs="仿宋_GB2312"/>
          <w:sz w:val="32"/>
          <w:szCs w:val="32"/>
          <w:u w:val="none"/>
        </w:rPr>
        <w:t>人民法院</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地址：乌苏市新市区长江路140号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snapToGrid/>
        <w:spacing w:line="540" w:lineRule="exact"/>
        <w:ind w:left="0" w:right="0"/>
        <w:jc w:val="both"/>
        <w:textAlignment w:val="auto"/>
        <w:rPr>
          <w:rFonts w:hint="eastAsia"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snapToGrid/>
        <w:spacing w:line="540" w:lineRule="exact"/>
        <w:ind w:right="0" w:rightChars="0"/>
        <w:jc w:val="right"/>
        <w:textAlignment w:val="auto"/>
        <w:rPr>
          <w:rFonts w:hint="eastAsia" w:ascii="Times New Roman" w:hAnsi="Times New Roman" w:eastAsia="仿宋_GB2312" w:cs="仿宋"/>
          <w:color w:val="000000"/>
          <w:sz w:val="32"/>
          <w:szCs w:val="32"/>
        </w:rPr>
      </w:pPr>
      <w:r>
        <w:rPr>
          <w:rFonts w:hint="eastAsia" w:ascii="Times New Roman" w:hAnsi="Times New Roman" w:eastAsia="仿宋_GB2312" w:cs="Mongolian Baiti"/>
          <w:sz w:val="32"/>
          <w:szCs w:val="32"/>
          <w:lang w:eastAsia="zh-CN"/>
        </w:rPr>
        <w:t>乌苏市</w:t>
      </w:r>
      <w:r>
        <w:rPr>
          <w:rFonts w:hint="eastAsia" w:ascii="Times New Roman" w:hAnsi="Times New Roman" w:eastAsia="仿宋_GB2312" w:cs="仿宋"/>
          <w:color w:val="000000"/>
          <w:sz w:val="32"/>
          <w:szCs w:val="32"/>
        </w:rPr>
        <w:t>市场监督管理局</w:t>
      </w:r>
    </w:p>
    <w:p>
      <w:pPr>
        <w:keepNext w:val="0"/>
        <w:keepLines w:val="0"/>
        <w:pageBreakBefore w:val="0"/>
        <w:widowControl w:val="0"/>
        <w:kinsoku/>
        <w:wordWrap/>
        <w:overflowPunct/>
        <w:topLinePunct w:val="0"/>
        <w:autoSpaceDE/>
        <w:autoSpaceDN/>
        <w:bidi w:val="0"/>
        <w:snapToGrid/>
        <w:spacing w:line="540" w:lineRule="exact"/>
        <w:ind w:right="0" w:rightChars="0"/>
        <w:jc w:val="center"/>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2024</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11</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日</w:t>
      </w:r>
    </w:p>
    <w:p>
      <w:pPr>
        <w:keepNext w:val="0"/>
        <w:keepLines w:val="0"/>
        <w:pageBreakBefore w:val="0"/>
        <w:widowControl w:val="0"/>
        <w:kinsoku/>
        <w:wordWrap/>
        <w:overflowPunct/>
        <w:topLinePunct w:val="0"/>
        <w:autoSpaceDE/>
        <w:autoSpaceDN/>
        <w:bidi w:val="0"/>
        <w:snapToGrid/>
        <w:spacing w:line="540" w:lineRule="exact"/>
        <w:ind w:left="0" w:right="0" w:rightChars="0"/>
        <w:jc w:val="both"/>
        <w:textAlignment w:val="auto"/>
        <w:rPr>
          <w:rFonts w:hint="eastAsia"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right="0"/>
        <w:jc w:val="both"/>
        <w:textAlignment w:val="auto"/>
        <w:outlineLvl w:val="1"/>
        <w:rPr>
          <w:rFonts w:hint="eastAsia" w:ascii="仿宋_GB2312" w:hAnsi="Times New Roman" w:eastAsia="仿宋_GB2312" w:cs="仿宋"/>
          <w:color w:val="000000"/>
          <w:sz w:val="32"/>
          <w:szCs w:val="32"/>
        </w:rPr>
      </w:pPr>
      <w:r>
        <w:rPr>
          <w:rFonts w:hint="eastAsia" w:ascii="黑体" w:hAnsi="黑体" w:eastAsia="黑体"/>
          <w:color w:val="231F20"/>
          <w:spacing w:val="-16"/>
          <w:sz w:val="32"/>
          <w:szCs w:val="32"/>
        </w:rPr>
        <w:t>（市场监督管理部门将依法向社会公开行政处罚决定信息）</w:t>
      </w:r>
    </w:p>
    <w:p>
      <w:pPr>
        <w:keepNext w:val="0"/>
        <w:keepLines w:val="0"/>
        <w:pageBreakBefore w:val="0"/>
        <w:kinsoku/>
        <w:wordWrap/>
        <w:overflowPunct/>
        <w:topLinePunct w:val="0"/>
        <w:autoSpaceDE/>
        <w:autoSpaceDN/>
        <w:bidi w:val="0"/>
        <w:spacing w:line="540" w:lineRule="exact"/>
        <w:ind w:left="0" w:right="0"/>
        <w:jc w:val="both"/>
        <w:textAlignment w:val="auto"/>
      </w:pPr>
      <w:r>
        <w:rPr>
          <w:rFonts w:hint="eastAsia" w:ascii="Times New Roman" w:hAnsi="Times New Roman" w:eastAsia="仿宋_GB2312"/>
          <w:sz w:val="32"/>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36830</wp:posOffset>
                </wp:positionV>
                <wp:extent cx="550418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0418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pt;margin-top:2.9pt;height:0.05pt;width:433.4pt;z-index:251661312;mso-width-relative:page;mso-height-relative:page;" filled="f" stroked="t" coordsize="21600,21600" o:gfxdata="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RgfYdQAAAAFAQAADwAAAAAAAAABACAAAAAiAAAAZHJzL2Rvd25yZXYueG1sUEsBAhQA&#10;FAAAAAgAh07iQGRnckL2AQAA5wMAAA4AAAAAAAAAAQAgAAAAIwEAAGRycy9lMm9Eb2MueG1sUEsF&#10;BgAAAAAGAAYAWQEAAIsFA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四</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一</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u w:val="single"/>
          <w:lang w:eastAsia="zh-CN"/>
        </w:rPr>
        <w:t>三</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1F9497"/>
    <w:multiLevelType w:val="singleLevel"/>
    <w:tmpl w:val="FB1F9497"/>
    <w:lvl w:ilvl="0" w:tentative="0">
      <w:start w:val="1"/>
      <w:numFmt w:val="decimal"/>
      <w:suff w:val="nothing"/>
      <w:lvlText w:val="%1、"/>
      <w:lvlJc w:val="left"/>
      <w:pPr>
        <w:ind w:left="-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37E65F6D"/>
    <w:rsid w:val="01F14123"/>
    <w:rsid w:val="242669E1"/>
    <w:rsid w:val="247E276B"/>
    <w:rsid w:val="25F039F0"/>
    <w:rsid w:val="27CC0DA1"/>
    <w:rsid w:val="2A093A87"/>
    <w:rsid w:val="33DB2E25"/>
    <w:rsid w:val="35A35F0C"/>
    <w:rsid w:val="37201DC5"/>
    <w:rsid w:val="37E65F6D"/>
    <w:rsid w:val="409E0DFA"/>
    <w:rsid w:val="46596C14"/>
    <w:rsid w:val="48636ED0"/>
    <w:rsid w:val="4D894B3D"/>
    <w:rsid w:val="5376727D"/>
    <w:rsid w:val="57237983"/>
    <w:rsid w:val="5AB011D9"/>
    <w:rsid w:val="5EAC2CE3"/>
    <w:rsid w:val="6D41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3345</Words>
  <Characters>3541</Characters>
  <Lines>0</Lines>
  <Paragraphs>0</Paragraphs>
  <TotalTime>19</TotalTime>
  <ScaleCrop>false</ScaleCrop>
  <LinksUpToDate>false</LinksUpToDate>
  <CharactersWithSpaces>3621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2024-10-30T12:37:00Z</dcterms:created>
  <dc:creator>Administrator</dc:creator>
  <cp:lastModifiedBy>喜文</cp:lastModifiedBy>
  <dcterms:modified xsi:type="dcterms:W3CDTF">2024-11-22T09:31:26Z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C2DE1502B97D4D3E9B201E4FD53E8712</vt:lpwstr>
  </property>
</Properties>
</file>