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outlineLvl w:val="0"/>
        <w:rPr>
          <w:rFonts w:hint="eastAsia" w:ascii="方正小标宋简体" w:hAnsi="方正小标宋简体" w:eastAsia="方正小标宋简体" w:cs="方正小标宋简体"/>
          <w:sz w:val="44"/>
          <w:szCs w:val="44"/>
        </w:rPr>
      </w:pPr>
      <w:bookmarkStart w:id="0" w:name="_Toc76683363"/>
      <w:bookmarkStart w:id="1" w:name="_Toc27865"/>
      <w:r>
        <w:rPr>
          <w:rFonts w:hint="eastAsia" w:ascii="方正小标宋简体" w:hAnsi="方正小标宋简体" w:eastAsia="方正小标宋简体" w:cs="方正小标宋简体"/>
          <w:sz w:val="44"/>
          <w:szCs w:val="44"/>
          <w:u w:val="none" w:color="auto"/>
          <w:lang w:eastAsia="zh-CN"/>
        </w:rPr>
        <w:t>乌苏市</w:t>
      </w:r>
      <w:r>
        <w:rPr>
          <w:rFonts w:hint="eastAsia" w:ascii="方正小标宋简体" w:hAnsi="方正小标宋简体" w:eastAsia="方正小标宋简体" w:cs="方正小标宋简体"/>
          <w:bCs/>
          <w:sz w:val="44"/>
          <w:szCs w:val="44"/>
        </w:rPr>
        <w:t>市场监督管理局</w:t>
      </w:r>
      <w:bookmarkEnd w:id="0"/>
      <w:bookmarkEnd w:id="1"/>
    </w:p>
    <w:p>
      <w:pPr>
        <w:spacing w:line="560" w:lineRule="exact"/>
        <w:jc w:val="center"/>
        <w:outlineLvl w:val="0"/>
        <w:rPr>
          <w:rFonts w:ascii="Times New Roman" w:hAnsi="Times New Roman" w:eastAsia="方正小标宋简体" w:cs="Mongolian Baiti"/>
          <w:bCs/>
          <w:color w:val="000000"/>
          <w:sz w:val="44"/>
          <w:szCs w:val="44"/>
        </w:rPr>
      </w:pPr>
      <w:bookmarkStart w:id="2" w:name="_Toc76683364"/>
      <w:r>
        <w:rPr>
          <w:rFonts w:ascii="Times New Roman" w:hAnsi="Mongolian Baiti" w:eastAsia="方正小标宋简体" w:cs="Mongolian Baiti"/>
          <w:bCs/>
          <w:color w:val="000000"/>
          <w:sz w:val="44"/>
          <w:szCs w:val="44"/>
        </w:rPr>
        <w:t>行政处罚决定书</w:t>
      </w:r>
      <w:bookmarkEnd w:id="2"/>
    </w:p>
    <w:p>
      <w:pPr>
        <w:widowControl/>
        <w:snapToGrid w:val="0"/>
        <w:spacing w:line="560" w:lineRule="exact"/>
        <w:ind w:right="55"/>
        <w:jc w:val="center"/>
        <w:outlineLvl w:val="1"/>
        <w:rPr>
          <w:rFonts w:hint="eastAsia" w:ascii="Times New Roman" w:hAnsi="仿宋_GB2312" w:eastAsia="仿宋_GB2312" w:cs="仿宋_GB2312"/>
          <w:bCs/>
          <w:color w:val="000000"/>
          <w:sz w:val="32"/>
          <w:szCs w:val="32"/>
        </w:rPr>
      </w:pPr>
      <w:bookmarkStart w:id="3" w:name="_GoBack"/>
      <w:r>
        <w:rPr>
          <w:rFonts w:hint="eastAsia" w:ascii="Times New Roman" w:hAnsi="Times New Roman" w:eastAsia="仿宋_GB2312" w:cs="仿宋_GB2312"/>
          <w:bCs/>
          <w:color w:val="000000"/>
          <w:sz w:val="32"/>
          <w:szCs w:val="32"/>
          <w:u w:val="none"/>
          <w:lang w:val="en-US" w:eastAsia="zh-CN"/>
        </w:rPr>
        <w:t>乌</w:t>
      </w:r>
      <w:r>
        <w:rPr>
          <w:rFonts w:hint="eastAsia" w:ascii="Times New Roman" w:hAnsi="仿宋_GB2312" w:eastAsia="仿宋_GB2312" w:cs="仿宋_GB2312"/>
          <w:bCs/>
          <w:color w:val="000000"/>
          <w:sz w:val="32"/>
          <w:szCs w:val="32"/>
          <w:u w:val="none"/>
        </w:rPr>
        <w:t>市监处罚〔</w:t>
      </w:r>
      <w:r>
        <w:rPr>
          <w:rFonts w:hint="eastAsia" w:ascii="Times New Roman" w:hAnsi="Times New Roman" w:eastAsia="仿宋_GB2312" w:cs="仿宋_GB2312"/>
          <w:bCs/>
          <w:color w:val="000000"/>
          <w:sz w:val="32"/>
          <w:szCs w:val="32"/>
          <w:u w:val="none"/>
          <w:lang w:val="en-US" w:eastAsia="zh-CN"/>
        </w:rPr>
        <w:t>2024</w:t>
      </w:r>
      <w:r>
        <w:rPr>
          <w:rFonts w:hint="eastAsia" w:ascii="Times New Roman" w:hAnsi="仿宋_GB2312" w:eastAsia="仿宋_GB2312" w:cs="仿宋_GB2312"/>
          <w:bCs/>
          <w:color w:val="000000"/>
          <w:sz w:val="32"/>
          <w:szCs w:val="32"/>
          <w:u w:val="none"/>
        </w:rPr>
        <w:t>〕</w:t>
      </w:r>
      <w:r>
        <w:rPr>
          <w:rFonts w:hint="eastAsia" w:ascii="Times New Roman" w:hAnsi="Times New Roman" w:eastAsia="仿宋_GB2312" w:cs="仿宋_GB2312"/>
          <w:bCs/>
          <w:color w:val="000000"/>
          <w:sz w:val="32"/>
          <w:szCs w:val="32"/>
          <w:u w:val="none"/>
          <w:lang w:val="en-US" w:eastAsia="zh-CN"/>
        </w:rPr>
        <w:t>217</w:t>
      </w:r>
      <w:r>
        <w:rPr>
          <w:rFonts w:hint="eastAsia" w:ascii="Times New Roman" w:hAnsi="仿宋_GB2312" w:eastAsia="仿宋_GB2312" w:cs="仿宋_GB2312"/>
          <w:bCs/>
          <w:color w:val="000000"/>
          <w:sz w:val="32"/>
          <w:szCs w:val="32"/>
          <w:u w:val="none"/>
        </w:rPr>
        <w:t>号</w:t>
      </w:r>
    </w:p>
    <w:bookmarkEnd w:id="3"/>
    <w:p>
      <w:pPr>
        <w:widowControl/>
        <w:snapToGrid w:val="0"/>
        <w:spacing w:line="520" w:lineRule="exact"/>
        <w:ind w:right="55" w:firstLine="5440" w:firstLineChars="1700"/>
        <w:rPr>
          <w:rFonts w:hint="eastAsia" w:ascii="Times New Roman" w:hAnsi="Times New Roman" w:eastAsia="仿宋_GB2312" w:cs="Mongolian Baiti"/>
          <w:color w:val="000000"/>
          <w:sz w:val="32"/>
          <w:szCs w:val="32"/>
        </w:rPr>
      </w:pPr>
      <w:r>
        <w:rPr>
          <w:rFonts w:hint="eastAsia" w:ascii="Times New Roman" w:hAnsi="Times New Roman" w:eastAsia="仿宋_GB2312" w:cs="Mongolian Baiti"/>
          <w:color w:val="000000"/>
          <w:sz w:val="32"/>
          <w:szCs w:val="32"/>
        </w:rPr>
        <mc:AlternateContent>
          <mc:Choice Requires="wps">
            <w:drawing>
              <wp:anchor distT="0" distB="0" distL="114300" distR="114300" simplePos="0" relativeHeight="251659264" behindDoc="0" locked="0" layoutInCell="1" allowOverlap="0">
                <wp:simplePos x="0" y="0"/>
                <wp:positionH relativeFrom="column">
                  <wp:posOffset>-38100</wp:posOffset>
                </wp:positionH>
                <wp:positionV relativeFrom="paragraph">
                  <wp:posOffset>20802600</wp:posOffset>
                </wp:positionV>
                <wp:extent cx="5761990" cy="0"/>
                <wp:effectExtent l="0" t="9525" r="10160" b="952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59264;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rLW/1gAAAAwBAAAPAAAAAAAAAAEAIAAAACIAAABkcnMvZG93&#10;bnJldi54bWxQSwECFAAUAAAACACHTuJAxChvHQICAAD4AwAADgAAAAAAAAABACAAAAAlAQAAZHJz&#10;L2Uyb0RvYy54bWxQSwUGAAAAAAYABgBZAQAAmQU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p>
    <w:p>
      <w:pPr>
        <w:spacing w:line="520" w:lineRule="exact"/>
        <w:ind w:left="140" w:hanging="14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bCs/>
          <w:kern w:val="1"/>
          <w:sz w:val="32"/>
          <w:szCs w:val="32"/>
        </w:rPr>
        <w:t>当事人：</w:t>
      </w:r>
      <w:r>
        <w:rPr>
          <w:rFonts w:hint="eastAsia" w:ascii="仿宋_GB2312" w:hAnsi="仿宋_GB2312" w:eastAsia="仿宋_GB2312" w:cs="仿宋_GB2312"/>
          <w:kern w:val="0"/>
          <w:sz w:val="32"/>
          <w:szCs w:val="32"/>
          <w:lang w:eastAsia="zh-CN"/>
        </w:rPr>
        <w:t>乌苏童</w:t>
      </w:r>
      <w:r>
        <w:rPr>
          <w:rFonts w:hint="eastAsia" w:ascii="仿宋_GB2312" w:hAnsi="仿宋_GB2312" w:eastAsia="仿宋_GB2312" w:cs="仿宋_GB2312"/>
          <w:kern w:val="0"/>
          <w:sz w:val="32"/>
          <w:szCs w:val="32"/>
          <w:lang w:val="en-US" w:eastAsia="zh-CN"/>
        </w:rPr>
        <w:t>天建</w:t>
      </w:r>
      <w:r>
        <w:rPr>
          <w:rFonts w:hint="eastAsia" w:ascii="仿宋_GB2312" w:hAnsi="仿宋_GB2312" w:eastAsia="仿宋_GB2312" w:cs="仿宋_GB2312"/>
          <w:kern w:val="0"/>
          <w:sz w:val="32"/>
          <w:szCs w:val="32"/>
          <w:lang w:eastAsia="zh-CN"/>
        </w:rPr>
        <w:t>西医内科诊所</w:t>
      </w:r>
    </w:p>
    <w:p>
      <w:pPr>
        <w:spacing w:line="520" w:lineRule="exact"/>
        <w:ind w:left="140" w:hanging="140"/>
        <w:rPr>
          <w:rFonts w:hint="eastAsia" w:ascii="仿宋_GB2312" w:hAnsi="仿宋_GB2312" w:eastAsia="仿宋_GB2312" w:cs="仿宋_GB2312"/>
          <w:kern w:val="1"/>
          <w:sz w:val="32"/>
          <w:szCs w:val="32"/>
          <w:lang w:eastAsia="zh-CN"/>
        </w:rPr>
      </w:pPr>
      <w:r>
        <w:rPr>
          <w:rFonts w:hint="eastAsia" w:ascii="仿宋_GB2312" w:hAnsi="仿宋_GB2312" w:eastAsia="仿宋_GB2312" w:cs="仿宋_GB2312"/>
          <w:bCs/>
          <w:kern w:val="1"/>
          <w:sz w:val="32"/>
          <w:szCs w:val="32"/>
        </w:rPr>
        <w:t>主体资格证照</w:t>
      </w:r>
      <w:r>
        <w:rPr>
          <w:rFonts w:hint="eastAsia" w:ascii="仿宋_GB2312" w:hAnsi="仿宋_GB2312" w:eastAsia="仿宋_GB2312" w:cs="仿宋_GB2312"/>
          <w:kern w:val="1"/>
          <w:sz w:val="32"/>
          <w:szCs w:val="32"/>
        </w:rPr>
        <w:t>名称：</w:t>
      </w:r>
      <w:r>
        <w:rPr>
          <w:rFonts w:hint="eastAsia" w:ascii="仿宋_GB2312" w:hAnsi="仿宋_GB2312" w:eastAsia="仿宋_GB2312" w:cs="仿宋_GB2312"/>
          <w:kern w:val="1"/>
          <w:sz w:val="32"/>
          <w:szCs w:val="32"/>
          <w:lang w:eastAsia="zh-CN"/>
        </w:rPr>
        <w:t>《营业执照》《诊所备案凭证》</w:t>
      </w:r>
    </w:p>
    <w:p>
      <w:pPr>
        <w:spacing w:line="520" w:lineRule="exact"/>
        <w:ind w:left="140" w:hanging="140"/>
        <w:rPr>
          <w:rFonts w:hint="eastAsia" w:ascii="仿宋_GB2312" w:hAnsi="仿宋_GB2312" w:eastAsia="仿宋_GB2312" w:cs="仿宋_GB2312"/>
          <w:kern w:val="1"/>
          <w:sz w:val="32"/>
          <w:szCs w:val="32"/>
          <w:u w:val="single"/>
        </w:rPr>
      </w:pPr>
      <w:r>
        <w:rPr>
          <w:rFonts w:hint="eastAsia" w:ascii="仿宋_GB2312" w:hAnsi="仿宋_GB2312" w:eastAsia="仿宋_GB2312" w:cs="仿宋_GB2312"/>
          <w:kern w:val="1"/>
          <w:sz w:val="32"/>
          <w:szCs w:val="32"/>
        </w:rPr>
        <w:t>统一社会信用代码：</w:t>
      </w:r>
      <w:r>
        <w:rPr>
          <w:rFonts w:hint="eastAsia" w:ascii="仿宋_GB2312" w:hAnsi="仿宋_GB2312" w:eastAsia="仿宋_GB2312" w:cs="仿宋_GB2312"/>
          <w:sz w:val="32"/>
          <w:szCs w:val="32"/>
          <w:lang w:val="en-US" w:eastAsia="zh-CN"/>
        </w:rPr>
        <w:t>92654202MACX4DJN5P</w:t>
      </w:r>
    </w:p>
    <w:p>
      <w:pPr>
        <w:spacing w:line="520" w:lineRule="exact"/>
        <w:rPr>
          <w:rFonts w:hint="eastAsia" w:ascii="仿宋_GB2312" w:hAnsi="仿宋_GB2312" w:eastAsia="仿宋_GB2312" w:cs="仿宋_GB2312"/>
          <w:spacing w:val="-20"/>
          <w:kern w:val="1"/>
          <w:sz w:val="32"/>
          <w:szCs w:val="32"/>
        </w:rPr>
      </w:pPr>
      <w:r>
        <w:rPr>
          <w:rFonts w:hint="eastAsia" w:ascii="仿宋_GB2312" w:hAnsi="仿宋_GB2312" w:eastAsia="仿宋_GB2312" w:cs="仿宋_GB2312"/>
          <w:kern w:val="1"/>
          <w:sz w:val="32"/>
          <w:szCs w:val="32"/>
        </w:rPr>
        <w:t>住所（住址）：</w:t>
      </w:r>
      <w:r>
        <w:rPr>
          <w:rFonts w:hint="eastAsia" w:ascii="仿宋_GB2312" w:hAnsi="仿宋_GB2312" w:eastAsia="仿宋_GB2312" w:cs="仿宋_GB2312"/>
          <w:spacing w:val="-20"/>
          <w:sz w:val="32"/>
          <w:szCs w:val="32"/>
        </w:rPr>
        <w:t>新疆塔城地区乌苏市呼图布呼镇北京东路093号</w:t>
      </w:r>
    </w:p>
    <w:p>
      <w:pPr>
        <w:spacing w:line="520" w:lineRule="exact"/>
        <w:rPr>
          <w:rFonts w:hint="default" w:ascii="仿宋_GB2312" w:hAnsi="仿宋_GB2312" w:eastAsia="仿宋_GB2312" w:cs="仿宋_GB2312"/>
          <w:kern w:val="1"/>
          <w:sz w:val="32"/>
          <w:szCs w:val="32"/>
          <w:lang w:val="en-US"/>
        </w:rPr>
      </w:pPr>
      <w:r>
        <w:rPr>
          <w:rFonts w:hint="eastAsia" w:ascii="仿宋_GB2312" w:hAnsi="仿宋_GB2312" w:eastAsia="仿宋_GB2312" w:cs="仿宋_GB2312"/>
          <w:kern w:val="1"/>
          <w:sz w:val="32"/>
          <w:szCs w:val="32"/>
          <w:lang w:eastAsia="zh-CN"/>
        </w:rPr>
        <w:t>经营者</w:t>
      </w:r>
      <w:r>
        <w:rPr>
          <w:rFonts w:hint="eastAsia" w:ascii="仿宋_GB2312" w:hAnsi="仿宋_GB2312" w:eastAsia="仿宋_GB2312" w:cs="仿宋_GB2312"/>
          <w:kern w:val="1"/>
          <w:sz w:val="32"/>
          <w:szCs w:val="32"/>
        </w:rPr>
        <w:t>：</w:t>
      </w:r>
      <w:r>
        <w:rPr>
          <w:rFonts w:hint="eastAsia" w:ascii="仿宋_GB2312" w:hAnsi="仿宋_GB2312" w:eastAsia="仿宋_GB2312" w:cs="仿宋_GB2312"/>
          <w:kern w:val="0"/>
          <w:sz w:val="32"/>
          <w:szCs w:val="32"/>
          <w:lang w:eastAsia="zh-CN"/>
        </w:rPr>
        <w:t>童</w:t>
      </w:r>
      <w:r>
        <w:rPr>
          <w:rFonts w:hint="eastAsia" w:ascii="仿宋_GB2312" w:hAnsi="仿宋_GB2312" w:eastAsia="仿宋_GB2312" w:cs="仿宋_GB2312"/>
          <w:kern w:val="0"/>
          <w:sz w:val="32"/>
          <w:szCs w:val="32"/>
          <w:lang w:val="en-US" w:eastAsia="zh-CN"/>
        </w:rPr>
        <w:t>**</w:t>
      </w:r>
    </w:p>
    <w:p>
      <w:pPr>
        <w:spacing w:line="520" w:lineRule="exact"/>
        <w:ind w:left="140" w:hanging="140"/>
        <w:rPr>
          <w:rFonts w:hint="eastAsia" w:ascii="仿宋_GB2312" w:hAnsi="仿宋_GB2312" w:eastAsia="仿宋_GB2312" w:cs="仿宋_GB2312"/>
          <w:kern w:val="1"/>
          <w:sz w:val="32"/>
          <w:szCs w:val="32"/>
          <w:u w:val="single"/>
          <w:lang w:val="en-US" w:eastAsia="zh-CN"/>
        </w:rPr>
      </w:pPr>
      <w:r>
        <w:rPr>
          <w:rFonts w:hint="eastAsia" w:ascii="仿宋_GB2312" w:hAnsi="仿宋_GB2312" w:eastAsia="仿宋_GB2312" w:cs="仿宋_GB2312"/>
          <w:kern w:val="1"/>
          <w:sz w:val="32"/>
          <w:szCs w:val="32"/>
        </w:rPr>
        <w:t>身份证件号码：</w:t>
      </w:r>
      <w:r>
        <w:rPr>
          <w:rFonts w:hint="eastAsia" w:ascii="仿宋_GB2312" w:hAnsi="仿宋_GB2312" w:eastAsia="仿宋_GB2312" w:cs="仿宋_GB2312"/>
          <w:kern w:val="1"/>
          <w:sz w:val="32"/>
          <w:szCs w:val="32"/>
          <w:u w:val="none"/>
          <w:lang w:val="en-US" w:eastAsia="zh-CN"/>
        </w:rPr>
        <w:t>652523195512265019</w:t>
      </w:r>
    </w:p>
    <w:p>
      <w:pPr>
        <w:pStyle w:val="2"/>
        <w:tabs>
          <w:tab w:val="left" w:pos="8240"/>
        </w:tabs>
        <w:spacing w:line="52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日，我局执法人员</w:t>
      </w:r>
      <w:r>
        <w:rPr>
          <w:rFonts w:hint="eastAsia" w:ascii="仿宋_GB2312" w:hAnsi="仿宋_GB2312" w:eastAsia="仿宋_GB2312" w:cs="仿宋_GB2312"/>
          <w:kern w:val="0"/>
          <w:sz w:val="32"/>
          <w:szCs w:val="32"/>
          <w:lang w:eastAsia="zh-CN"/>
        </w:rPr>
        <w:t>张建辉</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江恩里</w:t>
      </w:r>
      <w:r>
        <w:rPr>
          <w:rFonts w:hint="eastAsia" w:ascii="仿宋_GB2312" w:hAnsi="仿宋_GB2312" w:eastAsia="仿宋_GB2312" w:cs="仿宋_GB2312"/>
          <w:kern w:val="0"/>
          <w:sz w:val="32"/>
          <w:szCs w:val="32"/>
          <w:lang w:val="en-US" w:eastAsia="zh-CN"/>
        </w:rPr>
        <w:t>·阿依可加组成执法小组</w:t>
      </w:r>
      <w:r>
        <w:rPr>
          <w:rFonts w:hint="eastAsia" w:ascii="仿宋_GB2312" w:hAnsi="仿宋_GB2312" w:eastAsia="仿宋_GB2312" w:cs="仿宋_GB2312"/>
          <w:sz w:val="32"/>
          <w:szCs w:val="32"/>
          <w:lang w:eastAsia="zh-CN"/>
        </w:rPr>
        <w:t>来到</w:t>
      </w:r>
      <w:r>
        <w:rPr>
          <w:rFonts w:hint="eastAsia" w:ascii="仿宋_GB2312" w:hAnsi="仿宋_GB2312" w:eastAsia="仿宋_GB2312" w:cs="仿宋_GB2312"/>
          <w:sz w:val="32"/>
          <w:szCs w:val="32"/>
          <w:lang w:val="en-US" w:eastAsia="zh-CN"/>
        </w:rPr>
        <w:t>乌苏童天建西医内科诊所</w:t>
      </w:r>
      <w:r>
        <w:rPr>
          <w:rFonts w:hint="eastAsia" w:ascii="仿宋_GB2312" w:hAnsi="仿宋_GB2312" w:eastAsia="仿宋_GB2312" w:cs="仿宋_GB2312"/>
          <w:sz w:val="32"/>
          <w:szCs w:val="32"/>
        </w:rPr>
        <w:t>进行</w:t>
      </w:r>
      <w:r>
        <w:rPr>
          <w:rFonts w:hint="eastAsia" w:ascii="仿宋_GB2312" w:hAnsi="仿宋_GB2312" w:eastAsia="仿宋_GB2312" w:cs="仿宋_GB2312"/>
          <w:sz w:val="32"/>
          <w:szCs w:val="32"/>
          <w:lang w:eastAsia="zh-CN"/>
        </w:rPr>
        <w:t>监督</w:t>
      </w:r>
      <w:r>
        <w:rPr>
          <w:rFonts w:hint="eastAsia" w:ascii="仿宋_GB2312" w:hAnsi="仿宋_GB2312" w:eastAsia="仿宋_GB2312" w:cs="仿宋_GB2312"/>
          <w:sz w:val="32"/>
          <w:szCs w:val="32"/>
        </w:rPr>
        <w:t>检查，该</w:t>
      </w:r>
      <w:r>
        <w:rPr>
          <w:rFonts w:hint="eastAsia" w:ascii="仿宋_GB2312" w:hAnsi="仿宋_GB2312" w:eastAsia="仿宋_GB2312" w:cs="仿宋_GB2312"/>
          <w:sz w:val="32"/>
          <w:szCs w:val="32"/>
          <w:lang w:eastAsia="zh-CN"/>
        </w:rPr>
        <w:t>诊所</w:t>
      </w:r>
      <w:r>
        <w:rPr>
          <w:rFonts w:hint="eastAsia" w:ascii="仿宋_GB2312" w:hAnsi="仿宋_GB2312" w:eastAsia="仿宋_GB2312" w:cs="仿宋_GB2312"/>
          <w:sz w:val="32"/>
          <w:szCs w:val="32"/>
        </w:rPr>
        <w:t>正常营业，</w:t>
      </w:r>
      <w:r>
        <w:rPr>
          <w:rFonts w:hint="eastAsia" w:ascii="仿宋_GB2312" w:hAnsi="仿宋_GB2312" w:eastAsia="仿宋_GB2312" w:cs="仿宋_GB2312"/>
          <w:sz w:val="32"/>
          <w:szCs w:val="32"/>
          <w:lang w:eastAsia="zh-CN"/>
        </w:rPr>
        <w:t>执法人员向该诊所负责人马</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出示行政执法证件并说明来意后，在马</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lang w:val="en-US" w:eastAsia="zh-CN"/>
        </w:rPr>
        <w:t>全程</w:t>
      </w:r>
      <w:r>
        <w:rPr>
          <w:rFonts w:hint="eastAsia" w:ascii="仿宋_GB2312" w:hAnsi="仿宋_GB2312" w:eastAsia="仿宋_GB2312" w:cs="仿宋_GB2312"/>
          <w:sz w:val="32"/>
          <w:szCs w:val="32"/>
          <w:lang w:eastAsia="zh-CN"/>
        </w:rPr>
        <w:t>配合下</w:t>
      </w:r>
      <w:r>
        <w:rPr>
          <w:rFonts w:hint="eastAsia" w:ascii="仿宋_GB2312" w:hAnsi="仿宋_GB2312" w:eastAsia="仿宋_GB2312" w:cs="仿宋_GB2312"/>
          <w:sz w:val="32"/>
          <w:szCs w:val="32"/>
          <w:lang w:val="en-US" w:eastAsia="zh-CN"/>
        </w:rPr>
        <w:t>对该诊所药品购进、使用情况进行现场</w:t>
      </w:r>
      <w:r>
        <w:rPr>
          <w:rFonts w:hint="eastAsia" w:ascii="仿宋_GB2312" w:hAnsi="仿宋_GB2312" w:eastAsia="仿宋_GB2312" w:cs="仿宋_GB2312"/>
          <w:sz w:val="32"/>
          <w:szCs w:val="32"/>
          <w:lang w:eastAsia="zh-CN"/>
        </w:rPr>
        <w:t>检查。</w:t>
      </w:r>
      <w:r>
        <w:rPr>
          <w:rFonts w:hint="eastAsia" w:ascii="仿宋_GB2312" w:hAnsi="仿宋_GB2312" w:eastAsia="仿宋_GB2312" w:cs="仿宋_GB2312"/>
          <w:sz w:val="32"/>
          <w:szCs w:val="32"/>
          <w:lang w:val="en-US" w:eastAsia="zh-CN"/>
        </w:rPr>
        <w:t>在该诊所药房靠门右侧办公桌上发现下列药品：1、呋塞米片，商标：云鹏，国药准字H34020909，产品批号：0220502，生产日期：20220519，有效期至20240518，上市许可持有人/生产企业：云鹏医药集团有限公司，规格：20mg×100片，数量为1瓶，已开封，瓶内剩余51片；2、甲氧氯普胺片，商标：辅仁，生产厂：开封制药（集团）有限公司，国药准字H41021142，产品批号：21010104，生产日期：20210129，有效期至：202312，规格：5mg×100片，数量为1瓶，已开封，瓶内剩余24片。该</w:t>
      </w:r>
      <w:r>
        <w:rPr>
          <w:rFonts w:hint="eastAsia" w:ascii="仿宋_GB2312" w:hAnsi="仿宋_GB2312" w:eastAsia="仿宋_GB2312" w:cs="仿宋_GB2312"/>
          <w:sz w:val="32"/>
          <w:szCs w:val="32"/>
          <w:lang w:eastAsia="zh-CN"/>
        </w:rPr>
        <w:t>诊所无法提供上述两种药品的进货票据</w:t>
      </w:r>
      <w:r>
        <w:rPr>
          <w:rFonts w:hint="eastAsia" w:ascii="仿宋_GB2312" w:hAnsi="仿宋_GB2312" w:eastAsia="仿宋_GB2312" w:cs="仿宋_GB2312"/>
          <w:sz w:val="32"/>
          <w:szCs w:val="32"/>
          <w:lang w:val="en-US" w:eastAsia="zh-CN"/>
        </w:rPr>
        <w:t>和购进验收记录。</w:t>
      </w:r>
      <w:r>
        <w:rPr>
          <w:rFonts w:hint="eastAsia" w:ascii="仿宋_GB2312" w:hAnsi="仿宋_GB2312" w:eastAsia="仿宋_GB2312" w:cs="仿宋_GB2312"/>
          <w:sz w:val="32"/>
          <w:szCs w:val="32"/>
          <w:lang w:eastAsia="zh-CN"/>
        </w:rPr>
        <w:t>经报局领导批准后，执法人员现场对上述超过有效期的药品</w:t>
      </w:r>
      <w:r>
        <w:rPr>
          <w:rFonts w:hint="eastAsia" w:ascii="仿宋_GB2312" w:hAnsi="仿宋_GB2312" w:eastAsia="仿宋_GB2312" w:cs="仿宋_GB2312"/>
          <w:sz w:val="32"/>
          <w:szCs w:val="32"/>
          <w:lang w:val="en-US" w:eastAsia="zh-CN"/>
        </w:rPr>
        <w:t>呋塞米片、甲氧氯普胺片</w:t>
      </w:r>
      <w:r>
        <w:rPr>
          <w:rFonts w:hint="eastAsia" w:ascii="仿宋_GB2312" w:hAnsi="仿宋_GB2312" w:eastAsia="仿宋_GB2312" w:cs="仿宋_GB2312"/>
          <w:sz w:val="32"/>
          <w:szCs w:val="32"/>
          <w:lang w:eastAsia="zh-CN"/>
        </w:rPr>
        <w:t>实施了扣押的行政强制措施，现场向该诊所下发了《实施行政强制措施决定书》（乌市监强</w:t>
      </w:r>
      <w:r>
        <w:rPr>
          <w:rFonts w:hint="eastAsia" w:ascii="仿宋_GB2312" w:hAnsi="仿宋_GB2312" w:eastAsia="仿宋_GB2312" w:cs="仿宋_GB2312"/>
          <w:sz w:val="32"/>
          <w:szCs w:val="32"/>
          <w:lang w:val="en-US" w:eastAsia="zh-CN"/>
        </w:rPr>
        <w:t>制</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125</w:t>
      </w:r>
      <w:r>
        <w:rPr>
          <w:rFonts w:hint="eastAsia" w:ascii="仿宋_GB2312" w:hAnsi="仿宋_GB2312" w:eastAsia="仿宋_GB2312" w:cs="仿宋_GB2312"/>
          <w:sz w:val="32"/>
          <w:szCs w:val="32"/>
          <w:lang w:eastAsia="zh-CN"/>
        </w:rPr>
        <w:t>号）及《财务清单》（〔202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822</w:t>
      </w:r>
      <w:r>
        <w:rPr>
          <w:rFonts w:hint="eastAsia" w:ascii="仿宋_GB2312" w:hAnsi="仿宋_GB2312" w:eastAsia="仿宋_GB2312" w:cs="仿宋_GB2312"/>
          <w:sz w:val="32"/>
          <w:szCs w:val="32"/>
          <w:lang w:eastAsia="zh-CN"/>
        </w:rPr>
        <w:t>号）。</w:t>
      </w:r>
      <w:r>
        <w:rPr>
          <w:rFonts w:hint="eastAsia" w:ascii="仿宋_GB2312" w:hAnsi="仿宋_GB2312" w:eastAsia="仿宋_GB2312" w:cs="仿宋_GB2312"/>
          <w:sz w:val="32"/>
          <w:szCs w:val="32"/>
          <w:lang w:val="en-US" w:eastAsia="zh-CN"/>
        </w:rPr>
        <w:t>依据</w:t>
      </w:r>
      <w:r>
        <w:rPr>
          <w:rFonts w:hint="eastAsia" w:ascii="仿宋_GB2312" w:hAnsi="仿宋_GB2312" w:eastAsia="仿宋_GB2312" w:cs="仿宋_GB2312"/>
          <w:sz w:val="32"/>
          <w:szCs w:val="32"/>
          <w:lang w:eastAsia="zh-CN"/>
        </w:rPr>
        <w:t>《中华人民共和国药品管理法》第九十八条第三款第五项“有下列情形之一的药品，为劣药：（五）超过有效期的药品；”的规定，该诊所使用的超过有效期限的药品</w:t>
      </w:r>
      <w:r>
        <w:rPr>
          <w:rFonts w:hint="eastAsia" w:ascii="仿宋_GB2312" w:hAnsi="仿宋_GB2312" w:eastAsia="仿宋_GB2312" w:cs="仿宋_GB2312"/>
          <w:sz w:val="32"/>
          <w:szCs w:val="32"/>
          <w:lang w:val="en-US" w:eastAsia="zh-CN"/>
        </w:rPr>
        <w:t>呋塞米片、甲氧氯普胺片</w:t>
      </w:r>
      <w:r>
        <w:rPr>
          <w:rFonts w:hint="eastAsia" w:ascii="仿宋_GB2312" w:hAnsi="仿宋_GB2312" w:eastAsia="仿宋_GB2312" w:cs="仿宋_GB2312"/>
          <w:sz w:val="32"/>
          <w:szCs w:val="32"/>
          <w:lang w:eastAsia="zh-CN"/>
        </w:rPr>
        <w:t>应为劣药。</w:t>
      </w:r>
      <w:r>
        <w:rPr>
          <w:rFonts w:hint="eastAsia" w:ascii="仿宋_GB2312" w:hAnsi="仿宋_GB2312" w:eastAsia="仿宋_GB2312" w:cs="仿宋_GB2312"/>
          <w:sz w:val="32"/>
          <w:szCs w:val="32"/>
          <w:lang w:val="en-US" w:eastAsia="zh-CN"/>
        </w:rPr>
        <w:t>当事人涉嫌使用劣药的行为，违反了</w:t>
      </w:r>
      <w:r>
        <w:rPr>
          <w:rFonts w:hint="eastAsia" w:ascii="仿宋_GB2312" w:hAnsi="仿宋_GB2312" w:eastAsia="仿宋_GB2312" w:cs="仿宋_GB2312"/>
          <w:sz w:val="32"/>
          <w:szCs w:val="32"/>
          <w:lang w:eastAsia="zh-CN"/>
        </w:rPr>
        <w:t>《中华人民共和国药品管理法》第九十八条第一款“禁止生产（包括配置，下同）、销售、使用假药、劣药。”的规定。为进一步了解情况，经报局领导批准，于202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lang w:eastAsia="zh-CN"/>
        </w:rPr>
        <w:t>日立案，并指派张建辉、崔光对此案进行调查了解。</w:t>
      </w:r>
      <w:r>
        <w:rPr>
          <w:rFonts w:hint="eastAsia" w:ascii="仿宋_GB2312" w:hAnsi="仿宋_GB2312" w:eastAsia="仿宋_GB2312" w:cs="仿宋_GB2312"/>
          <w:sz w:val="32"/>
          <w:szCs w:val="32"/>
          <w:lang w:val="en-US" w:eastAsia="zh-CN"/>
        </w:rPr>
        <w:t>本案已于2024年9月4日调查终结。</w:t>
      </w:r>
    </w:p>
    <w:p>
      <w:pPr>
        <w:keepLines w:val="0"/>
        <w:pageBreakBefore w:val="0"/>
        <w:widowControl w:val="0"/>
        <w:kinsoku/>
        <w:wordWrap/>
        <w:overflowPunct/>
        <w:topLinePunct w:val="0"/>
        <w:autoSpaceDE/>
        <w:autoSpaceDN/>
        <w:bidi w:val="0"/>
        <w:snapToGrid/>
        <w:spacing w:line="56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经查，</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日，我局执法人员</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highlight w:val="none"/>
          <w:lang w:val="en-US" w:eastAsia="zh-CN"/>
        </w:rPr>
        <w:t>乌苏童天建西医</w:t>
      </w:r>
      <w:r>
        <w:rPr>
          <w:rFonts w:hint="eastAsia" w:ascii="仿宋_GB2312" w:hAnsi="仿宋_GB2312" w:eastAsia="仿宋_GB2312" w:cs="仿宋_GB2312"/>
          <w:sz w:val="32"/>
          <w:szCs w:val="32"/>
          <w:lang w:val="en-US" w:eastAsia="zh-CN"/>
        </w:rPr>
        <w:t>内科诊所</w:t>
      </w:r>
      <w:r>
        <w:rPr>
          <w:rFonts w:hint="eastAsia" w:ascii="仿宋_GB2312" w:hAnsi="仿宋_GB2312" w:eastAsia="仿宋_GB2312" w:cs="仿宋_GB2312"/>
          <w:sz w:val="32"/>
          <w:szCs w:val="32"/>
        </w:rPr>
        <w:t>进行</w:t>
      </w:r>
      <w:r>
        <w:rPr>
          <w:rFonts w:hint="eastAsia" w:ascii="仿宋_GB2312" w:hAnsi="仿宋_GB2312" w:eastAsia="仿宋_GB2312" w:cs="仿宋_GB2312"/>
          <w:sz w:val="32"/>
          <w:szCs w:val="32"/>
          <w:lang w:eastAsia="zh-CN"/>
        </w:rPr>
        <w:t>监督</w:t>
      </w:r>
      <w:r>
        <w:rPr>
          <w:rFonts w:hint="eastAsia" w:ascii="仿宋_GB2312" w:hAnsi="仿宋_GB2312" w:eastAsia="仿宋_GB2312" w:cs="仿宋_GB2312"/>
          <w:sz w:val="32"/>
          <w:szCs w:val="32"/>
        </w:rPr>
        <w:t>检查</w:t>
      </w:r>
      <w:r>
        <w:rPr>
          <w:rFonts w:hint="eastAsia" w:ascii="仿宋_GB2312" w:hAnsi="仿宋_GB2312" w:eastAsia="仿宋_GB2312" w:cs="仿宋_GB2312"/>
          <w:sz w:val="32"/>
          <w:szCs w:val="32"/>
          <w:lang w:eastAsia="zh-CN"/>
        </w:rPr>
        <w:t>时</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发现该诊所使用的</w:t>
      </w:r>
      <w:r>
        <w:rPr>
          <w:rFonts w:hint="eastAsia" w:ascii="仿宋_GB2312" w:hAnsi="仿宋_GB2312" w:eastAsia="仿宋_GB2312" w:cs="仿宋_GB2312"/>
          <w:sz w:val="32"/>
          <w:szCs w:val="32"/>
          <w:lang w:val="en-US" w:eastAsia="zh-CN"/>
        </w:rPr>
        <w:t>药品呋塞米片，商标：云鹏，国药准字H34020909，产品批号：0220502，生产日期：20220519，有效期至20240518，上市许可持有人/生产企业：云鹏医药集团有限公司，规格：20mg×100片，数量为1瓶，已开封，瓶内剩余51片；甲氧氯普胺片，商标：辅仁，生产厂：开封制药（集团）有限公司，国药准字H41021142，产品批号：21010104，生产日期：20210129，有效期至：202312，规格：5mg×100片，数量为1瓶，已开封，瓶内剩余24片。</w:t>
      </w:r>
      <w:r>
        <w:rPr>
          <w:rFonts w:hint="eastAsia" w:ascii="仿宋_GB2312" w:hAnsi="仿宋_GB2312" w:eastAsia="仿宋_GB2312" w:cs="仿宋_GB2312"/>
          <w:sz w:val="32"/>
          <w:szCs w:val="32"/>
          <w:lang w:eastAsia="zh-CN"/>
        </w:rPr>
        <w:t>经调查，</w:t>
      </w:r>
      <w:r>
        <w:rPr>
          <w:rFonts w:hint="eastAsia" w:ascii="仿宋_GB2312" w:hAnsi="仿宋_GB2312" w:eastAsia="仿宋_GB2312" w:cs="仿宋_GB2312"/>
          <w:color w:val="auto"/>
          <w:sz w:val="32"/>
          <w:szCs w:val="32"/>
          <w:lang w:val="en-US" w:eastAsia="zh-CN"/>
        </w:rPr>
        <w:t>上述两种药品是该诊所经营者童**从药店购入，当事人无法提供上述两种涉案药品的进货票据，也无法确定</w:t>
      </w:r>
      <w:r>
        <w:rPr>
          <w:rFonts w:hint="eastAsia" w:ascii="仿宋_GB2312" w:hAnsi="仿宋_GB2312" w:eastAsia="仿宋_GB2312" w:cs="仿宋_GB2312"/>
          <w:color w:val="auto"/>
          <w:sz w:val="32"/>
          <w:szCs w:val="32"/>
          <w:lang w:eastAsia="zh-CN"/>
        </w:rPr>
        <w:t>上述两种涉案药品在超过有效期后</w:t>
      </w:r>
      <w:r>
        <w:rPr>
          <w:rFonts w:hint="eastAsia" w:ascii="仿宋_GB2312" w:hAnsi="仿宋_GB2312" w:eastAsia="仿宋_GB2312" w:cs="仿宋_GB2312"/>
          <w:color w:val="auto"/>
          <w:sz w:val="32"/>
          <w:szCs w:val="32"/>
          <w:lang w:val="en-US" w:eastAsia="zh-CN"/>
        </w:rPr>
        <w:t>的销售、使用数量</w:t>
      </w:r>
      <w:r>
        <w:rPr>
          <w:rFonts w:hint="eastAsia" w:ascii="仿宋_GB2312" w:hAnsi="仿宋_GB2312" w:eastAsia="仿宋_GB2312" w:cs="仿宋_GB2312"/>
          <w:color w:val="auto"/>
          <w:sz w:val="32"/>
          <w:szCs w:val="32"/>
          <w:lang w:eastAsia="zh-CN"/>
        </w:rPr>
        <w:t>，故无</w:t>
      </w:r>
      <w:r>
        <w:rPr>
          <w:rFonts w:hint="eastAsia" w:ascii="仿宋_GB2312" w:hAnsi="仿宋_GB2312" w:eastAsia="仿宋_GB2312" w:cs="仿宋_GB2312"/>
          <w:color w:val="auto"/>
          <w:sz w:val="32"/>
          <w:szCs w:val="32"/>
          <w:lang w:val="en-US" w:eastAsia="zh-CN"/>
        </w:rPr>
        <w:t>法计算货值金额和</w:t>
      </w:r>
      <w:r>
        <w:rPr>
          <w:rFonts w:hint="eastAsia" w:ascii="仿宋_GB2312" w:hAnsi="仿宋_GB2312" w:eastAsia="仿宋_GB2312" w:cs="仿宋_GB2312"/>
          <w:color w:val="auto"/>
          <w:sz w:val="32"/>
          <w:szCs w:val="32"/>
          <w:lang w:eastAsia="zh-CN"/>
        </w:rPr>
        <w:t>违法所得。</w:t>
      </w:r>
      <w:r>
        <w:rPr>
          <w:rFonts w:hint="eastAsia" w:ascii="仿宋_GB2312" w:hAnsi="仿宋_GB2312" w:eastAsia="仿宋_GB2312" w:cs="仿宋_GB2312"/>
          <w:sz w:val="32"/>
          <w:szCs w:val="32"/>
          <w:lang w:val="en-US" w:eastAsia="zh-CN"/>
        </w:rPr>
        <w:t>现场检查时，上述超过有效期的两种药品仍在使用中，与其他合格药品混放在一起，当事人未按药品管理制度要求对购进使用的药品进行定期检查和养护，药品超过有效期后仍存放于药房进行使用，未及时区分放置，存在安全风险隐患，反映出当事人对药品质量管理不当。综上，当事人在药品超过有效期的情况下，仍在使用过程中，已构成了</w:t>
      </w:r>
      <w:r>
        <w:rPr>
          <w:rFonts w:hint="eastAsia" w:ascii="仿宋_GB2312" w:hAnsi="仿宋_GB2312" w:eastAsia="仿宋_GB2312" w:cs="仿宋_GB2312"/>
          <w:bCs/>
          <w:spacing w:val="0"/>
          <w:sz w:val="32"/>
          <w:szCs w:val="32"/>
          <w:lang w:val="en-US" w:eastAsia="zh-CN"/>
        </w:rPr>
        <w:t>未建立药品购进验收记录制度</w:t>
      </w:r>
      <w:r>
        <w:rPr>
          <w:rFonts w:hint="eastAsia" w:ascii="仿宋_GB2312" w:hAnsi="仿宋_GB2312" w:eastAsia="仿宋_GB2312" w:cs="仿宋_GB2312"/>
          <w:sz w:val="32"/>
          <w:szCs w:val="32"/>
          <w:lang w:val="en-US" w:eastAsia="zh-CN"/>
        </w:rPr>
        <w:t>且使用劣药的违法行为。当事人</w:t>
      </w:r>
      <w:r>
        <w:rPr>
          <w:rFonts w:hint="eastAsia" w:ascii="仿宋_GB2312" w:hAnsi="仿宋_GB2312" w:eastAsia="仿宋_GB2312" w:cs="仿宋_GB2312"/>
          <w:color w:val="000000"/>
          <w:spacing w:val="0"/>
          <w:kern w:val="0"/>
          <w:sz w:val="32"/>
          <w:szCs w:val="32"/>
          <w:u w:val="none" w:color="auto"/>
          <w:lang w:val="en-US" w:eastAsia="zh-CN"/>
        </w:rPr>
        <w:t>在现场笔录、调查笔录上签字确认，未提出异议。</w:t>
      </w:r>
    </w:p>
    <w:p>
      <w:pPr>
        <w:keepNext w:val="0"/>
        <w:keepLines w:val="0"/>
        <w:pageBreakBefore w:val="0"/>
        <w:widowControl w:val="0"/>
        <w:kinsoku/>
        <w:wordWrap/>
        <w:overflowPunct/>
        <w:topLinePunct w:val="0"/>
        <w:autoSpaceDE/>
        <w:autoSpaceDN/>
        <w:bidi w:val="0"/>
        <w:adjustRightInd w:val="0"/>
        <w:snapToGrid/>
        <w:spacing w:line="560" w:lineRule="exact"/>
        <w:ind w:firstLine="643" w:firstLineChars="200"/>
        <w:jc w:val="both"/>
        <w:textAlignment w:val="baseline"/>
        <w:rPr>
          <w:rFonts w:hint="eastAsia" w:ascii="仿宋_GB2312" w:hAnsi="仿宋_GB2312" w:eastAsia="仿宋_GB2312" w:cs="仿宋_GB2312"/>
          <w:b/>
          <w:bCs/>
          <w:kern w:val="1"/>
          <w:sz w:val="32"/>
          <w:szCs w:val="32"/>
        </w:rPr>
      </w:pPr>
      <w:r>
        <w:rPr>
          <w:rFonts w:hint="eastAsia" w:ascii="仿宋_GB2312" w:hAnsi="仿宋_GB2312" w:eastAsia="仿宋_GB2312" w:cs="仿宋_GB2312"/>
          <w:b/>
          <w:bCs/>
          <w:kern w:val="1"/>
          <w:sz w:val="32"/>
          <w:szCs w:val="32"/>
        </w:rPr>
        <w:t>上述事实，主要有以下证据证明：</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当事人提供的《</w:t>
      </w:r>
      <w:r>
        <w:rPr>
          <w:rFonts w:hint="eastAsia" w:ascii="仿宋_GB2312" w:hAnsi="仿宋_GB2312" w:eastAsia="仿宋_GB2312" w:cs="仿宋_GB2312"/>
          <w:color w:val="auto"/>
          <w:sz w:val="32"/>
          <w:szCs w:val="32"/>
          <w:lang w:eastAsia="zh-CN"/>
        </w:rPr>
        <w:t>营业执照》《</w:t>
      </w:r>
      <w:r>
        <w:rPr>
          <w:rFonts w:hint="eastAsia" w:ascii="仿宋_GB2312" w:hAnsi="仿宋_GB2312" w:eastAsia="仿宋_GB2312" w:cs="仿宋_GB2312"/>
          <w:color w:val="auto"/>
          <w:sz w:val="32"/>
          <w:szCs w:val="32"/>
          <w:lang w:val="en-US" w:eastAsia="zh-CN"/>
        </w:rPr>
        <w:t>诊所备案凭证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lang w:eastAsia="zh-CN"/>
        </w:rPr>
        <w:t>和经营者身份证</w:t>
      </w:r>
      <w:r>
        <w:rPr>
          <w:rFonts w:hint="eastAsia" w:ascii="仿宋_GB2312" w:hAnsi="仿宋_GB2312" w:eastAsia="仿宋_GB2312" w:cs="仿宋_GB2312"/>
          <w:sz w:val="32"/>
          <w:szCs w:val="32"/>
        </w:rPr>
        <w:t>复印件</w:t>
      </w:r>
      <w:r>
        <w:rPr>
          <w:rFonts w:hint="eastAsia" w:ascii="仿宋_GB2312" w:hAnsi="仿宋_GB2312" w:eastAsia="仿宋_GB2312" w:cs="仿宋_GB2312"/>
          <w:sz w:val="32"/>
          <w:szCs w:val="32"/>
          <w:lang w:eastAsia="zh-CN"/>
        </w:rPr>
        <w:t>各</w:t>
      </w:r>
      <w:r>
        <w:rPr>
          <w:rFonts w:hint="eastAsia" w:ascii="仿宋_GB2312" w:hAnsi="仿宋_GB2312" w:eastAsia="仿宋_GB2312" w:cs="仿宋_GB2312"/>
          <w:sz w:val="32"/>
          <w:szCs w:val="32"/>
        </w:rPr>
        <w:t>1份，证明当事人的</w:t>
      </w:r>
      <w:r>
        <w:rPr>
          <w:rFonts w:hint="eastAsia" w:ascii="仿宋_GB2312" w:hAnsi="仿宋_GB2312" w:eastAsia="仿宋_GB2312" w:cs="仿宋_GB2312"/>
          <w:sz w:val="32"/>
          <w:szCs w:val="32"/>
          <w:lang w:val="en-US" w:eastAsia="zh-CN"/>
        </w:rPr>
        <w:t>经营</w:t>
      </w:r>
      <w:r>
        <w:rPr>
          <w:rFonts w:hint="eastAsia" w:ascii="仿宋_GB2312" w:hAnsi="仿宋_GB2312" w:eastAsia="仿宋_GB2312" w:cs="仿宋_GB2312"/>
          <w:sz w:val="32"/>
          <w:szCs w:val="32"/>
        </w:rPr>
        <w:t>主体资格</w:t>
      </w:r>
      <w:r>
        <w:rPr>
          <w:rFonts w:hint="eastAsia" w:ascii="仿宋_GB2312" w:hAnsi="仿宋_GB2312" w:eastAsia="仿宋_GB2312" w:cs="仿宋_GB2312"/>
          <w:sz w:val="32"/>
          <w:szCs w:val="32"/>
          <w:lang w:eastAsia="zh-CN"/>
        </w:rPr>
        <w:t>和经营者</w:t>
      </w:r>
      <w:r>
        <w:rPr>
          <w:rFonts w:hint="eastAsia" w:ascii="仿宋_GB2312" w:hAnsi="仿宋_GB2312" w:eastAsia="仿宋_GB2312" w:cs="仿宋_GB2312"/>
          <w:sz w:val="32"/>
          <w:szCs w:val="32"/>
          <w:lang w:val="en-US" w:eastAsia="zh-CN"/>
        </w:rPr>
        <w:t>童**</w:t>
      </w:r>
      <w:r>
        <w:rPr>
          <w:rFonts w:hint="eastAsia" w:ascii="仿宋_GB2312" w:hAnsi="仿宋_GB2312" w:eastAsia="仿宋_GB2312" w:cs="仿宋_GB2312"/>
          <w:sz w:val="32"/>
          <w:szCs w:val="32"/>
          <w:lang w:eastAsia="zh-CN"/>
        </w:rPr>
        <w:t>的身份信息</w:t>
      </w:r>
      <w:r>
        <w:rPr>
          <w:rFonts w:hint="eastAsia" w:ascii="仿宋_GB2312" w:hAnsi="仿宋_GB2312" w:eastAsia="仿宋_GB2312" w:cs="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当事人提供</w:t>
      </w:r>
      <w:r>
        <w:rPr>
          <w:rFonts w:hint="eastAsia" w:ascii="仿宋_GB2312" w:hAnsi="仿宋_GB2312" w:eastAsia="仿宋_GB2312" w:cs="仿宋_GB2312"/>
          <w:sz w:val="32"/>
          <w:szCs w:val="32"/>
          <w:lang w:eastAsia="zh-CN"/>
        </w:rPr>
        <w:t>的授权委托书和</w:t>
      </w:r>
      <w:r>
        <w:rPr>
          <w:rFonts w:hint="eastAsia" w:ascii="仿宋_GB2312" w:hAnsi="仿宋_GB2312" w:eastAsia="仿宋_GB2312" w:cs="仿宋_GB2312"/>
          <w:sz w:val="32"/>
          <w:szCs w:val="32"/>
        </w:rPr>
        <w:t>受委托人</w:t>
      </w:r>
      <w:r>
        <w:rPr>
          <w:rFonts w:hint="eastAsia" w:ascii="仿宋_GB2312" w:hAnsi="仿宋_GB2312" w:eastAsia="仿宋_GB2312" w:cs="仿宋_GB2312"/>
          <w:sz w:val="32"/>
          <w:szCs w:val="32"/>
          <w:lang w:eastAsia="zh-CN"/>
        </w:rPr>
        <w:t>马</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身份证复印件</w:t>
      </w:r>
      <w:r>
        <w:rPr>
          <w:rFonts w:hint="eastAsia" w:ascii="仿宋_GB2312" w:hAnsi="仿宋_GB2312" w:eastAsia="仿宋_GB2312" w:cs="仿宋_GB2312"/>
          <w:sz w:val="32"/>
          <w:szCs w:val="32"/>
          <w:lang w:eastAsia="zh-CN"/>
        </w:rPr>
        <w:t>各</w:t>
      </w:r>
      <w:r>
        <w:rPr>
          <w:rFonts w:hint="eastAsia" w:ascii="仿宋_GB2312" w:hAnsi="仿宋_GB2312" w:eastAsia="仿宋_GB2312" w:cs="仿宋_GB2312"/>
          <w:sz w:val="32"/>
          <w:szCs w:val="32"/>
        </w:rPr>
        <w:t>1份，证明受委托人</w:t>
      </w:r>
      <w:r>
        <w:rPr>
          <w:rFonts w:hint="eastAsia" w:ascii="仿宋_GB2312" w:hAnsi="仿宋_GB2312" w:eastAsia="仿宋_GB2312" w:cs="仿宋_GB2312"/>
          <w:sz w:val="32"/>
          <w:szCs w:val="32"/>
          <w:lang w:eastAsia="zh-CN"/>
        </w:rPr>
        <w:t>马</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的身份</w:t>
      </w:r>
      <w:r>
        <w:rPr>
          <w:rFonts w:hint="eastAsia" w:ascii="仿宋_GB2312" w:hAnsi="仿宋_GB2312" w:eastAsia="仿宋_GB2312" w:cs="仿宋_GB2312"/>
          <w:sz w:val="32"/>
          <w:szCs w:val="32"/>
          <w:lang w:eastAsia="zh-CN"/>
        </w:rPr>
        <w:t>信息及</w:t>
      </w:r>
      <w:r>
        <w:rPr>
          <w:rFonts w:hint="eastAsia" w:ascii="仿宋_GB2312" w:hAnsi="仿宋_GB2312" w:eastAsia="仿宋_GB2312" w:cs="仿宋_GB2312"/>
          <w:sz w:val="32"/>
          <w:szCs w:val="32"/>
        </w:rPr>
        <w:t>委托事项、权限</w:t>
      </w:r>
      <w:r>
        <w:rPr>
          <w:rFonts w:hint="eastAsia" w:ascii="仿宋_GB2312" w:hAnsi="仿宋_GB2312" w:eastAsia="仿宋_GB2312" w:cs="仿宋_GB2312"/>
          <w:sz w:val="32"/>
          <w:szCs w:val="32"/>
          <w:lang w:eastAsia="zh-CN"/>
        </w:rPr>
        <w:t>、期限；</w:t>
      </w:r>
      <w:r>
        <w:rPr>
          <w:rFonts w:hint="eastAsia" w:ascii="仿宋_GB2312" w:hAnsi="仿宋_GB2312" w:eastAsia="仿宋_GB2312" w:cs="仿宋_GB2312"/>
          <w:sz w:val="32"/>
          <w:szCs w:val="32"/>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3、</w:t>
      </w:r>
      <w:r>
        <w:rPr>
          <w:rFonts w:hint="eastAsia" w:ascii="仿宋_GB2312" w:hAnsi="仿宋_GB2312" w:eastAsia="仿宋_GB2312" w:cs="仿宋_GB2312"/>
          <w:color w:val="auto"/>
          <w:sz w:val="32"/>
          <w:szCs w:val="32"/>
        </w:rPr>
        <w:t>《现场笔录》1份，证明202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22</w:t>
      </w:r>
      <w:r>
        <w:rPr>
          <w:rFonts w:hint="eastAsia" w:ascii="仿宋_GB2312" w:hAnsi="仿宋_GB2312" w:eastAsia="仿宋_GB2312" w:cs="仿宋_GB2312"/>
          <w:color w:val="auto"/>
          <w:sz w:val="32"/>
          <w:szCs w:val="32"/>
        </w:rPr>
        <w:t>日执法人员现场检查</w:t>
      </w:r>
      <w:r>
        <w:rPr>
          <w:rFonts w:hint="eastAsia" w:ascii="仿宋_GB2312" w:hAnsi="仿宋_GB2312" w:eastAsia="仿宋_GB2312" w:cs="仿宋_GB2312"/>
          <w:color w:val="auto"/>
          <w:sz w:val="32"/>
          <w:szCs w:val="32"/>
          <w:lang w:val="en-US" w:eastAsia="zh-CN"/>
        </w:rPr>
        <w:t>时发现</w:t>
      </w:r>
      <w:r>
        <w:rPr>
          <w:rFonts w:hint="eastAsia" w:ascii="仿宋_GB2312" w:hAnsi="仿宋_GB2312" w:eastAsia="仿宋_GB2312" w:cs="仿宋_GB2312"/>
          <w:color w:val="auto"/>
          <w:sz w:val="32"/>
          <w:szCs w:val="32"/>
        </w:rPr>
        <w:t>当事人</w:t>
      </w:r>
      <w:r>
        <w:rPr>
          <w:rFonts w:hint="eastAsia" w:ascii="仿宋_GB2312" w:hAnsi="仿宋_GB2312" w:eastAsia="仿宋_GB2312" w:cs="仿宋_GB2312"/>
          <w:color w:val="auto"/>
          <w:sz w:val="32"/>
          <w:szCs w:val="32"/>
          <w:lang w:eastAsia="zh-CN"/>
        </w:rPr>
        <w:t>使用</w:t>
      </w:r>
      <w:r>
        <w:rPr>
          <w:rFonts w:hint="eastAsia" w:ascii="仿宋_GB2312" w:hAnsi="仿宋_GB2312" w:eastAsia="仿宋_GB2312" w:cs="仿宋_GB2312"/>
          <w:sz w:val="32"/>
          <w:szCs w:val="32"/>
          <w:lang w:val="en-US" w:eastAsia="zh-CN"/>
        </w:rPr>
        <w:t>超过有效期</w:t>
      </w:r>
      <w:r>
        <w:rPr>
          <w:rFonts w:hint="eastAsia" w:ascii="仿宋_GB2312" w:hAnsi="仿宋_GB2312" w:eastAsia="仿宋_GB2312" w:cs="仿宋_GB2312"/>
          <w:color w:val="auto"/>
          <w:sz w:val="32"/>
          <w:szCs w:val="32"/>
        </w:rPr>
        <w:t>药品</w:t>
      </w:r>
      <w:r>
        <w:rPr>
          <w:rFonts w:hint="eastAsia" w:ascii="仿宋_GB2312" w:hAnsi="仿宋_GB2312" w:eastAsia="仿宋_GB2312" w:cs="仿宋_GB2312"/>
          <w:color w:val="auto"/>
          <w:sz w:val="32"/>
          <w:szCs w:val="32"/>
          <w:lang w:val="en-US" w:eastAsia="zh-CN"/>
        </w:rPr>
        <w:t>的生产日期、有效期、数量和实施扣押涉案过期药品</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情况</w:t>
      </w:r>
      <w:r>
        <w:rPr>
          <w:rFonts w:hint="eastAsia" w:ascii="仿宋_GB2312" w:hAnsi="仿宋_GB2312" w:eastAsia="仿宋_GB2312" w:cs="仿宋_GB2312"/>
          <w:color w:val="auto"/>
          <w:sz w:val="32"/>
          <w:szCs w:val="32"/>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对当事人《询问笔录》1份，证明当事人</w:t>
      </w:r>
      <w:r>
        <w:rPr>
          <w:rFonts w:hint="eastAsia" w:ascii="仿宋_GB2312" w:hAnsi="仿宋_GB2312" w:eastAsia="仿宋_GB2312" w:cs="仿宋_GB2312"/>
          <w:color w:val="auto"/>
          <w:sz w:val="32"/>
          <w:szCs w:val="32"/>
          <w:lang w:eastAsia="zh-CN"/>
        </w:rPr>
        <w:t>使用两种涉案</w:t>
      </w:r>
      <w:r>
        <w:rPr>
          <w:rFonts w:hint="eastAsia" w:ascii="仿宋_GB2312" w:hAnsi="仿宋_GB2312" w:eastAsia="仿宋_GB2312" w:cs="仿宋_GB2312"/>
          <w:color w:val="auto"/>
          <w:sz w:val="32"/>
          <w:szCs w:val="32"/>
          <w:lang w:val="en-US" w:eastAsia="zh-CN"/>
        </w:rPr>
        <w:t>过期</w:t>
      </w:r>
      <w:r>
        <w:rPr>
          <w:rFonts w:hint="eastAsia" w:ascii="仿宋_GB2312" w:hAnsi="仿宋_GB2312" w:eastAsia="仿宋_GB2312" w:cs="仿宋_GB2312"/>
          <w:color w:val="auto"/>
          <w:sz w:val="32"/>
          <w:szCs w:val="32"/>
        </w:rPr>
        <w:t>药品</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rPr>
        <w:t>购进时间、价格</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数量和</w:t>
      </w:r>
      <w:r>
        <w:rPr>
          <w:rFonts w:hint="eastAsia" w:ascii="仿宋_GB2312" w:hAnsi="仿宋_GB2312" w:eastAsia="仿宋_GB2312" w:cs="仿宋_GB2312"/>
          <w:color w:val="auto"/>
          <w:sz w:val="32"/>
          <w:szCs w:val="32"/>
          <w:lang w:eastAsia="zh-CN"/>
        </w:rPr>
        <w:t>使用</w:t>
      </w:r>
      <w:r>
        <w:rPr>
          <w:rFonts w:hint="eastAsia" w:ascii="仿宋_GB2312" w:hAnsi="仿宋_GB2312" w:eastAsia="仿宋_GB2312" w:cs="仿宋_GB2312"/>
          <w:color w:val="auto"/>
          <w:sz w:val="32"/>
          <w:szCs w:val="32"/>
          <w:lang w:val="en-US" w:eastAsia="zh-CN"/>
        </w:rPr>
        <w:t>数量、</w:t>
      </w:r>
      <w:r>
        <w:rPr>
          <w:rFonts w:hint="eastAsia" w:ascii="仿宋_GB2312" w:hAnsi="仿宋_GB2312" w:eastAsia="仿宋_GB2312" w:cs="仿宋_GB2312"/>
          <w:color w:val="auto"/>
          <w:sz w:val="32"/>
          <w:szCs w:val="32"/>
        </w:rPr>
        <w:t>价格的事实经过和未按照规定</w:t>
      </w:r>
      <w:r>
        <w:rPr>
          <w:rFonts w:hint="eastAsia" w:ascii="仿宋_GB2312" w:hAnsi="仿宋_GB2312" w:eastAsia="仿宋_GB2312" w:cs="仿宋_GB2312"/>
          <w:color w:val="auto"/>
          <w:sz w:val="32"/>
          <w:szCs w:val="32"/>
          <w:lang w:eastAsia="zh-CN"/>
        </w:rPr>
        <w:t>使用</w:t>
      </w:r>
      <w:r>
        <w:rPr>
          <w:rFonts w:hint="eastAsia" w:ascii="仿宋_GB2312" w:hAnsi="仿宋_GB2312" w:eastAsia="仿宋_GB2312" w:cs="仿宋_GB2312"/>
          <w:color w:val="auto"/>
          <w:sz w:val="32"/>
          <w:szCs w:val="32"/>
        </w:rPr>
        <w:t xml:space="preserve">药品的情况； </w:t>
      </w:r>
    </w:p>
    <w:p>
      <w:pPr>
        <w:keepLines w:val="0"/>
        <w:pageBreakBefore w:val="0"/>
        <w:widowControl w:val="0"/>
        <w:kinsoku/>
        <w:wordWrap/>
        <w:overflowPunct/>
        <w:topLinePunct w:val="0"/>
        <w:autoSpaceDE/>
        <w:autoSpaceDN/>
        <w:bidi w:val="0"/>
        <w:snapToGrid/>
        <w:spacing w:line="56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提取的</w:t>
      </w:r>
      <w:r>
        <w:rPr>
          <w:rFonts w:hint="eastAsia" w:ascii="仿宋_GB2312" w:hAnsi="仿宋_GB2312" w:eastAsia="仿宋_GB2312" w:cs="仿宋_GB2312"/>
          <w:color w:val="auto"/>
          <w:sz w:val="32"/>
          <w:szCs w:val="32"/>
          <w:lang w:val="en-US" w:eastAsia="zh-CN"/>
        </w:rPr>
        <w:t>两种</w:t>
      </w:r>
      <w:r>
        <w:rPr>
          <w:rFonts w:hint="eastAsia" w:ascii="仿宋_GB2312" w:hAnsi="仿宋_GB2312" w:eastAsia="仿宋_GB2312" w:cs="仿宋_GB2312"/>
          <w:color w:val="auto"/>
          <w:sz w:val="32"/>
          <w:szCs w:val="32"/>
          <w:lang w:eastAsia="zh-CN"/>
        </w:rPr>
        <w:t>涉案</w:t>
      </w:r>
      <w:r>
        <w:rPr>
          <w:rFonts w:hint="eastAsia" w:ascii="仿宋_GB2312" w:hAnsi="仿宋_GB2312" w:eastAsia="仿宋_GB2312" w:cs="仿宋_GB2312"/>
          <w:color w:val="auto"/>
          <w:sz w:val="32"/>
          <w:szCs w:val="32"/>
        </w:rPr>
        <w:t>药品的实物照片</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份</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证实</w:t>
      </w:r>
      <w:r>
        <w:rPr>
          <w:rFonts w:hint="eastAsia" w:ascii="仿宋_GB2312" w:hAnsi="仿宋_GB2312" w:eastAsia="仿宋_GB2312" w:cs="仿宋_GB2312"/>
          <w:color w:val="auto"/>
          <w:sz w:val="32"/>
          <w:szCs w:val="32"/>
        </w:rPr>
        <w:t>当事人</w:t>
      </w:r>
      <w:r>
        <w:rPr>
          <w:rFonts w:hint="eastAsia" w:ascii="仿宋_GB2312" w:hAnsi="仿宋_GB2312" w:eastAsia="仿宋_GB2312" w:cs="仿宋_GB2312"/>
          <w:color w:val="auto"/>
          <w:sz w:val="32"/>
          <w:szCs w:val="32"/>
          <w:lang w:eastAsia="zh-CN"/>
        </w:rPr>
        <w:t>使用</w:t>
      </w:r>
      <w:r>
        <w:rPr>
          <w:rFonts w:hint="eastAsia" w:ascii="仿宋_GB2312" w:hAnsi="仿宋_GB2312" w:eastAsia="仿宋_GB2312" w:cs="仿宋_GB2312"/>
          <w:color w:val="auto"/>
          <w:sz w:val="32"/>
          <w:szCs w:val="32"/>
        </w:rPr>
        <w:t>超过有效期药品</w:t>
      </w:r>
      <w:r>
        <w:rPr>
          <w:rFonts w:hint="eastAsia" w:ascii="仿宋_GB2312" w:hAnsi="仿宋_GB2312" w:eastAsia="仿宋_GB2312" w:cs="仿宋_GB2312"/>
          <w:sz w:val="32"/>
          <w:szCs w:val="32"/>
          <w:lang w:val="en-US" w:eastAsia="zh-CN"/>
        </w:rPr>
        <w:t>呋塞米片、甲氧氯普胺片</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eastAsia="zh-CN"/>
        </w:rPr>
        <w:t>生产日期和有效日期的真实性；</w:t>
      </w:r>
    </w:p>
    <w:p>
      <w:pPr>
        <w:pStyle w:val="2"/>
        <w:tabs>
          <w:tab w:val="left" w:pos="9060"/>
        </w:tabs>
        <w:spacing w:line="52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6、</w:t>
      </w:r>
      <w:r>
        <w:rPr>
          <w:rFonts w:hint="eastAsia" w:ascii="仿宋_GB2312" w:hAnsi="仿宋_GB2312" w:eastAsia="仿宋_GB2312" w:cs="仿宋_GB2312"/>
          <w:color w:val="auto"/>
          <w:sz w:val="32"/>
          <w:szCs w:val="32"/>
        </w:rPr>
        <w:t>现场</w:t>
      </w:r>
      <w:r>
        <w:rPr>
          <w:rFonts w:hint="eastAsia" w:ascii="仿宋_GB2312" w:hAnsi="仿宋_GB2312" w:eastAsia="仿宋_GB2312" w:cs="仿宋_GB2312"/>
          <w:color w:val="auto"/>
          <w:sz w:val="32"/>
          <w:szCs w:val="32"/>
          <w:lang w:val="en-US" w:eastAsia="zh-CN"/>
        </w:rPr>
        <w:t>检查</w:t>
      </w:r>
      <w:r>
        <w:rPr>
          <w:rFonts w:hint="eastAsia" w:ascii="仿宋_GB2312" w:hAnsi="仿宋_GB2312" w:eastAsia="仿宋_GB2312" w:cs="仿宋_GB2312"/>
          <w:color w:val="auto"/>
          <w:sz w:val="32"/>
          <w:szCs w:val="32"/>
        </w:rPr>
        <w:t>拍摄的照片</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份</w:t>
      </w:r>
      <w:r>
        <w:rPr>
          <w:rFonts w:hint="eastAsia" w:ascii="仿宋_GB2312" w:hAnsi="仿宋_GB2312" w:eastAsia="仿宋_GB2312" w:cs="仿宋_GB2312"/>
          <w:color w:val="auto"/>
          <w:sz w:val="32"/>
          <w:szCs w:val="32"/>
          <w:lang w:eastAsia="zh-CN"/>
        </w:rPr>
        <w:t>，音像视频资料</w:t>
      </w:r>
      <w:r>
        <w:rPr>
          <w:rFonts w:hint="eastAsia" w:ascii="仿宋_GB2312" w:hAnsi="仿宋_GB2312" w:eastAsia="仿宋_GB2312" w:cs="仿宋_GB2312"/>
          <w:color w:val="auto"/>
          <w:sz w:val="32"/>
          <w:szCs w:val="32"/>
          <w:lang w:val="en-US" w:eastAsia="zh-CN"/>
        </w:rPr>
        <w:t>1份，</w:t>
      </w:r>
      <w:r>
        <w:rPr>
          <w:rFonts w:hint="eastAsia" w:ascii="仿宋_GB2312" w:hAnsi="仿宋_GB2312" w:eastAsia="仿宋_GB2312" w:cs="仿宋_GB2312"/>
          <w:color w:val="auto"/>
          <w:sz w:val="32"/>
          <w:szCs w:val="32"/>
        </w:rPr>
        <w:t>证明202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月2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日执法人员现场检查情况</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证明现场检查发现超过有效期药品</w:t>
      </w:r>
      <w:r>
        <w:rPr>
          <w:rFonts w:hint="eastAsia" w:ascii="仿宋_GB2312" w:hAnsi="仿宋_GB2312" w:eastAsia="仿宋_GB2312" w:cs="仿宋_GB2312"/>
          <w:sz w:val="32"/>
          <w:szCs w:val="32"/>
          <w:lang w:val="en-US" w:eastAsia="zh-CN"/>
        </w:rPr>
        <w:t>呋塞米片、甲氧氯普胺片</w:t>
      </w:r>
      <w:r>
        <w:rPr>
          <w:rFonts w:hint="eastAsia" w:ascii="仿宋_GB2312" w:hAnsi="仿宋_GB2312" w:eastAsia="仿宋_GB2312" w:cs="仿宋_GB2312"/>
          <w:color w:val="auto"/>
          <w:sz w:val="32"/>
          <w:szCs w:val="32"/>
        </w:rPr>
        <w:t>的事实</w:t>
      </w:r>
      <w:r>
        <w:rPr>
          <w:rFonts w:hint="eastAsia" w:ascii="仿宋_GB2312" w:hAnsi="仿宋_GB2312" w:eastAsia="仿宋_GB2312" w:cs="仿宋_GB2312"/>
          <w:color w:val="auto"/>
          <w:sz w:val="32"/>
          <w:szCs w:val="32"/>
          <w:lang w:eastAsia="zh-CN"/>
        </w:rPr>
        <w:t>。</w:t>
      </w:r>
    </w:p>
    <w:p>
      <w:pPr>
        <w:pStyle w:val="2"/>
        <w:keepNext w:val="0"/>
        <w:keepLines w:val="0"/>
        <w:pageBreakBefore w:val="0"/>
        <w:tabs>
          <w:tab w:val="left" w:pos="9060"/>
        </w:tabs>
        <w:kinsoku/>
        <w:wordWrap/>
        <w:overflowPunct/>
        <w:topLinePunct w:val="0"/>
        <w:bidi w:val="0"/>
        <w:spacing w:line="54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我局于</w:t>
      </w:r>
      <w:r>
        <w:rPr>
          <w:rFonts w:hint="eastAsia" w:ascii="仿宋_GB2312" w:hAnsi="仿宋_GB2312" w:eastAsia="仿宋_GB2312" w:cs="仿宋_GB2312"/>
          <w:sz w:val="32"/>
          <w:szCs w:val="32"/>
          <w:lang w:val="en-US" w:eastAsia="zh-CN"/>
        </w:rPr>
        <w:t>2024年9月18日向</w:t>
      </w:r>
      <w:r>
        <w:rPr>
          <w:rFonts w:hint="eastAsia" w:ascii="仿宋_GB2312" w:hAnsi="仿宋_GB2312" w:eastAsia="仿宋_GB2312" w:cs="仿宋_GB2312"/>
          <w:spacing w:val="0"/>
          <w:kern w:val="1"/>
          <w:sz w:val="32"/>
          <w:szCs w:val="32"/>
          <w:lang w:val="en-US" w:eastAsia="zh-CN"/>
        </w:rPr>
        <w:t>当事人</w:t>
      </w:r>
      <w:r>
        <w:rPr>
          <w:rFonts w:hint="eastAsia" w:ascii="仿宋_GB2312" w:hAnsi="仿宋_GB2312" w:eastAsia="仿宋_GB2312" w:cs="仿宋_GB2312"/>
          <w:sz w:val="32"/>
          <w:szCs w:val="32"/>
          <w:lang w:val="en-US" w:eastAsia="zh-CN"/>
        </w:rPr>
        <w:t>依法送达了《行政处罚告知书》（乌市监罚告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217</w:t>
      </w:r>
      <w:r>
        <w:rPr>
          <w:rFonts w:hint="eastAsia" w:ascii="仿宋_GB2312" w:hAnsi="仿宋_GB2312" w:eastAsia="仿宋_GB2312" w:cs="仿宋_GB2312"/>
          <w:sz w:val="32"/>
          <w:szCs w:val="32"/>
          <w:lang w:eastAsia="zh-CN"/>
        </w:rPr>
        <w:t>号），告知了</w:t>
      </w:r>
      <w:r>
        <w:rPr>
          <w:rFonts w:hint="eastAsia" w:ascii="仿宋_GB2312" w:hAnsi="仿宋_GB2312" w:eastAsia="仿宋_GB2312" w:cs="仿宋_GB2312"/>
          <w:spacing w:val="0"/>
          <w:kern w:val="1"/>
          <w:sz w:val="32"/>
          <w:szCs w:val="32"/>
          <w:lang w:val="en-US" w:eastAsia="zh-CN"/>
        </w:rPr>
        <w:t>当事人</w:t>
      </w:r>
      <w:r>
        <w:rPr>
          <w:rFonts w:hint="eastAsia" w:ascii="仿宋_GB2312" w:hAnsi="仿宋_GB2312" w:eastAsia="仿宋_GB2312" w:cs="仿宋_GB2312"/>
          <w:sz w:val="32"/>
          <w:szCs w:val="32"/>
          <w:lang w:eastAsia="zh-CN"/>
        </w:rPr>
        <w:t>依法享有的陈述、申辩的权利，</w:t>
      </w:r>
      <w:r>
        <w:rPr>
          <w:rFonts w:hint="eastAsia" w:ascii="仿宋_GB2312" w:hAnsi="仿宋_GB2312" w:eastAsia="仿宋_GB2312" w:cs="仿宋_GB2312"/>
          <w:spacing w:val="0"/>
          <w:kern w:val="1"/>
          <w:sz w:val="32"/>
          <w:szCs w:val="32"/>
          <w:lang w:val="en-US" w:eastAsia="zh-CN"/>
        </w:rPr>
        <w:t>当事人</w:t>
      </w:r>
      <w:r>
        <w:rPr>
          <w:rFonts w:hint="eastAsia" w:ascii="仿宋_GB2312" w:hAnsi="仿宋_GB2312" w:eastAsia="仿宋_GB2312" w:cs="仿宋_GB2312"/>
          <w:sz w:val="32"/>
          <w:szCs w:val="32"/>
          <w:lang w:eastAsia="zh-CN"/>
        </w:rPr>
        <w:t>在法定期限内</w:t>
      </w:r>
      <w:r>
        <w:rPr>
          <w:rFonts w:hint="eastAsia" w:ascii="仿宋_GB2312" w:hAnsi="仿宋_GB2312" w:eastAsia="仿宋_GB2312" w:cs="仿宋_GB2312"/>
          <w:sz w:val="32"/>
          <w:szCs w:val="32"/>
          <w:lang w:val="en-US" w:eastAsia="zh-CN"/>
        </w:rPr>
        <w:t>未</w:t>
      </w:r>
      <w:r>
        <w:rPr>
          <w:rFonts w:hint="eastAsia" w:ascii="仿宋_GB2312" w:hAnsi="仿宋_GB2312" w:eastAsia="仿宋_GB2312" w:cs="仿宋_GB2312"/>
          <w:sz w:val="32"/>
          <w:szCs w:val="32"/>
          <w:lang w:eastAsia="zh-CN"/>
        </w:rPr>
        <w:t>提出陈述、申辩，视为放弃此权利。</w:t>
      </w:r>
    </w:p>
    <w:p>
      <w:pPr>
        <w:pStyle w:val="2"/>
        <w:keepNext w:val="0"/>
        <w:keepLines w:val="0"/>
        <w:pageBreakBefore w:val="0"/>
        <w:tabs>
          <w:tab w:val="left" w:pos="9060"/>
        </w:tabs>
        <w:kinsoku/>
        <w:wordWrap/>
        <w:overflowPunct/>
        <w:topLinePunct w:val="0"/>
        <w:bidi w:val="0"/>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1"/>
          <w:sz w:val="32"/>
          <w:szCs w:val="32"/>
        </w:rPr>
        <w:t>本局认为，</w:t>
      </w:r>
      <w:r>
        <w:rPr>
          <w:rFonts w:hint="eastAsia" w:ascii="仿宋_GB2312" w:hAnsi="仿宋_GB2312" w:eastAsia="仿宋_GB2312" w:cs="仿宋_GB2312"/>
          <w:sz w:val="32"/>
          <w:szCs w:val="32"/>
          <w:lang w:val="en-US" w:eastAsia="zh-CN"/>
        </w:rPr>
        <w:t>乌苏童天建西医内科诊所</w:t>
      </w:r>
      <w:r>
        <w:rPr>
          <w:rFonts w:hint="eastAsia" w:ascii="仿宋_GB2312" w:hAnsi="仿宋_GB2312" w:eastAsia="仿宋_GB2312" w:cs="仿宋_GB2312"/>
          <w:bCs/>
          <w:spacing w:val="0"/>
          <w:sz w:val="32"/>
          <w:szCs w:val="32"/>
          <w:lang w:val="en-US" w:eastAsia="zh-CN"/>
        </w:rPr>
        <w:t>未建立药品购进验收记录制度的行为，违反了《药品经营和使用质量监督管理办法》第五十二条第一款“医疗机构购进药品，应当核实供货单位的药品生产许可证或者药品经营许可证、授权委托书以及药品批准证明文件、药品合格证明等有效证明文件。首次购进药品的，应当妥善保存加盖供货单位印章的上述材料复印件，保存期限不得少于五年。”、第二款“医疗机构购进药品时应当索取、留存合法票据，包括税票及详细清单，清单上应当载明供货单位名称、药品通用名称、药品上市许可持有人（中药饮片标明生产企业、产地）、批准文号、产品批号、剂型、规格、销售数量、销售价格等内容。票据保存不得少于三年，且不少于药品有效期满后一年。”和第五十三条第一款“医疗机构应当建立和执行药品购进验收制度，购进药品应当逐批验收，并建立真实、完整的记录。”、第二款“药品购进验收记录应当注明药品的通用名称、药品上市许可持有人（中药饮片标明生产企业、产地）、批准文号、产品批号、剂型、规格、有效期、供货单位、购进数量、购进价格、购进日期。药品购进验收记录保存不得少于三年，且不少于药品有效期满后一年。”</w:t>
      </w:r>
      <w:r>
        <w:rPr>
          <w:rFonts w:hint="eastAsia" w:ascii="仿宋_GB2312" w:hAnsi="仿宋_GB2312" w:eastAsia="仿宋_GB2312" w:cs="仿宋_GB2312"/>
          <w:sz w:val="32"/>
          <w:szCs w:val="32"/>
        </w:rPr>
        <w:t>的规定</w:t>
      </w:r>
      <w:r>
        <w:rPr>
          <w:rFonts w:hint="eastAsia" w:ascii="仿宋_GB2312" w:hAnsi="仿宋_GB2312" w:eastAsia="仿宋_GB2312" w:cs="仿宋_GB2312"/>
          <w:sz w:val="32"/>
          <w:szCs w:val="32"/>
          <w:lang w:eastAsia="zh-CN"/>
        </w:rPr>
        <w:t>；当事人使用劣药</w:t>
      </w:r>
      <w:r>
        <w:rPr>
          <w:rFonts w:hint="eastAsia" w:ascii="仿宋_GB2312" w:hAnsi="仿宋_GB2312" w:eastAsia="仿宋_GB2312" w:cs="仿宋_GB2312"/>
          <w:sz w:val="32"/>
          <w:szCs w:val="32"/>
        </w:rPr>
        <w:t>的行为，违反了《中华人民共和国药品管理法》第九十八条第一款“禁止生产（包括配置，下同）、</w:t>
      </w:r>
      <w:r>
        <w:rPr>
          <w:rFonts w:hint="eastAsia" w:ascii="仿宋_GB2312" w:hAnsi="仿宋_GB2312" w:eastAsia="仿宋_GB2312" w:cs="仿宋_GB2312"/>
          <w:sz w:val="32"/>
          <w:szCs w:val="32"/>
          <w:lang w:eastAsia="zh-CN"/>
        </w:rPr>
        <w:t>销售</w:t>
      </w:r>
      <w:r>
        <w:rPr>
          <w:rFonts w:hint="eastAsia" w:ascii="仿宋_GB2312" w:hAnsi="仿宋_GB2312" w:eastAsia="仿宋_GB2312" w:cs="仿宋_GB2312"/>
          <w:sz w:val="32"/>
          <w:szCs w:val="32"/>
        </w:rPr>
        <w:t>、使用假药、劣药。”</w:t>
      </w:r>
      <w:r>
        <w:rPr>
          <w:rFonts w:hint="eastAsia" w:ascii="仿宋_GB2312" w:hAnsi="仿宋_GB2312" w:eastAsia="仿宋_GB2312" w:cs="仿宋_GB2312"/>
          <w:sz w:val="32"/>
          <w:szCs w:val="32"/>
          <w:lang w:eastAsia="zh-CN"/>
        </w:rPr>
        <w:t>和第三款</w:t>
      </w:r>
      <w:r>
        <w:rPr>
          <w:rFonts w:hint="eastAsia" w:ascii="仿宋_GB2312" w:hAnsi="仿宋_GB2312" w:eastAsia="仿宋_GB2312" w:cs="仿宋_GB2312"/>
          <w:sz w:val="32"/>
          <w:szCs w:val="32"/>
          <w:lang w:val="en-US" w:eastAsia="zh-CN"/>
        </w:rPr>
        <w:t>第五项</w:t>
      </w:r>
      <w:r>
        <w:rPr>
          <w:rFonts w:hint="eastAsia" w:ascii="仿宋_GB2312" w:hAnsi="仿宋_GB2312" w:eastAsia="仿宋_GB2312" w:cs="仿宋_GB2312"/>
          <w:sz w:val="32"/>
          <w:szCs w:val="32"/>
          <w:lang w:eastAsia="zh-CN"/>
        </w:rPr>
        <w:t>“有下列情形之一的，为劣药：（五）超过有效期的药品；”</w:t>
      </w:r>
      <w:r>
        <w:rPr>
          <w:rFonts w:hint="eastAsia" w:ascii="仿宋_GB2312" w:hAnsi="仿宋_GB2312" w:eastAsia="仿宋_GB2312" w:cs="仿宋_GB2312"/>
          <w:sz w:val="32"/>
          <w:szCs w:val="32"/>
        </w:rPr>
        <w:t>的规定，</w:t>
      </w:r>
      <w:r>
        <w:rPr>
          <w:rFonts w:hint="eastAsia" w:ascii="仿宋_GB2312" w:hAnsi="仿宋_GB2312" w:eastAsia="仿宋_GB2312" w:cs="仿宋_GB2312"/>
          <w:sz w:val="32"/>
          <w:szCs w:val="32"/>
          <w:lang w:val="en-US" w:eastAsia="zh-CN"/>
        </w:rPr>
        <w:t>属违法行为</w:t>
      </w:r>
      <w:r>
        <w:rPr>
          <w:rFonts w:hint="eastAsia" w:ascii="仿宋_GB2312" w:hAnsi="仿宋_GB2312" w:eastAsia="仿宋_GB2312" w:cs="仿宋_GB2312"/>
          <w:bCs/>
          <w:sz w:val="32"/>
          <w:szCs w:val="32"/>
        </w:rPr>
        <w:t>。</w:t>
      </w:r>
    </w:p>
    <w:p>
      <w:pPr>
        <w:pStyle w:val="2"/>
        <w:tabs>
          <w:tab w:val="left" w:pos="9060"/>
        </w:tabs>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鉴于</w:t>
      </w:r>
      <w:r>
        <w:rPr>
          <w:rFonts w:hint="eastAsia" w:ascii="仿宋_GB2312" w:hAnsi="仿宋_GB2312" w:eastAsia="仿宋_GB2312" w:cs="仿宋_GB2312"/>
          <w:sz w:val="32"/>
          <w:szCs w:val="32"/>
        </w:rPr>
        <w:t>当事人</w:t>
      </w:r>
      <w:r>
        <w:rPr>
          <w:rFonts w:hint="eastAsia" w:ascii="仿宋_GB2312" w:hAnsi="仿宋_GB2312" w:eastAsia="仿宋_GB2312" w:cs="仿宋_GB2312"/>
          <w:sz w:val="32"/>
          <w:szCs w:val="32"/>
          <w:lang w:eastAsia="zh-CN"/>
        </w:rPr>
        <w:t>系初次违法，态度端正，</w:t>
      </w:r>
      <w:r>
        <w:rPr>
          <w:rFonts w:hint="eastAsia" w:ascii="仿宋_GB2312" w:hAnsi="仿宋_GB2312" w:eastAsia="仿宋_GB2312" w:cs="仿宋_GB2312"/>
          <w:sz w:val="32"/>
          <w:szCs w:val="32"/>
        </w:rPr>
        <w:t>在案件调查过程中积极配合执法人员调查，如实陈述违法事实并主动提供证据材料，通过学习法律法规，对自</w:t>
      </w:r>
      <w:r>
        <w:rPr>
          <w:rFonts w:hint="eastAsia" w:ascii="仿宋_GB2312" w:hAnsi="仿宋_GB2312" w:eastAsia="仿宋_GB2312" w:cs="仿宋_GB2312"/>
          <w:sz w:val="32"/>
          <w:szCs w:val="32"/>
          <w:lang w:eastAsia="zh-CN"/>
        </w:rPr>
        <w:t>身</w:t>
      </w:r>
      <w:r>
        <w:rPr>
          <w:rFonts w:hint="eastAsia" w:ascii="仿宋_GB2312" w:hAnsi="仿宋_GB2312" w:eastAsia="仿宋_GB2312" w:cs="仿宋_GB2312"/>
          <w:sz w:val="32"/>
          <w:szCs w:val="32"/>
        </w:rPr>
        <w:t>的违法行为有深刻的认识，针对药品管理制度进行了全面自查，</w:t>
      </w:r>
      <w:r>
        <w:rPr>
          <w:rFonts w:hint="eastAsia" w:ascii="仿宋_GB2312" w:hAnsi="仿宋_GB2312" w:eastAsia="仿宋_GB2312" w:cs="仿宋_GB2312"/>
          <w:sz w:val="32"/>
          <w:szCs w:val="32"/>
          <w:lang w:eastAsia="zh-CN"/>
        </w:rPr>
        <w:t>并进行了整改，</w:t>
      </w:r>
      <w:r>
        <w:rPr>
          <w:rFonts w:hint="eastAsia" w:ascii="仿宋_GB2312" w:hAnsi="仿宋_GB2312" w:eastAsia="仿宋_GB2312" w:cs="仿宋_GB2312"/>
          <w:sz w:val="32"/>
          <w:szCs w:val="32"/>
        </w:rPr>
        <w:t>保证今后一定守法经营，且本次涉案药品非特殊管理药品，不是以孕产妇、儿童为主要使用对象。</w:t>
      </w:r>
      <w:r>
        <w:rPr>
          <w:rFonts w:hint="eastAsia" w:ascii="仿宋_GB2312" w:hAnsi="仿宋_GB2312" w:eastAsia="仿宋_GB2312" w:cs="仿宋_GB2312"/>
          <w:sz w:val="32"/>
          <w:szCs w:val="32"/>
          <w:lang w:eastAsia="zh-CN"/>
        </w:rPr>
        <w:t>当事人的上述情况</w:t>
      </w:r>
      <w:r>
        <w:rPr>
          <w:rFonts w:hint="eastAsia" w:ascii="仿宋_GB2312" w:hAnsi="仿宋_GB2312" w:eastAsia="仿宋_GB2312" w:cs="仿宋_GB2312"/>
          <w:sz w:val="32"/>
          <w:szCs w:val="32"/>
        </w:rPr>
        <w:t>符合《新疆维吾尔自治区药品监督管理局行政处罚裁量权适用规定》第十</w:t>
      </w: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条“符合下列情形之一的，可以从轻或者减轻行政处罚：</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违法行为轻微，社会危害性较小的；</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涉案产品风险性低的；</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积极配合药品监督管理部门调查，如实陈述违法事实并主动提供证据材料的；”规定</w:t>
      </w:r>
      <w:r>
        <w:rPr>
          <w:rFonts w:hint="eastAsia" w:ascii="仿宋_GB2312" w:hAnsi="仿宋_GB2312" w:eastAsia="仿宋_GB2312" w:cs="仿宋_GB2312"/>
          <w:sz w:val="32"/>
          <w:szCs w:val="32"/>
          <w:lang w:eastAsia="zh-CN"/>
        </w:rPr>
        <w:t>情形</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参照《新疆维吾尔自治区</w:t>
      </w:r>
      <w:r>
        <w:rPr>
          <w:rFonts w:hint="eastAsia" w:ascii="仿宋_GB2312" w:hAnsi="仿宋_GB2312" w:eastAsia="仿宋_GB2312" w:cs="仿宋_GB2312"/>
          <w:sz w:val="32"/>
          <w:szCs w:val="32"/>
          <w:lang w:val="en-US" w:eastAsia="zh-CN"/>
        </w:rPr>
        <w:t xml:space="preserve"> 新疆生产建设兵团药品监督管理行政处罚裁量基准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Cs/>
          <w:sz w:val="32"/>
          <w:szCs w:val="32"/>
          <w:lang w:val="en-US" w:eastAsia="zh-CN"/>
        </w:rPr>
        <w:t>“违法行为：生产、销售劣药的；裁量等级：减轻；裁量基准：一般情形：并处违法生产、销售的药品货值金额10倍以下的罚款”的规定，</w:t>
      </w:r>
      <w:r>
        <w:rPr>
          <w:rFonts w:hint="eastAsia" w:ascii="仿宋_GB2312" w:hAnsi="仿宋_GB2312" w:eastAsia="仿宋_GB2312" w:cs="仿宋_GB2312"/>
          <w:sz w:val="32"/>
          <w:szCs w:val="32"/>
          <w:lang w:eastAsia="zh-CN"/>
        </w:rPr>
        <w:t>综合考虑个案情况、当事人主客观情况等相关因素，坚持处罚与教育相结合的原则，决定</w:t>
      </w:r>
      <w:r>
        <w:rPr>
          <w:rFonts w:hint="eastAsia" w:ascii="仿宋_GB2312" w:hAnsi="仿宋_GB2312" w:eastAsia="仿宋_GB2312" w:cs="仿宋_GB2312"/>
          <w:sz w:val="32"/>
          <w:szCs w:val="32"/>
          <w:lang w:val="en-US" w:eastAsia="zh-CN"/>
        </w:rPr>
        <w:t>对当事人</w:t>
      </w:r>
      <w:r>
        <w:rPr>
          <w:rFonts w:hint="eastAsia" w:ascii="仿宋_GB2312" w:hAnsi="仿宋_GB2312" w:eastAsia="仿宋_GB2312" w:cs="仿宋_GB2312"/>
          <w:bCs/>
          <w:sz w:val="32"/>
          <w:szCs w:val="32"/>
          <w:lang w:eastAsia="zh-CN"/>
        </w:rPr>
        <w:t>使用劣药的行为</w:t>
      </w:r>
      <w:r>
        <w:rPr>
          <w:rFonts w:hint="eastAsia" w:ascii="仿宋_GB2312" w:hAnsi="仿宋_GB2312" w:eastAsia="仿宋_GB2312" w:cs="仿宋_GB2312"/>
          <w:sz w:val="32"/>
          <w:szCs w:val="32"/>
        </w:rPr>
        <w:t>给予减轻</w:t>
      </w:r>
      <w:r>
        <w:rPr>
          <w:rFonts w:hint="eastAsia" w:ascii="仿宋_GB2312" w:hAnsi="仿宋_GB2312" w:eastAsia="仿宋_GB2312" w:cs="仿宋_GB2312"/>
          <w:sz w:val="32"/>
          <w:szCs w:val="32"/>
          <w:lang w:val="en-US" w:eastAsia="zh-CN"/>
        </w:rPr>
        <w:t>行政</w:t>
      </w:r>
      <w:r>
        <w:rPr>
          <w:rFonts w:hint="eastAsia" w:ascii="仿宋_GB2312" w:hAnsi="仿宋_GB2312" w:eastAsia="仿宋_GB2312" w:cs="仿宋_GB2312"/>
          <w:sz w:val="32"/>
          <w:szCs w:val="32"/>
        </w:rPr>
        <w:t>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sz w:val="32"/>
          <w:szCs w:val="32"/>
          <w:lang w:val="en-US" w:eastAsia="zh-CN"/>
        </w:rPr>
        <w:t>对当事人</w:t>
      </w:r>
      <w:r>
        <w:rPr>
          <w:rFonts w:hint="eastAsia" w:ascii="仿宋_GB2312" w:hAnsi="仿宋_GB2312" w:eastAsia="仿宋_GB2312" w:cs="仿宋_GB2312"/>
          <w:bCs/>
          <w:spacing w:val="0"/>
          <w:sz w:val="32"/>
          <w:szCs w:val="32"/>
          <w:lang w:val="en-US" w:eastAsia="zh-CN"/>
        </w:rPr>
        <w:t>未建立药品购进验收记录制度的行为，依据《药品经营和使用质量监督管理办法》第七十三条“医疗机构未按本办法第五十一条第二款规定设置专门的质量管理部门或者人员、未按本办法第五十二条、第五十三条、第五十四条、第五十五条、第五十六条规定履行进货查验、药品储存和养护、停止使用、报告等义务的，由药品监督管理部门责令限期改正，并通报卫生健康主管部门；逾期不改正或者情节严重的，处五千元以上五万元以下罚款；造成严重后果的，处五万元以上二十万元以下的罚款。”</w:t>
      </w:r>
      <w:r>
        <w:rPr>
          <w:rFonts w:hint="eastAsia" w:ascii="仿宋_GB2312" w:hAnsi="仿宋_GB2312" w:eastAsia="仿宋_GB2312" w:cs="仿宋_GB2312"/>
          <w:bCs/>
          <w:sz w:val="32"/>
          <w:szCs w:val="32"/>
          <w:lang w:val="zh-CN"/>
        </w:rPr>
        <w:t>的规定，责令当事人改正违法经营行为</w:t>
      </w:r>
      <w:r>
        <w:rPr>
          <w:rFonts w:hint="eastAsia" w:ascii="仿宋_GB2312" w:hAnsi="仿宋_GB2312" w:eastAsia="仿宋_GB2312" w:cs="仿宋_GB2312"/>
          <w:bCs/>
          <w:spacing w:val="0"/>
          <w:sz w:val="32"/>
          <w:szCs w:val="32"/>
          <w:lang w:val="en-US" w:eastAsia="zh-CN"/>
        </w:rPr>
        <w:t>，并通报卫生健康主管部门</w:t>
      </w:r>
      <w:r>
        <w:rPr>
          <w:rFonts w:hint="eastAsia" w:ascii="仿宋_GB2312" w:hAnsi="仿宋_GB2312" w:eastAsia="仿宋_GB2312" w:cs="仿宋_GB2312"/>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eastAsia="zh-CN"/>
        </w:rPr>
        <w:t>对</w:t>
      </w:r>
      <w:r>
        <w:rPr>
          <w:rFonts w:hint="eastAsia" w:ascii="仿宋_GB2312" w:hAnsi="仿宋_GB2312" w:eastAsia="仿宋_GB2312" w:cs="仿宋_GB2312"/>
          <w:sz w:val="32"/>
          <w:szCs w:val="32"/>
          <w:lang w:eastAsia="zh-CN"/>
        </w:rPr>
        <w:t>当事人</w:t>
      </w:r>
      <w:r>
        <w:rPr>
          <w:rFonts w:hint="eastAsia" w:ascii="仿宋_GB2312" w:hAnsi="仿宋_GB2312" w:eastAsia="仿宋_GB2312" w:cs="仿宋_GB2312"/>
          <w:bCs/>
          <w:sz w:val="32"/>
          <w:szCs w:val="32"/>
          <w:lang w:eastAsia="zh-CN"/>
        </w:rPr>
        <w:t>使用劣药的行为，依据</w:t>
      </w:r>
      <w:r>
        <w:rPr>
          <w:rFonts w:hint="eastAsia" w:ascii="仿宋_GB2312" w:hAnsi="仿宋_GB2312" w:eastAsia="仿宋_GB2312" w:cs="仿宋_GB2312"/>
          <w:bCs/>
          <w:sz w:val="32"/>
          <w:szCs w:val="32"/>
        </w:rPr>
        <w:t>《中华人民共和国药品管理法》第一百一十七条第一款：“生产、</w:t>
      </w:r>
      <w:r>
        <w:rPr>
          <w:rFonts w:hint="eastAsia" w:ascii="仿宋_GB2312" w:hAnsi="仿宋_GB2312" w:eastAsia="仿宋_GB2312" w:cs="仿宋_GB2312"/>
          <w:bCs/>
          <w:sz w:val="32"/>
          <w:szCs w:val="32"/>
          <w:lang w:eastAsia="zh-CN"/>
        </w:rPr>
        <w:t>销售</w:t>
      </w:r>
      <w:r>
        <w:rPr>
          <w:rFonts w:hint="eastAsia" w:ascii="仿宋_GB2312" w:hAnsi="仿宋_GB2312" w:eastAsia="仿宋_GB2312" w:cs="仿宋_GB2312"/>
          <w:bCs/>
          <w:sz w:val="32"/>
          <w:szCs w:val="32"/>
        </w:rPr>
        <w:t>劣药的，没收违法生产、</w:t>
      </w:r>
      <w:r>
        <w:rPr>
          <w:rFonts w:hint="eastAsia" w:ascii="仿宋_GB2312" w:hAnsi="仿宋_GB2312" w:eastAsia="仿宋_GB2312" w:cs="仿宋_GB2312"/>
          <w:bCs/>
          <w:sz w:val="32"/>
          <w:szCs w:val="32"/>
          <w:lang w:eastAsia="zh-CN"/>
        </w:rPr>
        <w:t>销售</w:t>
      </w:r>
      <w:r>
        <w:rPr>
          <w:rFonts w:hint="eastAsia" w:ascii="仿宋_GB2312" w:hAnsi="仿宋_GB2312" w:eastAsia="仿宋_GB2312" w:cs="仿宋_GB2312"/>
          <w:bCs/>
          <w:sz w:val="32"/>
          <w:szCs w:val="32"/>
        </w:rPr>
        <w:t>的药品和违法所得，并处违法生产、</w:t>
      </w:r>
      <w:r>
        <w:rPr>
          <w:rFonts w:hint="eastAsia" w:ascii="仿宋_GB2312" w:hAnsi="仿宋_GB2312" w:eastAsia="仿宋_GB2312" w:cs="仿宋_GB2312"/>
          <w:bCs/>
          <w:sz w:val="32"/>
          <w:szCs w:val="32"/>
          <w:lang w:eastAsia="zh-CN"/>
        </w:rPr>
        <w:t>使用</w:t>
      </w:r>
      <w:r>
        <w:rPr>
          <w:rFonts w:hint="eastAsia" w:ascii="仿宋_GB2312" w:hAnsi="仿宋_GB2312" w:eastAsia="仿宋_GB2312" w:cs="仿宋_GB2312"/>
          <w:bCs/>
          <w:sz w:val="32"/>
          <w:szCs w:val="32"/>
        </w:rPr>
        <w:t>的药品货值金额十倍以上二十倍以下的罚款；违法生产、批发的药品货值金额不足十万元的，按十万元计算，违法零售的药品货值金额不足一万元的，按一万元计算；情节严重的，责令停产停业整顿直至吊销药品批准证明文件、药品生产许可证、药品经营许可证或者医疗机构制剂许可证。”</w:t>
      </w:r>
      <w:r>
        <w:rPr>
          <w:rFonts w:hint="eastAsia" w:ascii="仿宋_GB2312" w:hAnsi="仿宋_GB2312" w:eastAsia="仿宋_GB2312" w:cs="仿宋_GB2312"/>
          <w:bCs/>
          <w:sz w:val="32"/>
          <w:szCs w:val="32"/>
          <w:lang w:val="zh-CN"/>
        </w:rPr>
        <w:t>和第一百一十九条“药品使用单位使用假药、劣药的，按照销售假药、劣药的规定处罚；情节严重的，法定代表人、主要负责人、直接负责的主管人员和其他责任人员有医疗卫生人员执业证书的，还应当吊销执业证书”的规定，责令当事人改正违法经营行为，决定</w:t>
      </w:r>
      <w:r>
        <w:rPr>
          <w:rFonts w:hint="eastAsia" w:ascii="仿宋_GB2312" w:hAnsi="仿宋_GB2312" w:eastAsia="仿宋_GB2312" w:cs="仿宋_GB2312"/>
          <w:bCs/>
          <w:sz w:val="32"/>
          <w:szCs w:val="32"/>
        </w:rPr>
        <w:t>对当事人处罚如下：</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10" w:leftChars="0" w:firstLine="64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没收超过有效期的劣药</w:t>
      </w:r>
      <w:r>
        <w:rPr>
          <w:rFonts w:hint="eastAsia" w:ascii="仿宋_GB2312" w:hAnsi="仿宋_GB2312" w:eastAsia="仿宋_GB2312" w:cs="仿宋_GB2312"/>
          <w:sz w:val="32"/>
          <w:szCs w:val="32"/>
          <w:lang w:val="en-US" w:eastAsia="zh-CN"/>
        </w:rPr>
        <w:t>呋塞米片1瓶（已开封，剩余51片）、甲氧氯普胺片1瓶（已开封，剩余24片）。</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10" w:leftChars="0" w:firstLine="640" w:firstLineChars="0"/>
        <w:jc w:val="both"/>
        <w:textAlignment w:val="auto"/>
        <w:rPr>
          <w:rFonts w:hint="eastAsia" w:ascii="仿宋_GB2312" w:hAnsi="仿宋_GB2312" w:eastAsia="仿宋_GB2312" w:cs="仿宋_GB2312"/>
          <w:color w:val="0000FF"/>
          <w:sz w:val="32"/>
          <w:szCs w:val="32"/>
        </w:rPr>
      </w:pPr>
      <w:r>
        <w:rPr>
          <w:rFonts w:hint="eastAsia" w:ascii="仿宋_GB2312" w:hAnsi="仿宋_GB2312" w:eastAsia="仿宋_GB2312" w:cs="仿宋_GB2312"/>
          <w:bCs/>
          <w:sz w:val="32"/>
          <w:szCs w:val="32"/>
          <w:u w:val="none"/>
          <w:lang w:val="en-US" w:eastAsia="zh-CN"/>
        </w:rPr>
        <w:t>处2000元罚款。</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bCs/>
          <w:sz w:val="32"/>
          <w:szCs w:val="32"/>
          <w:u w:val="none"/>
          <w:lang w:val="en-US" w:eastAsia="zh-CN"/>
        </w:rPr>
      </w:pPr>
      <w:r>
        <w:rPr>
          <w:rFonts w:hint="eastAsia" w:ascii="仿宋_GB2312" w:hAnsi="仿宋_GB2312" w:eastAsia="仿宋_GB2312" w:cs="仿宋_GB2312"/>
          <w:bCs/>
          <w:sz w:val="32"/>
          <w:szCs w:val="32"/>
          <w:u w:val="none"/>
          <w:lang w:val="en-US" w:eastAsia="zh-CN"/>
        </w:rPr>
        <w:t xml:space="preserve">当事人应当自收到本行政处罚决定书之日起十五日内，将罚没款缴至中国建设银行塔城地区分行乌苏新区支行（地址：乌苏市新市区长江路141号，用户名：乌苏市财政局，账号：65001642200052500066）。到期不缴纳罚款的，依据《中华人民共和国行政处罚法》第七十二条的规定，本局将每日按罚款数额的3%加处罚款，并依法申请人民法院强制执行。        </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u w:val="none"/>
        </w:rPr>
        <w:t>如不服本行政处罚决定，可以在收到本行政处罚决定书之日起六十日内向</w:t>
      </w:r>
      <w:r>
        <w:rPr>
          <w:rFonts w:hint="eastAsia" w:ascii="仿宋_GB2312" w:hAnsi="仿宋_GB2312" w:eastAsia="仿宋_GB2312" w:cs="仿宋_GB2312"/>
          <w:sz w:val="32"/>
          <w:szCs w:val="32"/>
          <w:u w:val="none"/>
          <w:lang w:val="en-US" w:eastAsia="zh-CN"/>
        </w:rPr>
        <w:t>乌苏市人民政府（地址：乌苏市新市区长江路139号财政大楼三楼行政复议办公室）</w:t>
      </w:r>
      <w:r>
        <w:rPr>
          <w:rFonts w:hint="eastAsia" w:ascii="仿宋_GB2312" w:hAnsi="仿宋_GB2312" w:eastAsia="仿宋_GB2312" w:cs="仿宋_GB2312"/>
          <w:sz w:val="32"/>
          <w:szCs w:val="32"/>
          <w:u w:val="none"/>
        </w:rPr>
        <w:t>申请行政复议</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也可以在六个月内依法向</w:t>
      </w:r>
      <w:r>
        <w:rPr>
          <w:rFonts w:hint="eastAsia" w:ascii="仿宋_GB2312" w:hAnsi="仿宋_GB2312" w:eastAsia="仿宋_GB2312" w:cs="仿宋_GB2312"/>
          <w:sz w:val="32"/>
          <w:szCs w:val="32"/>
          <w:u w:val="none"/>
          <w:lang w:val="en-US" w:eastAsia="zh-CN"/>
        </w:rPr>
        <w:t>乌苏市</w:t>
      </w:r>
      <w:r>
        <w:rPr>
          <w:rFonts w:hint="eastAsia" w:ascii="仿宋_GB2312" w:hAnsi="仿宋_GB2312" w:eastAsia="仿宋_GB2312" w:cs="仿宋_GB2312"/>
          <w:sz w:val="32"/>
          <w:szCs w:val="32"/>
          <w:u w:val="none"/>
        </w:rPr>
        <w:t>人民法院</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地址：乌苏市新市区长江路140号</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提起行政诉讼。申请行政复议或者提起行政诉讼期间，行政处罚不停止执行。</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spacing w:line="460" w:lineRule="exact"/>
        <w:ind w:right="-94" w:rightChars="0" w:firstLine="601"/>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乌苏市</w:t>
      </w:r>
      <w:r>
        <w:rPr>
          <w:rFonts w:hint="eastAsia" w:ascii="仿宋_GB2312" w:hAnsi="仿宋_GB2312" w:eastAsia="仿宋_GB2312" w:cs="仿宋_GB2312"/>
          <w:color w:val="000000"/>
          <w:sz w:val="32"/>
          <w:szCs w:val="32"/>
        </w:rPr>
        <w:t>市场监督管理局</w:t>
      </w:r>
    </w:p>
    <w:p>
      <w:pPr>
        <w:spacing w:line="460" w:lineRule="exact"/>
        <w:ind w:right="640" w:firstLine="601"/>
        <w:jc w:val="center"/>
        <w:outlineLvl w:val="1"/>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2024</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10</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18</w:t>
      </w:r>
      <w:r>
        <w:rPr>
          <w:rFonts w:hint="eastAsia" w:ascii="仿宋_GB2312" w:hAnsi="仿宋_GB2312" w:eastAsia="仿宋_GB2312" w:cs="仿宋_GB2312"/>
          <w:color w:val="000000"/>
          <w:sz w:val="32"/>
          <w:szCs w:val="32"/>
        </w:rPr>
        <w:t>日</w:t>
      </w:r>
    </w:p>
    <w:p>
      <w:pPr>
        <w:spacing w:line="460" w:lineRule="exact"/>
        <w:ind w:right="640" w:firstLine="601"/>
        <w:jc w:val="left"/>
        <w:outlineLvl w:val="1"/>
        <w:rPr>
          <w:rFonts w:hint="eastAsia" w:ascii="仿宋_GB2312" w:hAnsi="Times New Roman" w:eastAsia="仿宋_GB2312" w:cs="仿宋"/>
          <w:color w:val="000000"/>
          <w:sz w:val="32"/>
          <w:szCs w:val="32"/>
        </w:rPr>
      </w:pPr>
    </w:p>
    <w:p>
      <w:pPr>
        <w:spacing w:line="460" w:lineRule="exact"/>
        <w:ind w:left="0" w:leftChars="0" w:right="640" w:firstLine="0" w:firstLineChars="0"/>
        <w:jc w:val="both"/>
        <w:outlineLvl w:val="1"/>
        <w:rPr>
          <w:rFonts w:hint="eastAsia" w:ascii="仿宋_GB2312" w:hAnsi="Times New Roman" w:eastAsia="仿宋_GB2312" w:cs="仿宋"/>
          <w:color w:val="000000"/>
          <w:sz w:val="32"/>
          <w:szCs w:val="32"/>
        </w:rPr>
      </w:pPr>
    </w:p>
    <w:p>
      <w:pPr>
        <w:spacing w:line="460" w:lineRule="exact"/>
        <w:ind w:left="0" w:leftChars="0" w:right="640" w:firstLine="0" w:firstLineChars="0"/>
        <w:jc w:val="center"/>
        <w:outlineLvl w:val="1"/>
        <w:rPr>
          <w:rFonts w:hint="eastAsia" w:ascii="仿宋_GB2312" w:hAnsi="Times New Roman" w:eastAsia="仿宋_GB2312" w:cs="仿宋"/>
          <w:color w:val="000000"/>
          <w:sz w:val="32"/>
          <w:szCs w:val="32"/>
        </w:rPr>
      </w:pPr>
    </w:p>
    <w:p>
      <w:pPr>
        <w:spacing w:line="460" w:lineRule="exact"/>
        <w:ind w:left="0" w:leftChars="0" w:right="640" w:firstLine="0" w:firstLineChars="0"/>
        <w:jc w:val="center"/>
        <w:outlineLvl w:val="1"/>
        <w:rPr>
          <w:rFonts w:hint="eastAsia" w:ascii="仿宋_GB2312" w:hAnsi="Times New Roman" w:eastAsia="仿宋_GB2312" w:cs="仿宋"/>
          <w:color w:val="000000"/>
          <w:sz w:val="32"/>
          <w:szCs w:val="32"/>
        </w:rPr>
      </w:pPr>
    </w:p>
    <w:p>
      <w:pPr>
        <w:spacing w:line="460" w:lineRule="exact"/>
        <w:ind w:left="0" w:leftChars="0" w:right="640" w:firstLine="0" w:firstLineChars="0"/>
        <w:jc w:val="both"/>
        <w:outlineLvl w:val="1"/>
        <w:rPr>
          <w:rFonts w:hint="eastAsia" w:ascii="仿宋_GB2312" w:hAnsi="Times New Roman" w:eastAsia="仿宋_GB2312" w:cs="仿宋"/>
          <w:color w:val="000000"/>
          <w:sz w:val="32"/>
          <w:szCs w:val="32"/>
        </w:rPr>
      </w:pPr>
    </w:p>
    <w:p>
      <w:pPr>
        <w:keepNext w:val="0"/>
        <w:keepLines w:val="0"/>
        <w:pageBreakBefore w:val="0"/>
        <w:widowControl w:val="0"/>
        <w:kinsoku/>
        <w:wordWrap/>
        <w:overflowPunct/>
        <w:topLinePunct w:val="0"/>
        <w:autoSpaceDE/>
        <w:autoSpaceDN/>
        <w:bidi w:val="0"/>
        <w:adjustRightInd/>
        <w:snapToGrid/>
        <w:spacing w:line="460" w:lineRule="exact"/>
        <w:ind w:right="0"/>
        <w:jc w:val="center"/>
        <w:textAlignment w:val="auto"/>
        <w:outlineLvl w:val="1"/>
        <w:rPr>
          <w:rFonts w:hint="eastAsia" w:ascii="仿宋_GB2312" w:hAnsi="Times New Roman" w:eastAsia="仿宋_GB2312" w:cs="仿宋"/>
          <w:color w:val="000000"/>
          <w:sz w:val="32"/>
          <w:szCs w:val="32"/>
          <w:lang w:eastAsia="zh-CN"/>
        </w:rPr>
      </w:pPr>
      <w:r>
        <w:rPr>
          <w:rFonts w:hint="eastAsia" w:ascii="黑体" w:hAnsi="黑体" w:eastAsia="黑体"/>
          <w:color w:val="231F20"/>
          <w:spacing w:val="-16"/>
          <w:sz w:val="32"/>
          <w:szCs w:val="32"/>
        </w:rPr>
        <w:t>（市场监督管理部门将依法向社会公开行政处罚决定信息）</w:t>
      </w:r>
      <w:r>
        <w:rPr>
          <w:rFonts w:hint="eastAsia" w:ascii="仿宋_GB2312" w:hAnsi="Times New Roman" w:eastAsia="仿宋_GB2312" w:cs="仿宋"/>
          <w:color w:val="000000"/>
          <w:sz w:val="32"/>
          <w:szCs w:val="32"/>
        </w:rPr>
        <w:t xml:space="preserve"> </w:t>
      </w:r>
    </w:p>
    <w:p>
      <w:pPr>
        <w:spacing w:line="500" w:lineRule="exact"/>
      </w:pPr>
      <w:r>
        <w:rPr>
          <w:rFonts w:hint="eastAsia" w:ascii="Times New Roman" w:hAnsi="Times New Roman" w:eastAsia="仿宋_GB2312"/>
          <w:sz w:val="32"/>
        </w:rPr>
        <mc:AlternateContent>
          <mc:Choice Requires="wps">
            <w:drawing>
              <wp:anchor distT="0" distB="0" distL="114300" distR="114300" simplePos="0" relativeHeight="251661312" behindDoc="0" locked="0" layoutInCell="1" allowOverlap="1">
                <wp:simplePos x="0" y="0"/>
                <wp:positionH relativeFrom="column">
                  <wp:posOffset>13970</wp:posOffset>
                </wp:positionH>
                <wp:positionV relativeFrom="paragraph">
                  <wp:posOffset>36195</wp:posOffset>
                </wp:positionV>
                <wp:extent cx="5227320" cy="635"/>
                <wp:effectExtent l="0" t="0" r="0" b="0"/>
                <wp:wrapNone/>
                <wp:docPr id="2" name="直接连接符 2"/>
                <wp:cNvGraphicFramePr/>
                <a:graphic xmlns:a="http://schemas.openxmlformats.org/drawingml/2006/main">
                  <a:graphicData uri="http://schemas.microsoft.com/office/word/2010/wordprocessingShape">
                    <wps:wsp>
                      <wps:cNvCnPr/>
                      <wps:spPr>
                        <a:xfrm flipV="1">
                          <a:off x="0" y="0"/>
                          <a:ext cx="522732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1pt;margin-top:2.85pt;height:0.05pt;width:411.6pt;z-index:251661312;mso-width-relative:page;mso-height-relative:page;" filled="f" stroked="t" coordsize="21600,21600" o:gfxdata="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GdRvKdIAAAAFAQAADwAAAAAAAAABACAAAAAiAAAAZHJzL2Rvd25yZXYueG1s&#10;UEsBAhQAFAAAAAgAh07iQD6HVvD+AQAA8QMAAA4AAAAAAAAAAQAgAAAAIQEAAGRycy9lMm9Eb2Mu&#10;eG1sUEsFBgAAAAAGAAYAWQEAAJEFA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zkdcAAAAKAQAADwAAAAAAAAABACAAAAAiAAAAZHJzL2Rvd25yZXYueG1s&#10;UEsBAhQAFAAAAAgAh07iQBSD0Df5AQAA5QMAAA4AAAAAAAAAAQAgAAAAJgEAAGRycy9lMm9Eb2Mu&#10;eG1sUEsFBgAAAAAGAAYAWQEAAJE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eastAsia="zh-CN"/>
        </w:rPr>
        <w:t>四</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eastAsia="zh-CN"/>
        </w:rPr>
        <w:t>一</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份送达，</w:t>
      </w:r>
      <w:r>
        <w:rPr>
          <w:rFonts w:hint="eastAsia" w:ascii="Times New Roman" w:hAnsi="Times New Roman" w:eastAsia="仿宋_GB2312" w:cs="仿宋"/>
          <w:color w:val="000000"/>
          <w:sz w:val="32"/>
          <w:szCs w:val="32"/>
          <w:lang w:eastAsia="zh-CN"/>
        </w:rPr>
        <w:t>三</w:t>
      </w:r>
      <w:r>
        <w:rPr>
          <w:rFonts w:hint="eastAsia" w:ascii="Times New Roman" w:hAnsi="Times New Roman" w:eastAsia="仿宋_GB2312" w:cs="仿宋"/>
          <w:color w:val="000000"/>
          <w:sz w:val="32"/>
          <w:szCs w:val="32"/>
        </w:rPr>
        <w:t>份归档，</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val="en-US" w:eastAsia="zh-CN"/>
        </w:rPr>
        <w:t>/</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10601030101010101"/>
    <w:charset w:val="86"/>
    <w:family w:val="script"/>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69A3D3"/>
    <w:multiLevelType w:val="singleLevel"/>
    <w:tmpl w:val="1769A3D3"/>
    <w:lvl w:ilvl="0" w:tentative="0">
      <w:start w:val="1"/>
      <w:numFmt w:val="decimal"/>
      <w:suff w:val="nothing"/>
      <w:lvlText w:val="%1、"/>
      <w:lvlJc w:val="left"/>
    </w:lvl>
  </w:abstractNum>
  <w:abstractNum w:abstractNumId="1">
    <w:nsid w:val="434BEEE8"/>
    <w:multiLevelType w:val="singleLevel"/>
    <w:tmpl w:val="434BEEE8"/>
    <w:lvl w:ilvl="0" w:tentative="0">
      <w:start w:val="1"/>
      <w:numFmt w:val="decimal"/>
      <w:suff w:val="nothing"/>
      <w:lvlText w:val="%1、"/>
      <w:lvlJc w:val="left"/>
      <w:pPr>
        <w:ind w:left="-10"/>
      </w:pPr>
      <w:rPr>
        <w:rFonts w:hint="default"/>
        <w:color w:val="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MGI1ZmUzNGRlZTQ0OTEzMDRkNWVjMmRmNTBlNTIifQ=="/>
  </w:docVars>
  <w:rsids>
    <w:rsidRoot w:val="19C8581D"/>
    <w:rsid w:val="088550DF"/>
    <w:rsid w:val="0A6749FB"/>
    <w:rsid w:val="0CE85481"/>
    <w:rsid w:val="12003516"/>
    <w:rsid w:val="14F07C21"/>
    <w:rsid w:val="19C8581D"/>
    <w:rsid w:val="21952311"/>
    <w:rsid w:val="2227206A"/>
    <w:rsid w:val="23A737DF"/>
    <w:rsid w:val="23D435D7"/>
    <w:rsid w:val="255802FD"/>
    <w:rsid w:val="27F6492F"/>
    <w:rsid w:val="36D111CE"/>
    <w:rsid w:val="3C2417B6"/>
    <w:rsid w:val="3E183FB3"/>
    <w:rsid w:val="3F390295"/>
    <w:rsid w:val="43645A60"/>
    <w:rsid w:val="444051F9"/>
    <w:rsid w:val="45C800E8"/>
    <w:rsid w:val="4D7164F3"/>
    <w:rsid w:val="552B4AC9"/>
    <w:rsid w:val="5F2236A0"/>
    <w:rsid w:val="5F933EDA"/>
    <w:rsid w:val="62525FDC"/>
    <w:rsid w:val="62F435E7"/>
    <w:rsid w:val="630442F9"/>
    <w:rsid w:val="64D4607B"/>
    <w:rsid w:val="6D24429C"/>
    <w:rsid w:val="74BD4884"/>
    <w:rsid w:val="77CC4230"/>
    <w:rsid w:val="79CE6231"/>
    <w:rsid w:val="7CEE4289"/>
    <w:rsid w:val="7D6831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3775</Words>
  <Characters>4036</Characters>
  <Lines>0</Lines>
  <Paragraphs>0</Paragraphs>
  <TotalTime>38</TotalTime>
  <ScaleCrop>false</ScaleCrop>
  <LinksUpToDate>false</LinksUpToDate>
  <CharactersWithSpaces>4118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2021-08-02T08:42:00Z</dcterms:created>
  <dc:creator>莺歌燕舞</dc:creator>
  <cp:lastModifiedBy>喜文</cp:lastModifiedBy>
  <cp:lastPrinted>2024-10-25T03:26:00Z</cp:lastPrinted>
  <dcterms:modified xsi:type="dcterms:W3CDTF">2025-01-22T10:32:30Z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993074A8FD9E475D919210852D73BD2E</vt:lpwstr>
  </property>
  <property fmtid="{D5CDD505-2E9C-101B-9397-08002B2CF9AE}" pid="4" name="KSOTemplateDocerSaveRecord">
    <vt:lpwstr>eyJoZGlkIjoiMjhjYjA5MTE5ZDA4NTVkMjc4ZGUyZjQzZWU4NWQ2Y2YiLCJ1c2VySWQiOiI5NTE2MTA2NTAifQ==</vt:lpwstr>
  </property>
</Properties>
</file>