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before="0" w:after="0" w:line="493" w:lineRule="atLeast"/>
        <w:ind w:left="0" w:right="0" w:firstLine="0"/>
        <w:jc w:val="center"/>
        <w:textAlignment w:val="baseline"/>
        <w:rPr>
          <w:rFonts w:ascii="方正小标宋_GBK" w:eastAsia="方正小标宋_GBK"/>
          <w:b/>
          <w:bCs/>
          <w:sz w:val="44"/>
        </w:rPr>
      </w:pPr>
      <w:bookmarkStart w:id="0" w:name="_GoBack"/>
      <w:r>
        <w:rPr>
          <w:rFonts w:hint="eastAsia" w:ascii="方正小标宋_GBK" w:eastAsia="方正小标宋_GBK"/>
          <w:b/>
          <w:bCs/>
          <w:sz w:val="44"/>
          <w:lang w:eastAsia="zh-CN"/>
        </w:rPr>
        <w:t>乌苏市地震局</w:t>
      </w:r>
      <w:r>
        <w:rPr>
          <w:rFonts w:hint="eastAsia" w:ascii="方正小标宋_GBK" w:eastAsia="方正小标宋_GBK"/>
          <w:b/>
          <w:bCs/>
          <w:sz w:val="44"/>
          <w:lang w:val="en-US" w:eastAsia="zh-CN"/>
        </w:rPr>
        <w:t>2024年</w:t>
      </w:r>
      <w:r>
        <w:rPr>
          <w:rFonts w:ascii="方正小标宋_GBK" w:eastAsia="方正小标宋_GBK"/>
          <w:b/>
          <w:bCs/>
          <w:sz w:val="44"/>
        </w:rPr>
        <w:t>政府信息公开</w:t>
      </w:r>
    </w:p>
    <w:p>
      <w:pPr>
        <w:widowControl w:val="0"/>
        <w:snapToGrid w:val="0"/>
        <w:spacing w:before="0" w:after="0" w:line="493" w:lineRule="atLeast"/>
        <w:ind w:left="0" w:right="0" w:firstLine="0"/>
        <w:jc w:val="center"/>
        <w:textAlignment w:val="baseline"/>
        <w:rPr>
          <w:b/>
          <w:bCs/>
        </w:rPr>
      </w:pPr>
      <w:r>
        <w:rPr>
          <w:rFonts w:ascii="方正小标宋_GBK" w:eastAsia="方正小标宋_GBK"/>
          <w:b/>
          <w:bCs/>
          <w:sz w:val="44"/>
        </w:rPr>
        <w:t>工作报告</w:t>
      </w:r>
      <w:bookmarkEnd w:id="0"/>
    </w:p>
    <w:p>
      <w:pPr>
        <w:widowControl w:val="0"/>
        <w:snapToGrid w:val="0"/>
        <w:spacing w:before="0" w:after="0" w:line="493" w:lineRule="atLeast"/>
        <w:ind w:left="0" w:right="0" w:firstLine="878"/>
        <w:jc w:val="center"/>
        <w:textAlignment w:val="baseline"/>
      </w:pPr>
    </w:p>
    <w:p>
      <w:pPr>
        <w:widowControl w:val="0"/>
        <w:snapToGrid w:val="0"/>
        <w:spacing w:before="0" w:after="0" w:line="510" w:lineRule="atLeast"/>
        <w:ind w:left="0" w:right="0" w:firstLine="640"/>
        <w:jc w:val="left"/>
        <w:textAlignment w:val="baseline"/>
      </w:pPr>
      <w:r>
        <w:rPr>
          <w:rFonts w:ascii="黑体" w:eastAsia="黑体"/>
          <w:sz w:val="31"/>
        </w:rPr>
        <w:t>一、总体情况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乌苏市地震局高度重视政府信息公开工作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将全面推进政务公开工作列入重要议事日程，与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工作同研究、同部署、同考核、同推进。做好主动公开、依申请公开政府信息的范围和程序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督促做好材料送交、公开信息保密审查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信息更新发布等工作。为了确保政府信息公开工作落到实处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先后制定完善各项相关制度，通过健全工作机制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确保在规定时限内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通过各种途径及时准确地把公开项目向群众公开。202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年主动公开政府信息0条；收到和处理政府信息公开申请0条；没有发生因政府信息公开申请行政复议、行政诉讼的情况发生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snapToGrid w:val="0"/>
        <w:spacing w:before="0" w:after="0" w:line="510" w:lineRule="atLeast"/>
        <w:ind w:left="0" w:right="0" w:firstLine="640"/>
        <w:jc w:val="left"/>
        <w:textAlignment w:val="baseline"/>
      </w:pPr>
      <w:r>
        <w:rPr>
          <w:rFonts w:ascii="黑体" w:eastAsia="黑体"/>
          <w:sz w:val="31"/>
        </w:rPr>
        <w:t>二、主动公开政府信息情况</w:t>
      </w:r>
    </w:p>
    <w:p/>
    <w:tbl>
      <w:tblPr>
        <w:tblStyle w:val="3"/>
        <w:tblW w:w="8215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1997"/>
        <w:gridCol w:w="1634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821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信息内容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napToGrid w:val="0"/>
              <w:spacing w:before="0" w:after="0" w:line="272" w:lineRule="atLeast"/>
              <w:ind w:left="0" w:right="0" w:firstLine="0"/>
              <w:jc w:val="center"/>
              <w:textAlignment w:val="baseline"/>
            </w:pPr>
            <w:r>
              <w:rPr>
                <w:rFonts w:ascii="宋体"/>
                <w:sz w:val="24"/>
              </w:rPr>
              <w:t>本年</w:t>
            </w:r>
            <w:r>
              <w:rPr>
                <w:sz w:val="24"/>
              </w:rPr>
              <w:t>制发件数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本年废止件数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规章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规范性文件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215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信息内容</w:t>
            </w:r>
          </w:p>
        </w:tc>
        <w:tc>
          <w:tcPr>
            <w:tcW w:w="54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行政许可</w:t>
            </w:r>
          </w:p>
        </w:tc>
        <w:tc>
          <w:tcPr>
            <w:tcW w:w="54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15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信息内容</w:t>
            </w:r>
          </w:p>
        </w:tc>
        <w:tc>
          <w:tcPr>
            <w:tcW w:w="54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行政处罚</w:t>
            </w:r>
          </w:p>
        </w:tc>
        <w:tc>
          <w:tcPr>
            <w:tcW w:w="54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行政强制</w:t>
            </w:r>
          </w:p>
        </w:tc>
        <w:tc>
          <w:tcPr>
            <w:tcW w:w="54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215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信息内容</w:t>
            </w:r>
          </w:p>
        </w:tc>
        <w:tc>
          <w:tcPr>
            <w:tcW w:w="54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行政事业性收费</w:t>
            </w:r>
          </w:p>
        </w:tc>
        <w:tc>
          <w:tcPr>
            <w:tcW w:w="54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r>
        <w:rPr>
          <w:rFonts w:ascii="黑体" w:eastAsia="黑体"/>
          <w:sz w:val="31"/>
        </w:rPr>
        <w:t>三、收到和处理政府信息公开申请情况</w:t>
      </w:r>
    </w:p>
    <w:p/>
    <w:tbl>
      <w:tblPr>
        <w:tblStyle w:val="3"/>
        <w:tblW w:w="8216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919"/>
        <w:gridCol w:w="2701"/>
        <w:gridCol w:w="443"/>
        <w:gridCol w:w="641"/>
        <w:gridCol w:w="641"/>
        <w:gridCol w:w="641"/>
        <w:gridCol w:w="641"/>
        <w:gridCol w:w="454"/>
        <w:gridCol w:w="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307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（本列数据的勾稽关系为：第一项加第二项之和，等于第三项加第四项之和）</w:t>
            </w:r>
          </w:p>
        </w:tc>
        <w:tc>
          <w:tcPr>
            <w:tcW w:w="3909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自然人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4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商业企业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科研机构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社会公益组织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法律服务机构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307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一、本年新收政府信息公开申请数量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307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二、上年结转政府信息公开申请数量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三、本年度办理结果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（一）予以公开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（二）部分公开（区分处理的，只计这一情形，不计其他情形）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（三）不予公开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1.属于国家秘密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2.其他法</w:t>
            </w: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lang w:eastAsia="zh-CN"/>
              </w:rPr>
              <w:t>律和</w:t>
            </w: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行政法规禁止公开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3.危及“三安全一稳定”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4.保护第三方合法权益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5.属于三类内部事务信息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6.属于四类过程性信息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7.属于行政执法案卷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8.属于行政查询事项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（四）无法提供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1.本机关不掌握相关政府信息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2.没有现成信息需要另行制作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3.补正后申请内容仍不明确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（五）不予处理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1.信访举报投诉类申请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2.重复申请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3.要求提供公开出版物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4.无正当理由大量反复申请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5.要求行政机关确认或重新出具已获取信息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（六）其他处理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1.申请人无正当理由逾期不补正、行政机关不再</w:t>
            </w: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lang w:eastAsia="zh-CN"/>
              </w:rPr>
              <w:t>受理</w:t>
            </w: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其政府信息公开申请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2.申请人逾期未按收费通知要求缴纳费用、行政机关不再</w:t>
            </w: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lang w:eastAsia="zh-CN"/>
              </w:rPr>
              <w:t>受理</w:t>
            </w: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其政府信息公开申请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3.其他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（七）总计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307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四、结转下年度继续办理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r>
        <w:rPr>
          <w:rFonts w:ascii="黑体" w:eastAsia="黑体"/>
          <w:sz w:val="31"/>
        </w:rPr>
        <w:t>四、政府信息公开行政复议、行政诉讼情况</w:t>
      </w:r>
    </w:p>
    <w:p/>
    <w:tbl>
      <w:tblPr>
        <w:tblStyle w:val="3"/>
        <w:tblW w:w="8217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477"/>
        <w:gridCol w:w="494"/>
        <w:gridCol w:w="477"/>
        <w:gridCol w:w="539"/>
        <w:gridCol w:w="545"/>
        <w:gridCol w:w="511"/>
        <w:gridCol w:w="624"/>
        <w:gridCol w:w="539"/>
        <w:gridCol w:w="652"/>
        <w:gridCol w:w="624"/>
        <w:gridCol w:w="579"/>
        <w:gridCol w:w="579"/>
        <w:gridCol w:w="579"/>
        <w:gridCol w:w="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46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行政复议</w:t>
            </w:r>
          </w:p>
        </w:tc>
        <w:tc>
          <w:tcPr>
            <w:tcW w:w="5748" w:type="dxa"/>
            <w:gridSpan w:val="10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结果维持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结果纠正</w:t>
            </w:r>
          </w:p>
        </w:tc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其他结果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尚未审结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总</w:t>
            </w:r>
          </w:p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计</w:t>
            </w: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未经复议直接起诉</w:t>
            </w:r>
          </w:p>
        </w:tc>
        <w:tc>
          <w:tcPr>
            <w:tcW w:w="287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结果维持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结果纠正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其他结果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尚未审结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 xml:space="preserve">总 计   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结果维持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结果纠正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其他结果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尚未审结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8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r>
        <w:rPr>
          <w:rFonts w:ascii="黑体" w:eastAsia="黑体"/>
          <w:sz w:val="31"/>
        </w:rPr>
        <w:t>五、存在的主要问题及改进情况</w:t>
      </w:r>
    </w:p>
    <w:p>
      <w:pPr>
        <w:widowControl w:val="0"/>
        <w:snapToGrid w:val="0"/>
        <w:spacing w:before="0" w:after="0" w:line="510" w:lineRule="atLeast"/>
        <w:ind w:left="0" w:right="0" w:firstLine="634"/>
        <w:jc w:val="both"/>
        <w:textAlignment w:val="baseline"/>
        <w:rPr>
          <w:rFonts w:hint="eastAsia" w:eastAsia="仿宋_GB2312" w:cs="宋体"/>
          <w:sz w:val="32"/>
          <w:szCs w:val="32"/>
        </w:rPr>
      </w:pPr>
      <w:r>
        <w:rPr>
          <w:rFonts w:hint="eastAsia" w:eastAsia="仿宋_GB2312" w:cs="宋体"/>
          <w:b/>
          <w:bCs/>
          <w:sz w:val="32"/>
          <w:szCs w:val="32"/>
        </w:rPr>
        <w:t>一是</w:t>
      </w:r>
      <w:r>
        <w:rPr>
          <w:rFonts w:hint="eastAsia" w:eastAsia="仿宋_GB2312" w:cs="宋体"/>
          <w:sz w:val="32"/>
          <w:szCs w:val="32"/>
        </w:rPr>
        <w:t>政府信息公开工作人员对此项工作重要性的认识有待进一步提高。</w:t>
      </w:r>
      <w:r>
        <w:rPr>
          <w:rFonts w:hint="eastAsia" w:eastAsia="仿宋_GB2312" w:cs="宋体"/>
          <w:b/>
          <w:bCs/>
          <w:sz w:val="32"/>
          <w:szCs w:val="32"/>
        </w:rPr>
        <w:t>二是</w:t>
      </w:r>
      <w:r>
        <w:rPr>
          <w:rFonts w:hint="eastAsia" w:eastAsia="仿宋_GB2312" w:cs="宋体"/>
          <w:sz w:val="32"/>
          <w:szCs w:val="32"/>
        </w:rPr>
        <w:t>对政府信息公开的有关细则和政策的把握还不够全面。</w:t>
      </w:r>
      <w:r>
        <w:rPr>
          <w:rFonts w:hint="eastAsia" w:eastAsia="仿宋_GB2312" w:cs="宋体"/>
          <w:b/>
          <w:bCs/>
          <w:sz w:val="32"/>
          <w:szCs w:val="32"/>
        </w:rPr>
        <w:t>三是</w:t>
      </w:r>
      <w:r>
        <w:rPr>
          <w:rFonts w:hint="eastAsia" w:eastAsia="仿宋_GB2312" w:cs="宋体"/>
          <w:sz w:val="32"/>
          <w:szCs w:val="32"/>
        </w:rPr>
        <w:t>主动公开中的规范性文件及其他文件公开数量不够。四是公开的内容还不够及时。</w:t>
      </w:r>
    </w:p>
    <w:p>
      <w:pPr>
        <w:widowControl w:val="0"/>
        <w:snapToGrid w:val="0"/>
        <w:spacing w:before="0" w:after="0" w:line="510" w:lineRule="atLeast"/>
        <w:ind w:left="0" w:right="0" w:firstLine="634"/>
        <w:jc w:val="both"/>
        <w:textAlignment w:val="baseline"/>
        <w:rPr>
          <w:rFonts w:hint="eastAsia" w:eastAsia="仿宋_GB2312" w:cs="宋体"/>
          <w:sz w:val="32"/>
          <w:szCs w:val="32"/>
        </w:rPr>
      </w:pPr>
      <w:r>
        <w:rPr>
          <w:rFonts w:hint="eastAsia" w:eastAsia="仿宋_GB2312" w:cs="宋体"/>
          <w:sz w:val="32"/>
          <w:szCs w:val="32"/>
        </w:rPr>
        <w:t>针对存在的问题，从以下方面进行整改：</w:t>
      </w:r>
    </w:p>
    <w:p>
      <w:pPr>
        <w:widowControl w:val="0"/>
        <w:snapToGrid w:val="0"/>
        <w:spacing w:before="0" w:after="0" w:line="510" w:lineRule="atLeast"/>
        <w:ind w:left="0" w:right="0" w:firstLine="634"/>
        <w:jc w:val="both"/>
        <w:textAlignment w:val="baseline"/>
        <w:rPr>
          <w:rFonts w:hint="eastAsia" w:eastAsia="仿宋_GB2312" w:cs="宋体"/>
          <w:sz w:val="32"/>
          <w:szCs w:val="32"/>
        </w:rPr>
      </w:pPr>
      <w:r>
        <w:rPr>
          <w:rFonts w:hint="eastAsia" w:eastAsia="仿宋_GB2312" w:cs="宋体"/>
          <w:sz w:val="32"/>
          <w:szCs w:val="32"/>
        </w:rPr>
        <w:t>一是进一步</w:t>
      </w:r>
      <w:r>
        <w:rPr>
          <w:rFonts w:hint="eastAsia" w:eastAsia="仿宋_GB2312" w:cs="宋体"/>
          <w:sz w:val="32"/>
          <w:szCs w:val="32"/>
          <w:lang w:eastAsia="zh-CN"/>
        </w:rPr>
        <w:t>增强</w:t>
      </w:r>
      <w:r>
        <w:rPr>
          <w:rFonts w:hint="eastAsia" w:eastAsia="仿宋_GB2312" w:cs="宋体"/>
          <w:sz w:val="32"/>
          <w:szCs w:val="32"/>
        </w:rPr>
        <w:t>人员思想意识，加强学习、管理，强化监督、考核，确保政务公开工作有效开展，提高服务水平，树立良好形象。</w:t>
      </w:r>
    </w:p>
    <w:p>
      <w:pPr>
        <w:spacing w:line="560" w:lineRule="exact"/>
        <w:ind w:firstLine="636" w:firstLineChars="199"/>
        <w:rPr>
          <w:rFonts w:eastAsia="仿宋_GB2312" w:cs="宋体"/>
          <w:sz w:val="32"/>
          <w:szCs w:val="32"/>
        </w:rPr>
      </w:pPr>
      <w:r>
        <w:rPr>
          <w:rFonts w:hint="eastAsia" w:eastAsia="仿宋_GB2312" w:cs="宋体"/>
          <w:sz w:val="32"/>
          <w:szCs w:val="32"/>
        </w:rPr>
        <w:t>二是进一步完善政务公开工作制度，建立健全政务公开工作长效机制，通过规范和完善，把政务公开工作落实在行动上，增强政务透明度，确保处事公正，办事公开。</w:t>
      </w:r>
    </w:p>
    <w:p>
      <w:pPr>
        <w:widowControl w:val="0"/>
        <w:snapToGrid w:val="0"/>
        <w:spacing w:before="0" w:after="0" w:line="510" w:lineRule="atLeast"/>
        <w:ind w:left="0" w:right="0" w:firstLine="634"/>
        <w:jc w:val="both"/>
        <w:textAlignment w:val="baseline"/>
        <w:rPr>
          <w:rFonts w:hint="eastAsia" w:eastAsia="仿宋_GB2312" w:cs="宋体"/>
          <w:sz w:val="32"/>
          <w:szCs w:val="32"/>
        </w:rPr>
      </w:pPr>
      <w:r>
        <w:rPr>
          <w:rFonts w:hint="eastAsia" w:eastAsia="仿宋_GB2312" w:cs="宋体"/>
          <w:sz w:val="32"/>
          <w:szCs w:val="32"/>
        </w:rPr>
        <w:t>三是进一步充实政务公开的内容，把涉及群众切身利益的各类业务作为公开的重点，加大公开力度，全面、规范</w:t>
      </w:r>
      <w:r>
        <w:rPr>
          <w:rFonts w:hint="eastAsia" w:eastAsia="仿宋_GB2312" w:cs="宋体"/>
          <w:sz w:val="32"/>
          <w:szCs w:val="32"/>
          <w:lang w:eastAsia="zh-CN"/>
        </w:rPr>
        <w:t>地</w:t>
      </w:r>
      <w:r>
        <w:rPr>
          <w:rFonts w:hint="eastAsia" w:eastAsia="仿宋_GB2312" w:cs="宋体"/>
          <w:sz w:val="32"/>
          <w:szCs w:val="32"/>
        </w:rPr>
        <w:t>向群众公开他们最关心、最需要了解的相关业务。</w:t>
      </w:r>
    </w:p>
    <w:p>
      <w:pPr>
        <w:widowControl w:val="0"/>
        <w:snapToGrid w:val="0"/>
        <w:spacing w:before="0" w:after="0" w:line="510" w:lineRule="atLeast"/>
        <w:ind w:left="0" w:right="0" w:firstLine="634"/>
        <w:jc w:val="both"/>
        <w:textAlignment w:val="baseline"/>
      </w:pPr>
      <w:r>
        <w:rPr>
          <w:rFonts w:ascii="黑体" w:eastAsia="黑体"/>
          <w:sz w:val="31"/>
        </w:rPr>
        <w:t>六、其他需要报告的事项</w:t>
      </w:r>
    </w:p>
    <w:p>
      <w:pPr>
        <w:spacing w:line="560" w:lineRule="exact"/>
        <w:ind w:firstLine="640" w:firstLineChars="200"/>
        <w:rPr>
          <w:rFonts w:hint="eastAsia" w:eastAsia="仿宋_GB2312" w:cs="宋体"/>
          <w:sz w:val="32"/>
          <w:szCs w:val="32"/>
        </w:rPr>
      </w:pPr>
      <w:r>
        <w:rPr>
          <w:rFonts w:hint="eastAsia" w:eastAsia="仿宋_GB2312" w:cs="宋体"/>
          <w:sz w:val="32"/>
          <w:szCs w:val="32"/>
        </w:rPr>
        <w:t>无其他需要报告的事项</w:t>
      </w:r>
    </w:p>
    <w:p>
      <w:pPr>
        <w:pStyle w:val="2"/>
        <w:ind w:left="0" w:leftChars="0" w:firstLine="0" w:firstLineChars="0"/>
        <w:rPr>
          <w:rFonts w:hint="eastAsia" w:eastAsia="仿宋_GB2312" w:cs="宋体"/>
          <w:sz w:val="32"/>
          <w:szCs w:val="32"/>
          <w:lang w:eastAsia="zh-CN"/>
        </w:rPr>
      </w:pPr>
    </w:p>
    <w:p>
      <w:pPr>
        <w:pStyle w:val="2"/>
        <w:ind w:firstLine="5120" w:firstLineChars="1600"/>
        <w:rPr>
          <w:rFonts w:hint="eastAsia" w:eastAsia="仿宋_GB2312" w:cs="宋体"/>
          <w:sz w:val="32"/>
          <w:szCs w:val="32"/>
          <w:lang w:eastAsia="zh-CN"/>
        </w:rPr>
      </w:pPr>
      <w:r>
        <w:rPr>
          <w:rFonts w:hint="eastAsia" w:eastAsia="仿宋_GB2312" w:cs="宋体"/>
          <w:sz w:val="32"/>
          <w:szCs w:val="32"/>
          <w:lang w:eastAsia="zh-CN"/>
        </w:rPr>
        <w:t>乌苏市地震局</w:t>
      </w:r>
    </w:p>
    <w:p>
      <w:pPr>
        <w:ind w:firstLine="5440" w:firstLineChars="1700"/>
        <w:rPr>
          <w:rFonts w:hint="default"/>
          <w:lang w:val="en-US" w:eastAsia="zh-CN"/>
        </w:rPr>
      </w:pPr>
      <w:r>
        <w:rPr>
          <w:rFonts w:hint="eastAsia" w:eastAsia="仿宋_GB2312" w:cs="宋体"/>
          <w:sz w:val="32"/>
          <w:szCs w:val="32"/>
          <w:lang w:val="en-US" w:eastAsia="zh-CN"/>
        </w:rPr>
        <w:t>2025年1月20日</w:t>
      </w:r>
    </w:p>
    <w:p/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"/>
      </w:footnotePr>
      <w:endnotePr>
        <w:numFmt w:val="decimal"/>
      </w:endnotePr>
      <w:pgSz w:w="11905" w:h="16837"/>
      <w:pgMar w:top="1439" w:right="1797" w:bottom="1439" w:left="1797" w:header="850" w:footer="992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idowControl w:val="0"/>
      <w:snapToGrid w:val="0"/>
      <w:spacing w:before="0" w:after="0" w:line="0" w:lineRule="atLeast"/>
      <w:ind w:left="0" w:right="0" w:firstLine="0"/>
      <w:jc w:val="left"/>
      <w:textAlignment w:val="baseline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1141095</wp:posOffset>
              </wp:positionH>
              <wp:positionV relativeFrom="page">
                <wp:posOffset>9856470</wp:posOffset>
              </wp:positionV>
              <wp:extent cx="5277485" cy="20510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89.85pt;margin-top:776.1pt;height:16.15pt;width:415.55pt;mso-position-horizontal-relative:page;mso-position-vertical-relative:page;z-index:-251656192;mso-width-relative:page;mso-height-relative:page;" filled="f" stroked="f" coordsize="21600,21600" o:gfxdata="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Cx7ka1wAAAA4BAAAPAAAAAAAAAAEAIAAAACIA&#10;AABkcnMvZG93bnJldi54bWxQSwECFAAUAAAACACHTuJARWnPCgoCAAAFBAAADgAAAAAAAAABACAA&#10;AAAmAQAAZHJzL2Uyb0RvYy54bWxQSwUGAAAAAAYABgBZAQAAog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idowControl w:val="0"/>
      <w:snapToGrid w:val="0"/>
      <w:spacing w:before="0" w:after="0" w:line="0" w:lineRule="atLeast"/>
      <w:ind w:left="0" w:right="0" w:firstLine="0"/>
      <w:jc w:val="both"/>
      <w:textAlignment w:val="baseline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1141095</wp:posOffset>
              </wp:positionH>
              <wp:positionV relativeFrom="page">
                <wp:posOffset>539750</wp:posOffset>
              </wp:positionV>
              <wp:extent cx="5277485" cy="2051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89.85pt;margin-top:42.5pt;height:16.15pt;width:415.55pt;mso-position-horizontal-relative:page;mso-position-vertical-relative:page;z-index:-251657216;mso-width-relative:page;mso-height-relative:page;" filled="f" stroked="f" coordsize="21600,21600" o:gfxdata="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j5GptYAAAALAQAADwAAAAAAAAABACAAAAAiAAAA&#10;ZHJzL2Rvd25yZXYueG1sUEsBAhQAFAAAAAgAh07iQJ3Sy30JAgAABQQAAA4AAAAAAAAAAQAgAAAA&#10;JQEAAGRycy9lMm9Eb2MueG1sUEsFBgAAAAAGAAYAWQEAAKA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00000000"/>
    <w:rsid w:val="092F49EA"/>
    <w:rsid w:val="1BB402D5"/>
    <w:rsid w:val="35257918"/>
    <w:rsid w:val="51F30E0F"/>
    <w:rsid w:val="576F21E6"/>
    <w:rsid w:val="65CC345E"/>
    <w:rsid w:val="7943545F"/>
    <w:rsid w:val="B7228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before="0" w:after="0" w:line="425" w:lineRule="atLeast"/>
      <w:ind w:left="0" w:right="0" w:firstLine="0"/>
      <w:jc w:val="both"/>
      <w:textAlignment w:val="baseline"/>
    </w:pPr>
    <w:rPr>
      <w:rFonts w:ascii="Calibri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default="1" w:styleId="4">
    <w:name w:val="Default Paragraph Font"/>
    <w:qFormat/>
    <w:uiPriority w:val="1723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before="100" w:beforeAutospacing="1" w:line="480" w:lineRule="auto"/>
      <w:ind w:left="420" w:leftChars="200"/>
    </w:pPr>
  </w:style>
  <w:style w:type="character" w:customStyle="1" w:styleId="5">
    <w:name w:val="链接"/>
    <w:basedOn w:val="4"/>
    <w:autoRedefine/>
    <w:qFormat/>
    <w:uiPriority w:val="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character" w:customStyle="1" w:styleId="6">
    <w:name w:val="默认段落字体1"/>
    <w:autoRedefine/>
    <w:qFormat/>
    <w:uiPriority w:val="1723"/>
    <w:rPr>
      <w:rFonts w:ascii="Times New Roman" w:eastAsia="宋体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customStyle="1" w:styleId="7">
    <w:name w:val="普通表格1"/>
    <w:autoRedefine/>
    <w:qFormat/>
    <w:uiPriority w:val="2182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vertAlign w:val="baseline"/>
      <w:lang w:val="en-US" w:eastAsia="zh-CN"/>
    </w:rPr>
  </w:style>
  <w:style w:type="paragraph" w:customStyle="1" w:styleId="8">
    <w:name w:val="普通(网站)1"/>
    <w:basedOn w:val="1"/>
    <w:autoRedefine/>
    <w:qFormat/>
    <w:uiPriority w:val="2"/>
    <w:pPr>
      <w:spacing w:before="102" w:after="102" w:line="351" w:lineRule="atLeast"/>
      <w:ind w:firstLine="419"/>
      <w:jc w:val="left"/>
      <w:textAlignment w:val="baseline"/>
    </w:pPr>
    <w:rPr>
      <w:rFonts w:ascii="Times New Roman" w:eastAsia="宋体"/>
      <w:color w:val="000000"/>
      <w:sz w:val="24"/>
      <w:u w:val="none" w:color="000000"/>
      <w:vertAlign w:val="baseline"/>
      <w:lang w:val="en-US" w:eastAsia="zh-CN"/>
    </w:rPr>
  </w:style>
  <w:style w:type="paragraph" w:customStyle="1" w:styleId="9">
    <w:name w:val="页眉1"/>
    <w:basedOn w:val="1"/>
    <w:autoRedefine/>
    <w:qFormat/>
    <w:uiPriority w:val="0"/>
    <w:pPr>
      <w:tabs>
        <w:tab w:val="left" w:pos="4149"/>
        <w:tab w:val="left" w:pos="8016"/>
      </w:tabs>
      <w:spacing w:line="357" w:lineRule="atLeast"/>
      <w:ind w:firstLine="419"/>
      <w:jc w:val="both"/>
      <w:textAlignment w:val="baseline"/>
    </w:pPr>
    <w:rPr>
      <w:rFonts w:ascii="Times New Roman" w:eastAsia="宋体"/>
      <w:color w:val="000000"/>
      <w:sz w:val="18"/>
      <w:u w:val="none" w:color="000000"/>
      <w:vertAlign w:val="baseline"/>
      <w:lang w:val="en-US" w:eastAsia="zh-CN"/>
    </w:rPr>
  </w:style>
  <w:style w:type="paragraph" w:customStyle="1" w:styleId="10">
    <w:name w:val="页脚1"/>
    <w:basedOn w:val="1"/>
    <w:uiPriority w:val="0"/>
    <w:pPr>
      <w:tabs>
        <w:tab w:val="left" w:pos="4149"/>
        <w:tab w:val="left" w:pos="8016"/>
      </w:tabs>
      <w:spacing w:line="351" w:lineRule="atLeast"/>
      <w:ind w:firstLine="419"/>
      <w:jc w:val="left"/>
      <w:textAlignment w:val="baseline"/>
    </w:pPr>
    <w:rPr>
      <w:rFonts w:ascii="Times New Roman" w:eastAsia="宋体"/>
      <w:color w:val="000000"/>
      <w:sz w:val="18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2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2024-01-17T18:13:00Z</dcterms:created>
  <dc:creator>Administrator</dc:creator>
  <cp:lastModifiedBy>喜文</cp:lastModifiedBy>
  <dcterms:modified xsi:type="dcterms:W3CDTF">2025-01-23T03:19:05Z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B78FE1DF9B4E4FA1BFAA83A9926ECC38_12</vt:lpwstr>
  </property>
</Properties>
</file>