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val="en-US" w:eastAsia="zh-CN"/>
        </w:rPr>
        <w:t>皇宫镇</w:t>
      </w: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ˎ̥" w:eastAsia="仿宋_GB2312" w:cs="宋体"/>
          <w:kern w:val="0"/>
          <w:sz w:val="32"/>
          <w:szCs w:val="32"/>
          <w:lang w:val="en-US" w:eastAsia="zh-CN"/>
        </w:rPr>
        <w:t>根据</w:t>
      </w:r>
      <w:r>
        <w:rPr>
          <w:rFonts w:hint="eastAsia" w:ascii="仿宋_GB2312" w:hAnsi="ˎ̥" w:eastAsia="仿宋_GB2312" w:cs="宋体"/>
          <w:kern w:val="0"/>
          <w:sz w:val="32"/>
          <w:szCs w:val="32"/>
        </w:rPr>
        <w:t>《中华人民共和国政府信息公开条例》（以下简称《条例》）</w:t>
      </w:r>
      <w:r>
        <w:rPr>
          <w:rFonts w:hint="eastAsia" w:ascii="仿宋_GB2312" w:hAnsi="ˎ̥" w:eastAsia="仿宋_GB2312" w:cs="宋体"/>
          <w:kern w:val="0"/>
          <w:sz w:val="32"/>
          <w:szCs w:val="32"/>
          <w:lang w:val="en-US" w:eastAsia="zh-CN"/>
        </w:rPr>
        <w:t>工作要求</w:t>
      </w:r>
      <w:r>
        <w:rPr>
          <w:rFonts w:hint="eastAsia" w:ascii="仿宋_GB2312" w:hAnsi="ˎ̥" w:eastAsia="仿宋_GB2312" w:cs="宋体"/>
          <w:kern w:val="0"/>
          <w:sz w:val="32"/>
          <w:szCs w:val="32"/>
        </w:rPr>
        <w:t>，我</w:t>
      </w:r>
      <w:r>
        <w:rPr>
          <w:rFonts w:hint="eastAsia" w:ascii="仿宋_GB2312" w:hAnsi="ˎ̥" w:eastAsia="仿宋_GB2312" w:cs="宋体"/>
          <w:kern w:val="0"/>
          <w:sz w:val="32"/>
          <w:szCs w:val="32"/>
          <w:lang w:val="en-US" w:eastAsia="zh-CN"/>
        </w:rPr>
        <w:t>镇</w:t>
      </w:r>
      <w:r>
        <w:rPr>
          <w:rFonts w:hint="eastAsia" w:ascii="仿宋_GB2312" w:hAnsi="ˎ̥" w:eastAsia="仿宋_GB2312" w:cs="宋体"/>
          <w:kern w:val="0"/>
          <w:sz w:val="32"/>
          <w:szCs w:val="32"/>
        </w:rPr>
        <w:t>按照</w:t>
      </w:r>
      <w:r>
        <w:rPr>
          <w:rFonts w:hint="eastAsia" w:ascii="仿宋_GB2312" w:hAnsi="ˎ̥" w:eastAsia="仿宋_GB2312" w:cs="宋体"/>
          <w:kern w:val="0"/>
          <w:sz w:val="32"/>
          <w:szCs w:val="32"/>
          <w:lang w:val="en-US" w:eastAsia="zh-CN"/>
        </w:rPr>
        <w:t>市委、市政府</w:t>
      </w:r>
      <w:r>
        <w:rPr>
          <w:rFonts w:hint="eastAsia" w:ascii="仿宋_GB2312" w:hAnsi="ˎ̥" w:eastAsia="仿宋_GB2312" w:cs="宋体"/>
          <w:kern w:val="0"/>
          <w:sz w:val="32"/>
          <w:szCs w:val="32"/>
        </w:rPr>
        <w:t>统一部署，加强组织领导，健全工作机制，认真贯彻《条例》的各项要求，扎实推进政府信息公开工作。现将20</w:t>
      </w:r>
      <w:r>
        <w:rPr>
          <w:rFonts w:hint="eastAsia" w:ascii="仿宋_GB2312" w:hAnsi="ˎ̥" w:eastAsia="仿宋_GB2312" w:cs="宋体"/>
          <w:kern w:val="0"/>
          <w:sz w:val="32"/>
          <w:szCs w:val="32"/>
          <w:lang w:val="en-US" w:eastAsia="zh-CN"/>
        </w:rPr>
        <w:t>24</w:t>
      </w:r>
      <w:r>
        <w:rPr>
          <w:rFonts w:hint="eastAsia" w:ascii="仿宋_GB2312" w:hAnsi="ˎ̥" w:eastAsia="仿宋_GB2312" w:cs="宋体"/>
          <w:kern w:val="0"/>
          <w:sz w:val="32"/>
          <w:szCs w:val="32"/>
        </w:rPr>
        <w:t>年工作情况报告如下：</w:t>
      </w:r>
    </w:p>
    <w:p>
      <w:pPr>
        <w:numPr>
          <w:ilvl w:val="0"/>
          <w:numId w:val="1"/>
        </w:numPr>
        <w:ind w:left="64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总体情况</w:t>
      </w:r>
    </w:p>
    <w:p>
      <w:pPr>
        <w:ind w:firstLine="643" w:firstLineChars="200"/>
        <w:rPr>
          <w:rFonts w:hint="eastAsia" w:ascii="楷体_GB2312" w:hAnsi="ˎ̥" w:eastAsia="楷体_GB2312" w:cs="宋体"/>
          <w:kern w:val="0"/>
          <w:sz w:val="32"/>
          <w:szCs w:val="32"/>
        </w:rPr>
      </w:pPr>
      <w:r>
        <w:rPr>
          <w:rFonts w:hint="eastAsia" w:ascii="楷体_GB2312" w:hAnsi="ˎ̥" w:eastAsia="楷体_GB2312" w:cs="宋体"/>
          <w:b/>
          <w:bCs/>
          <w:kern w:val="0"/>
          <w:sz w:val="32"/>
          <w:szCs w:val="32"/>
        </w:rPr>
        <w:t>（一）配齐队伍。</w:t>
      </w:r>
      <w:r>
        <w:rPr>
          <w:rFonts w:hint="eastAsia" w:ascii="仿宋_GB2312" w:hAnsi="仿宋_GB2312" w:eastAsia="仿宋_GB2312" w:cs="仿宋_GB2312"/>
          <w:kern w:val="0"/>
          <w:sz w:val="32"/>
          <w:szCs w:val="32"/>
          <w:lang w:val="en-US" w:eastAsia="zh-CN"/>
        </w:rPr>
        <w:t>根据我镇党委、政府班子调整情况，调整了以党委副书记、镇长罗正武同志为组长</w:t>
      </w:r>
      <w:r>
        <w:rPr>
          <w:rFonts w:hint="eastAsia" w:ascii="仿宋_GB2312" w:hAnsi="仿宋_GB2312" w:eastAsia="仿宋_GB2312" w:cs="仿宋_GB2312"/>
          <w:sz w:val="32"/>
          <w:szCs w:val="32"/>
        </w:rPr>
        <w:t>，</w:t>
      </w:r>
      <w:r>
        <w:rPr>
          <w:rFonts w:hint="eastAsia" w:ascii="仿宋_GB2312" w:eastAsia="仿宋_GB2312"/>
          <w:sz w:val="32"/>
          <w:szCs w:val="32"/>
          <w:lang w:val="en-US" w:eastAsia="zh-CN"/>
        </w:rPr>
        <w:t>党委委员、人大主席郑涛同志，党委副书记、组织委员韩伟同志为副组长，</w:t>
      </w:r>
      <w:r>
        <w:rPr>
          <w:rFonts w:hint="eastAsia" w:ascii="仿宋_GB2312" w:eastAsia="仿宋_GB2312"/>
          <w:sz w:val="32"/>
          <w:szCs w:val="32"/>
        </w:rPr>
        <w:t>由</w:t>
      </w:r>
      <w:r>
        <w:rPr>
          <w:rFonts w:hint="eastAsia" w:ascii="仿宋_GB2312" w:eastAsia="仿宋_GB2312"/>
          <w:sz w:val="32"/>
          <w:szCs w:val="32"/>
          <w:lang w:val="en-US" w:eastAsia="zh-CN"/>
        </w:rPr>
        <w:t>党政综合办公室、党建综合办公室、社会事务办公室</w:t>
      </w:r>
      <w:r>
        <w:rPr>
          <w:rFonts w:hint="eastAsia" w:ascii="仿宋_GB2312" w:eastAsia="仿宋_GB2312"/>
          <w:sz w:val="32"/>
          <w:szCs w:val="32"/>
        </w:rPr>
        <w:t>等</w:t>
      </w:r>
      <w:r>
        <w:rPr>
          <w:rFonts w:hint="eastAsia" w:ascii="仿宋_GB2312" w:eastAsia="仿宋_GB2312"/>
          <w:sz w:val="32"/>
          <w:szCs w:val="32"/>
          <w:lang w:val="en-US" w:eastAsia="zh-CN"/>
        </w:rPr>
        <w:t>科室</w:t>
      </w:r>
      <w:r>
        <w:rPr>
          <w:rFonts w:hint="eastAsia" w:ascii="仿宋_GB2312" w:eastAsia="仿宋_GB2312"/>
          <w:sz w:val="32"/>
          <w:szCs w:val="32"/>
        </w:rPr>
        <w:t>负责人为成员的政府信息公开工作领导小组，负责指导、协调、推进政府信息公开工作。</w:t>
      </w:r>
      <w:r>
        <w:rPr>
          <w:rFonts w:hint="eastAsia" w:ascii="仿宋_GB2312" w:eastAsia="仿宋_GB2312"/>
          <w:sz w:val="32"/>
          <w:szCs w:val="32"/>
          <w:lang w:val="en-US" w:eastAsia="zh-CN"/>
        </w:rPr>
        <w:t>进一步完善了我镇</w:t>
      </w:r>
      <w:r>
        <w:rPr>
          <w:rFonts w:hint="eastAsia" w:ascii="仿宋_GB2312" w:eastAsia="仿宋_GB2312"/>
          <w:sz w:val="32"/>
          <w:szCs w:val="32"/>
        </w:rPr>
        <w:t>信息公开管理制度，</w:t>
      </w:r>
      <w:r>
        <w:rPr>
          <w:rFonts w:hint="eastAsia" w:ascii="仿宋_GB2312" w:eastAsia="仿宋_GB2312"/>
          <w:sz w:val="32"/>
          <w:szCs w:val="32"/>
          <w:lang w:val="en-US" w:eastAsia="zh-CN"/>
        </w:rPr>
        <w:t>再次</w:t>
      </w:r>
      <w:r>
        <w:rPr>
          <w:rFonts w:hint="eastAsia" w:ascii="仿宋_GB2312" w:eastAsia="仿宋_GB2312"/>
          <w:sz w:val="32"/>
          <w:szCs w:val="32"/>
        </w:rPr>
        <w:t>明确主要领导为政府信息公开管理工作第一责任人、分管领导具体负责的职责体系，从而</w:t>
      </w:r>
      <w:r>
        <w:rPr>
          <w:rFonts w:hint="eastAsia" w:ascii="仿宋_GB2312" w:eastAsia="仿宋_GB2312"/>
          <w:sz w:val="32"/>
          <w:szCs w:val="32"/>
          <w:lang w:val="en-US" w:eastAsia="zh-CN"/>
        </w:rPr>
        <w:t>夯实我镇</w:t>
      </w:r>
      <w:r>
        <w:rPr>
          <w:rFonts w:hint="eastAsia" w:ascii="仿宋_GB2312" w:eastAsia="仿宋_GB2312"/>
          <w:sz w:val="32"/>
          <w:szCs w:val="32"/>
        </w:rPr>
        <w:t>抓好政府信息公开管理工作的组织基础。</w:t>
      </w:r>
    </w:p>
    <w:p>
      <w:pPr>
        <w:ind w:firstLine="643" w:firstLineChars="200"/>
        <w:rPr>
          <w:rFonts w:hint="eastAsia" w:ascii="楷体_GB2312" w:eastAsia="楷体_GB2312"/>
          <w:sz w:val="32"/>
          <w:szCs w:val="32"/>
          <w:lang w:val="en-GB"/>
        </w:rPr>
      </w:pPr>
      <w:r>
        <w:rPr>
          <w:rFonts w:hint="eastAsia" w:ascii="楷体_GB2312" w:eastAsia="楷体_GB2312"/>
          <w:b/>
          <w:bCs/>
          <w:sz w:val="32"/>
          <w:szCs w:val="32"/>
          <w:lang w:val="en-GB"/>
        </w:rPr>
        <w:t>（二）抓实工作。</w:t>
      </w:r>
      <w:r>
        <w:rPr>
          <w:rFonts w:hint="eastAsia" w:ascii="仿宋_GB2312" w:eastAsia="仿宋_GB2312"/>
          <w:sz w:val="32"/>
          <w:szCs w:val="32"/>
        </w:rPr>
        <w:t>通过政府信息公开管理</w:t>
      </w:r>
      <w:r>
        <w:rPr>
          <w:rFonts w:hint="eastAsia" w:ascii="仿宋_GB2312" w:eastAsia="仿宋_GB2312"/>
          <w:sz w:val="32"/>
          <w:szCs w:val="32"/>
          <w:lang w:eastAsia="zh-CN"/>
        </w:rPr>
        <w:t>，</w:t>
      </w:r>
      <w:r>
        <w:rPr>
          <w:rFonts w:hint="eastAsia" w:ascii="仿宋_GB2312" w:eastAsia="仿宋_GB2312"/>
          <w:sz w:val="32"/>
          <w:szCs w:val="32"/>
        </w:rPr>
        <w:t>及时对</w:t>
      </w:r>
      <w:r>
        <w:rPr>
          <w:rFonts w:hint="eastAsia" w:ascii="仿宋_GB2312" w:eastAsia="仿宋_GB2312"/>
          <w:sz w:val="32"/>
          <w:szCs w:val="32"/>
          <w:lang w:val="en-US" w:eastAsia="zh-CN"/>
        </w:rPr>
        <w:t>公示公开</w:t>
      </w:r>
      <w:r>
        <w:rPr>
          <w:rFonts w:hint="eastAsia" w:ascii="仿宋_GB2312" w:eastAsia="仿宋_GB2312"/>
          <w:sz w:val="32"/>
          <w:szCs w:val="32"/>
        </w:rPr>
        <w:t>内容进行更新和充实，做到、全面真实、及时准确、重点突出。充分运用政务公开栏</w:t>
      </w:r>
      <w:r>
        <w:rPr>
          <w:rFonts w:hint="eastAsia" w:ascii="仿宋_GB2312" w:eastAsia="仿宋_GB2312"/>
          <w:sz w:val="32"/>
          <w:szCs w:val="32"/>
          <w:lang w:eastAsia="zh-CN"/>
        </w:rPr>
        <w:t>、</w:t>
      </w:r>
      <w:r>
        <w:rPr>
          <w:rFonts w:hint="eastAsia" w:ascii="仿宋_GB2312" w:eastAsia="仿宋_GB2312"/>
          <w:sz w:val="32"/>
          <w:szCs w:val="32"/>
          <w:lang w:val="en-US" w:eastAsia="zh-CN"/>
        </w:rPr>
        <w:t>镇村两级事务公开栏、大喇叭</w:t>
      </w:r>
      <w:r>
        <w:rPr>
          <w:rFonts w:hint="eastAsia" w:ascii="仿宋_GB2312" w:eastAsia="仿宋_GB2312"/>
          <w:sz w:val="32"/>
          <w:szCs w:val="32"/>
        </w:rPr>
        <w:t>等方式进行公开，同时，在各村落实信息公开联系人，为群众提供快捷、方便的服务，保证政府信息公开及时有效。</w:t>
      </w:r>
      <w:r>
        <w:rPr>
          <w:rFonts w:hint="eastAsia" w:ascii="仿宋_GB2312" w:eastAsia="仿宋_GB2312"/>
          <w:sz w:val="32"/>
          <w:szCs w:val="32"/>
          <w:lang w:val="en-US" w:eastAsia="zh-CN"/>
        </w:rPr>
        <w:t>持续</w:t>
      </w:r>
      <w:r>
        <w:rPr>
          <w:rFonts w:hint="eastAsia" w:ascii="仿宋_GB2312" w:eastAsia="仿宋_GB2312"/>
          <w:sz w:val="32"/>
          <w:szCs w:val="32"/>
        </w:rPr>
        <w:t>在政府信息公开的全面性、真实性和制度化、规范化上下功夫，通过</w:t>
      </w:r>
      <w:r>
        <w:rPr>
          <w:rFonts w:hint="eastAsia" w:ascii="仿宋_GB2312" w:eastAsia="仿宋_GB2312"/>
          <w:sz w:val="32"/>
          <w:szCs w:val="32"/>
          <w:lang w:val="en-US" w:eastAsia="zh-CN"/>
        </w:rPr>
        <w:t>规范</w:t>
      </w:r>
      <w:r>
        <w:rPr>
          <w:rFonts w:hint="eastAsia" w:ascii="仿宋_GB2312" w:eastAsia="仿宋_GB2312"/>
          <w:sz w:val="32"/>
          <w:szCs w:val="32"/>
        </w:rPr>
        <w:t>和完善信息公开保密审查、监督检查等一系列制度，严格政府信息公开程序，形成群众监督、内部监督、人大监督的舆论监督体系。</w:t>
      </w:r>
    </w:p>
    <w:p>
      <w:pPr>
        <w:ind w:firstLine="643" w:firstLineChars="200"/>
        <w:rPr>
          <w:rFonts w:hint="eastAsia" w:ascii="仿宋_GB2312" w:eastAsia="仿宋_GB2312"/>
          <w:sz w:val="32"/>
          <w:szCs w:val="32"/>
        </w:rPr>
      </w:pPr>
      <w:r>
        <w:rPr>
          <w:rFonts w:hint="eastAsia" w:ascii="楷体_GB2312" w:hAnsi="ˎ̥" w:eastAsia="楷体_GB2312" w:cs="宋体"/>
          <w:b/>
          <w:bCs/>
          <w:kern w:val="0"/>
          <w:sz w:val="32"/>
          <w:szCs w:val="32"/>
        </w:rPr>
        <w:t>（三）</w:t>
      </w:r>
      <w:r>
        <w:rPr>
          <w:rFonts w:hint="eastAsia" w:ascii="楷体_GB2312" w:eastAsia="楷体_GB2312" w:cs="宋体"/>
          <w:b/>
          <w:bCs/>
          <w:kern w:val="0"/>
          <w:sz w:val="32"/>
          <w:szCs w:val="32"/>
          <w:lang w:val="en-GB"/>
        </w:rPr>
        <w:t>做</w:t>
      </w:r>
      <w:r>
        <w:rPr>
          <w:rFonts w:hint="eastAsia" w:ascii="楷体_GB2312" w:hAnsi="ˎ̥" w:eastAsia="楷体_GB2312" w:cs="宋体"/>
          <w:b/>
          <w:bCs/>
          <w:kern w:val="0"/>
          <w:sz w:val="32"/>
          <w:szCs w:val="32"/>
        </w:rPr>
        <w:t>好宣教。</w:t>
      </w:r>
      <w:r>
        <w:rPr>
          <w:rFonts w:hint="eastAsia" w:ascii="仿宋_GB2312" w:eastAsia="仿宋_GB2312"/>
          <w:sz w:val="32"/>
          <w:szCs w:val="32"/>
        </w:rPr>
        <w:t>把宣传教育作为推进政府信息公开工作的重要抓手，引导乡村干部、基层百姓深刻领会政府信息公开的重大意义，营造良好的舆论氛围。</w:t>
      </w:r>
      <w:r>
        <w:rPr>
          <w:rFonts w:hint="eastAsia" w:ascii="仿宋_GB2312" w:eastAsia="仿宋_GB2312"/>
          <w:sz w:val="32"/>
          <w:szCs w:val="32"/>
          <w:lang w:val="en-US" w:eastAsia="zh-CN"/>
        </w:rPr>
        <w:t>2024年以来，召开政府信息公开工作领导小组成员及各村政府信息公开联系人培训会4次，为我镇政府信息公开工作</w:t>
      </w:r>
      <w:r>
        <w:rPr>
          <w:rFonts w:hint="eastAsia" w:ascii="仿宋_GB2312" w:eastAsia="仿宋_GB2312"/>
          <w:sz w:val="32"/>
          <w:szCs w:val="32"/>
        </w:rPr>
        <w:t>打下坚实的基础。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二、主动公开政府信息情况</w:t>
      </w: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1000" w:firstLineChars="500"/>
              <w:jc w:val="left"/>
              <w:textAlignment w:val="auto"/>
              <w:rPr>
                <w:color w:val="auto"/>
              </w:rPr>
            </w:pPr>
            <w:r>
              <w:rPr>
                <w:rFonts w:hint="eastAsia" w:ascii="宋体" w:hAnsi="宋体" w:cs="宋体"/>
                <w:color w:val="auto"/>
                <w:kern w:val="0"/>
                <w:sz w:val="20"/>
                <w:szCs w:val="20"/>
                <w:lang w:val="en-US" w:eastAsia="zh-CN" w:bidi="ar"/>
              </w:rPr>
              <w:t>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hint="eastAsia" w:ascii="宋体" w:hAnsi="宋体" w:cs="宋体"/>
                <w:color w:val="auto"/>
                <w:kern w:val="0"/>
                <w:sz w:val="20"/>
                <w:szCs w:val="20"/>
                <w:lang w:val="en-US" w:eastAsia="zh-CN" w:bidi="ar"/>
              </w:rPr>
              <w:t xml:space="preserve">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eastAsia" w:eastAsia="宋体"/>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hint="eastAsia" w:ascii="宋体" w:hAnsi="宋体" w:cs="宋体"/>
                <w:color w:val="auto"/>
                <w:kern w:val="0"/>
                <w:sz w:val="20"/>
                <w:szCs w:val="20"/>
                <w:lang w:val="en-US" w:eastAsia="zh-CN" w:bidi="ar"/>
              </w:rPr>
              <w:t xml:space="preserve">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eastAsia" w:eastAsia="宋体"/>
                <w:color w:val="auto"/>
                <w:lang w:val="en-US" w:eastAsia="zh-CN"/>
              </w:rPr>
            </w:pPr>
            <w:r>
              <w:rPr>
                <w:rFonts w:hint="eastAsia"/>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eastAsia" w:eastAsia="宋体"/>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eastAsia" w:eastAsia="宋体"/>
                <w:color w:val="auto"/>
                <w:lang w:val="en-US" w:eastAsia="zh-CN"/>
              </w:rPr>
            </w:pPr>
            <w:r>
              <w:rPr>
                <w:rFonts w:hint="eastAsia"/>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hint="eastAsia" w:ascii="宋体" w:hAnsi="宋体" w:eastAsia="宋体" w:cs="宋体"/>
                <w:color w:val="auto"/>
                <w:kern w:val="0"/>
                <w:sz w:val="20"/>
                <w:szCs w:val="20"/>
                <w:lang w:val="en-US" w:eastAsia="zh-CN" w:bidi="ar"/>
              </w:rPr>
              <w:t>　</w:t>
            </w:r>
            <w:r>
              <w:rPr>
                <w:rFonts w:hint="eastAsia" w:ascii="宋体" w:hAnsi="宋体" w:cs="宋体"/>
                <w:color w:val="auto"/>
                <w:kern w:val="0"/>
                <w:sz w:val="20"/>
                <w:szCs w:val="20"/>
                <w:lang w:val="en-US" w:eastAsia="zh-CN" w:bidi="ar"/>
              </w:rPr>
              <w:t xml:space="preserve">                            </w:t>
            </w:r>
            <w:r>
              <w:rPr>
                <w:rFonts w:hint="eastAsia" w:ascii="宋体" w:hAnsi="宋体" w:cs="宋体"/>
                <w:b/>
                <w:bCs/>
                <w:color w:val="auto"/>
                <w:kern w:val="0"/>
                <w:sz w:val="20"/>
                <w:szCs w:val="20"/>
                <w:lang w:val="en-US" w:eastAsia="zh-CN" w:bidi="ar"/>
              </w:rPr>
              <w:t xml:space="preserve"> 5件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rFonts w:hint="default"/>
                <w:color w:val="auto"/>
                <w:lang w:val="en-US"/>
              </w:rPr>
            </w:pPr>
            <w:r>
              <w:rPr>
                <w:rFonts w:hint="eastAsia" w:ascii="宋体" w:hAnsi="宋体" w:eastAsia="宋体" w:cs="宋体"/>
                <w:color w:val="auto"/>
                <w:kern w:val="0"/>
                <w:sz w:val="20"/>
                <w:szCs w:val="20"/>
                <w:lang w:val="en-US" w:eastAsia="zh-CN" w:bidi="ar"/>
              </w:rPr>
              <w:t>　</w:t>
            </w:r>
            <w:r>
              <w:rPr>
                <w:rFonts w:hint="eastAsia" w:ascii="宋体" w:hAnsi="宋体" w:cs="宋体"/>
                <w:color w:val="auto"/>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2"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宋体" w:hAnsi="宋体" w:eastAsia="宋体" w:cs="宋体"/>
                <w:color w:val="auto"/>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hint="eastAsia" w:ascii="Calibri" w:hAnsi="Calibri" w:cs="Calibri"/>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2" w:hRule="atLeast"/>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2" w:hRule="atLeast"/>
          <w:jc w:val="center"/>
        </w:trPr>
        <w:tc>
          <w:tcPr>
            <w:tcW w:w="768"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4"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2.其他法</w:t>
            </w:r>
            <w:r>
              <w:rPr>
                <w:rFonts w:hint="eastAsia" w:ascii="宋体" w:hAnsi="宋体" w:cs="宋体"/>
                <w:color w:val="auto"/>
                <w:kern w:val="0"/>
                <w:sz w:val="20"/>
                <w:szCs w:val="20"/>
                <w:lang w:val="en-US" w:eastAsia="zh-CN" w:bidi="ar"/>
              </w:rPr>
              <w:t>律和</w:t>
            </w:r>
            <w:r>
              <w:rPr>
                <w:rFonts w:hint="eastAsia" w:ascii="宋体" w:hAnsi="宋体" w:eastAsia="宋体" w:cs="宋体"/>
                <w:color w:val="auto"/>
                <w:kern w:val="0"/>
                <w:sz w:val="20"/>
                <w:szCs w:val="20"/>
                <w:lang w:val="en-US" w:eastAsia="zh-CN" w:bidi="ar"/>
              </w:rPr>
              <w:t>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eastAsia="宋体"/>
                <w:color w:val="auto"/>
                <w:lang w:val="en-US" w:eastAsia="zh-CN"/>
              </w:rPr>
            </w:pPr>
            <w:r>
              <w:rPr>
                <w:rFonts w:hint="eastAsia"/>
                <w:color w:val="auto"/>
                <w:lang w:val="en-US" w:eastAsia="zh-CN"/>
              </w:rPr>
              <w:t>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5"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2"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eastAsia="宋体"/>
                <w:color w:val="auto"/>
                <w:lang w:val="en-US" w:eastAsia="zh-CN"/>
              </w:rPr>
            </w:pPr>
            <w:r>
              <w:rPr>
                <w:rFonts w:hint="eastAsia"/>
                <w:color w:val="auto"/>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hint="eastAsia" w:ascii="宋体" w:hAnsi="宋体" w:eastAsia="宋体" w:cs="宋体"/>
                <w:color w:val="auto"/>
                <w:kern w:val="0"/>
                <w:sz w:val="20"/>
                <w:szCs w:val="20"/>
                <w:lang w:val="en-US" w:eastAsia="zh-CN" w:bidi="ar"/>
              </w:rPr>
              <w:t>1.申请人无正当理由逾期不补正、行政机关不再</w:t>
            </w:r>
            <w:r>
              <w:rPr>
                <w:rFonts w:hint="eastAsia" w:ascii="宋体" w:hAnsi="宋体" w:cs="宋体"/>
                <w:color w:val="auto"/>
                <w:kern w:val="0"/>
                <w:sz w:val="20"/>
                <w:szCs w:val="20"/>
                <w:lang w:val="en-US" w:eastAsia="zh-CN" w:bidi="ar"/>
              </w:rPr>
              <w:t>受理</w:t>
            </w:r>
            <w:r>
              <w:rPr>
                <w:rFonts w:hint="eastAsia" w:ascii="宋体" w:hAnsi="宋体" w:eastAsia="宋体" w:cs="宋体"/>
                <w:color w:val="auto"/>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eastAsia="宋体"/>
                <w:color w:val="auto"/>
                <w:lang w:val="en-US" w:eastAsia="zh-CN"/>
              </w:rPr>
            </w:pPr>
            <w:r>
              <w:rPr>
                <w:rFonts w:hint="eastAsia"/>
                <w:color w:val="auto"/>
                <w:lang w:val="en-US" w:eastAsia="zh-CN"/>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w:t>
            </w:r>
            <w:r>
              <w:rPr>
                <w:rFonts w:hint="eastAsia" w:ascii="宋体" w:hAnsi="宋体" w:cs="宋体"/>
                <w:color w:val="auto"/>
                <w:kern w:val="0"/>
                <w:sz w:val="20"/>
                <w:szCs w:val="20"/>
                <w:lang w:val="en-US" w:eastAsia="zh-CN" w:bidi="ar"/>
              </w:rPr>
              <w:t>受理</w:t>
            </w:r>
            <w:r>
              <w:rPr>
                <w:rFonts w:hint="eastAsia" w:ascii="宋体" w:hAnsi="宋体" w:eastAsia="宋体" w:cs="宋体"/>
                <w:color w:val="auto"/>
                <w:kern w:val="0"/>
                <w:sz w:val="20"/>
                <w:szCs w:val="20"/>
                <w:lang w:val="en-US" w:eastAsia="zh-CN" w:bidi="ar"/>
              </w:rPr>
              <w:t>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768"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0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2" w:hRule="atLeast"/>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hint="eastAsia" w:ascii="宋体" w:hAnsi="宋体" w:eastAsia="宋体" w:cs="宋体"/>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hint="eastAsia" w:ascii="Calibri" w:hAnsi="Calibri" w:cs="Calibri"/>
                <w:color w:val="auto"/>
                <w:kern w:val="0"/>
                <w:sz w:val="20"/>
                <w:szCs w:val="20"/>
                <w:lang w:val="en-US" w:eastAsia="zh-CN" w:bidi="ar"/>
              </w:rPr>
              <w:t xml:space="preserve"> 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jc w:val="center"/>
              <w:textAlignment w:val="auto"/>
              <w:rPr>
                <w:rFonts w:hint="eastAsia" w:eastAsia="宋体"/>
                <w:color w:val="auto"/>
                <w:lang w:val="en-US" w:eastAsia="zh-CN"/>
              </w:rPr>
            </w:pPr>
            <w:r>
              <w:rPr>
                <w:rFonts w:hint="eastAsia"/>
                <w:color w:val="auto"/>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kinsoku/>
              <w:wordWrap/>
              <w:overflowPunct/>
              <w:topLinePunct w:val="0"/>
              <w:autoSpaceDN/>
              <w:bidi w:val="0"/>
              <w:adjustRightInd/>
              <w:snapToGrid/>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结果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其他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尚未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无</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 xml:space="preserve">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 xml:space="preserve">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default" w:eastAsia="宋体"/>
                <w:color w:val="auto"/>
                <w:lang w:val="en-US" w:eastAsia="zh-CN"/>
              </w:rPr>
            </w:pPr>
            <w:r>
              <w:rPr>
                <w:rFonts w:hint="eastAsia"/>
                <w:color w:val="auto"/>
                <w:lang w:val="en-US" w:eastAsia="zh-CN"/>
              </w:rPr>
              <w:t xml:space="preserve">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 xml:space="preserve">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 xml:space="preserve">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hint="eastAsia" w:ascii="黑体" w:hAnsi="宋体" w:eastAsia="黑体" w:cs="黑体"/>
                <w:color w:val="auto"/>
                <w:kern w:val="0"/>
                <w:sz w:val="20"/>
                <w:szCs w:val="20"/>
                <w:lang w:val="en-US" w:eastAsia="zh-CN" w:bidi="ar"/>
              </w:rPr>
              <w:t xml:space="preserve">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hint="eastAsia" w:ascii="黑体" w:hAnsi="宋体" w:eastAsia="黑体" w:cs="黑体"/>
                <w:color w:val="auto"/>
                <w:kern w:val="0"/>
                <w:sz w:val="20"/>
                <w:szCs w:val="20"/>
                <w:lang w:val="en-US" w:eastAsia="zh-CN" w:bidi="ar"/>
              </w:rPr>
              <w:t xml:space="preserve">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五、存在的主要问题及改进情况</w:t>
      </w:r>
    </w:p>
    <w:p>
      <w:pPr>
        <w:ind w:firstLine="643" w:firstLineChars="200"/>
        <w:rPr>
          <w:rFonts w:hint="eastAsia" w:ascii="仿宋_GB2312" w:hAnsi="ˎ̥" w:eastAsia="仿宋_GB2312" w:cs="宋体"/>
          <w:kern w:val="0"/>
          <w:sz w:val="32"/>
          <w:szCs w:val="32"/>
        </w:rPr>
      </w:pPr>
      <w:r>
        <w:rPr>
          <w:rFonts w:hint="eastAsia" w:ascii="楷体_GB2312" w:hAnsi="ˎ̥" w:eastAsia="楷体_GB2312" w:cs="宋体"/>
          <w:b/>
          <w:bCs/>
          <w:kern w:val="0"/>
          <w:sz w:val="32"/>
          <w:szCs w:val="32"/>
        </w:rPr>
        <w:t>一是</w:t>
      </w:r>
      <w:r>
        <w:rPr>
          <w:rFonts w:hint="eastAsia" w:ascii="楷体_GB2312" w:eastAsia="楷体_GB2312"/>
          <w:b/>
          <w:bCs/>
          <w:sz w:val="32"/>
          <w:szCs w:val="32"/>
        </w:rPr>
        <w:t>公开不够。</w:t>
      </w:r>
      <w:r>
        <w:rPr>
          <w:rFonts w:hint="eastAsia" w:ascii="仿宋_GB2312" w:eastAsia="仿宋_GB2312"/>
          <w:sz w:val="32"/>
          <w:szCs w:val="32"/>
        </w:rPr>
        <w:t>由于信息公开是一项</w:t>
      </w:r>
      <w:r>
        <w:rPr>
          <w:rFonts w:hint="eastAsia" w:ascii="仿宋_GB2312" w:eastAsia="仿宋_GB2312"/>
          <w:sz w:val="32"/>
          <w:szCs w:val="32"/>
          <w:lang w:val="en-US" w:eastAsia="zh-CN"/>
        </w:rPr>
        <w:t>变化较快</w:t>
      </w:r>
      <w:r>
        <w:rPr>
          <w:rFonts w:hint="eastAsia" w:ascii="仿宋_GB2312" w:eastAsia="仿宋_GB2312"/>
          <w:sz w:val="32"/>
          <w:szCs w:val="32"/>
        </w:rPr>
        <w:t>的工作，现在我</w:t>
      </w:r>
      <w:r>
        <w:rPr>
          <w:rFonts w:hint="eastAsia" w:ascii="仿宋_GB2312" w:eastAsia="仿宋_GB2312"/>
          <w:sz w:val="32"/>
          <w:szCs w:val="32"/>
          <w:lang w:val="en-US" w:eastAsia="zh-CN"/>
        </w:rPr>
        <w:t>镇</w:t>
      </w:r>
      <w:r>
        <w:rPr>
          <w:rFonts w:hint="eastAsia" w:ascii="仿宋_GB2312" w:eastAsia="仿宋_GB2312"/>
          <w:sz w:val="32"/>
          <w:szCs w:val="32"/>
        </w:rPr>
        <w:t>的工作机制方面还不够完善，人员安排还不够科学，导致信息指标统计不及时，发布信息量少等问题。</w:t>
      </w:r>
      <w:r>
        <w:rPr>
          <w:rFonts w:hint="eastAsia" w:ascii="楷体_GB2312" w:eastAsia="楷体_GB2312"/>
          <w:b/>
          <w:bCs/>
          <w:sz w:val="32"/>
          <w:szCs w:val="32"/>
        </w:rPr>
        <w:t>二是普及不够。</w:t>
      </w:r>
      <w:r>
        <w:rPr>
          <w:rFonts w:hint="eastAsia" w:ascii="仿宋_GB2312" w:hAnsi="ˎ̥" w:eastAsia="仿宋_GB2312"/>
          <w:sz w:val="32"/>
          <w:szCs w:val="32"/>
        </w:rPr>
        <w:t>信息公开面对社会宣传力度不够，下一步将利用多种渠道发布公开信息，提高农</w:t>
      </w:r>
      <w:r>
        <w:rPr>
          <w:rFonts w:hint="eastAsia" w:ascii="仿宋_GB2312" w:hAnsi="ˎ̥" w:eastAsia="仿宋_GB2312"/>
          <w:sz w:val="32"/>
          <w:szCs w:val="32"/>
          <w:lang w:val="en-US" w:eastAsia="zh-CN"/>
        </w:rPr>
        <w:t>牧</w:t>
      </w:r>
      <w:r>
        <w:rPr>
          <w:rFonts w:hint="eastAsia" w:ascii="仿宋_GB2312" w:hAnsi="ˎ̥" w:eastAsia="仿宋_GB2312"/>
          <w:sz w:val="32"/>
          <w:szCs w:val="32"/>
        </w:rPr>
        <w:t>民对</w:t>
      </w:r>
      <w:r>
        <w:rPr>
          <w:rFonts w:hint="eastAsia" w:ascii="仿宋_GB2312" w:hAnsi="ˎ̥" w:eastAsia="仿宋_GB2312"/>
          <w:sz w:val="32"/>
          <w:szCs w:val="32"/>
          <w:lang w:val="en-US" w:eastAsia="zh-CN"/>
        </w:rPr>
        <w:t>我镇</w:t>
      </w:r>
      <w:r>
        <w:rPr>
          <w:rFonts w:hint="eastAsia" w:ascii="仿宋_GB2312" w:hAnsi="ˎ̥" w:eastAsia="仿宋_GB2312"/>
          <w:sz w:val="32"/>
          <w:szCs w:val="32"/>
        </w:rPr>
        <w:t>有关信息的知晓率。</w:t>
      </w:r>
    </w:p>
    <w:p>
      <w:pPr>
        <w:ind w:firstLine="640" w:firstLineChars="200"/>
        <w:rPr>
          <w:rFonts w:hint="eastAsia" w:ascii="仿宋_GB2312" w:hAnsi="ˎ̥" w:eastAsia="仿宋_GB2312" w:cs="宋体"/>
          <w:kern w:val="0"/>
          <w:sz w:val="32"/>
          <w:szCs w:val="32"/>
        </w:rPr>
      </w:pPr>
      <w:r>
        <w:rPr>
          <w:rFonts w:hint="eastAsia" w:ascii="仿宋_GB2312" w:hAnsi="ˎ̥" w:eastAsia="仿宋_GB2312" w:cs="宋体"/>
          <w:kern w:val="0"/>
          <w:sz w:val="32"/>
          <w:szCs w:val="32"/>
        </w:rPr>
        <w:t>20</w:t>
      </w:r>
      <w:r>
        <w:rPr>
          <w:rFonts w:hint="eastAsia" w:ascii="仿宋_GB2312" w:hAnsi="ˎ̥" w:eastAsia="仿宋_GB2312" w:cs="宋体"/>
          <w:kern w:val="0"/>
          <w:sz w:val="32"/>
          <w:szCs w:val="32"/>
          <w:lang w:val="en-US" w:eastAsia="zh-CN"/>
        </w:rPr>
        <w:t>25</w:t>
      </w:r>
      <w:r>
        <w:rPr>
          <w:rFonts w:hint="eastAsia" w:ascii="仿宋_GB2312" w:hAnsi="ˎ̥" w:eastAsia="仿宋_GB2312" w:cs="宋体"/>
          <w:kern w:val="0"/>
          <w:sz w:val="32"/>
          <w:szCs w:val="32"/>
        </w:rPr>
        <w:t>年，我</w:t>
      </w:r>
      <w:r>
        <w:rPr>
          <w:rFonts w:hint="eastAsia" w:ascii="仿宋_GB2312" w:hAnsi="ˎ̥" w:eastAsia="仿宋_GB2312" w:cs="宋体"/>
          <w:kern w:val="0"/>
          <w:sz w:val="32"/>
          <w:szCs w:val="32"/>
          <w:lang w:val="en-US" w:eastAsia="zh-CN"/>
        </w:rPr>
        <w:t>镇</w:t>
      </w:r>
      <w:r>
        <w:rPr>
          <w:rFonts w:hint="eastAsia" w:ascii="仿宋_GB2312" w:hAnsi="ˎ̥" w:eastAsia="仿宋_GB2312" w:cs="宋体"/>
          <w:kern w:val="0"/>
          <w:sz w:val="32"/>
          <w:szCs w:val="32"/>
        </w:rPr>
        <w:t>将继续大力推进政府信息公开工作，</w:t>
      </w:r>
      <w:r>
        <w:rPr>
          <w:rFonts w:hint="eastAsia" w:ascii="楷体_GB2312" w:hAnsi="ˎ̥" w:eastAsia="楷体_GB2312" w:cs="宋体"/>
          <w:b/>
          <w:bCs/>
          <w:kern w:val="0"/>
          <w:sz w:val="32"/>
          <w:szCs w:val="32"/>
        </w:rPr>
        <w:t>一是</w:t>
      </w:r>
      <w:r>
        <w:rPr>
          <w:rFonts w:hint="eastAsia" w:ascii="仿宋_GB2312" w:hAnsi="ˎ̥" w:eastAsia="仿宋_GB2312" w:cs="宋体"/>
          <w:kern w:val="0"/>
          <w:sz w:val="32"/>
          <w:szCs w:val="32"/>
        </w:rPr>
        <w:t>加大学习、宣传、培训工作力度，重点加强政府信息公开条例的学习、宣传、培训。</w:t>
      </w:r>
      <w:r>
        <w:rPr>
          <w:rFonts w:hint="eastAsia" w:ascii="楷体_GB2312" w:hAnsi="ˎ̥" w:eastAsia="楷体_GB2312" w:cs="宋体"/>
          <w:b/>
          <w:bCs/>
          <w:kern w:val="0"/>
          <w:sz w:val="32"/>
          <w:szCs w:val="32"/>
        </w:rPr>
        <w:t>二是</w:t>
      </w:r>
      <w:r>
        <w:rPr>
          <w:rFonts w:hint="eastAsia" w:ascii="楷体_GB2312" w:hAnsi="ˎ̥" w:eastAsia="楷体_GB2312" w:cs="宋体"/>
          <w:b/>
          <w:bCs/>
          <w:kern w:val="0"/>
          <w:sz w:val="32"/>
          <w:szCs w:val="32"/>
          <w:lang w:val="en-US" w:eastAsia="zh-CN"/>
        </w:rPr>
        <w:t>将</w:t>
      </w:r>
      <w:r>
        <w:rPr>
          <w:rFonts w:hint="eastAsia" w:ascii="仿宋_GB2312" w:hAnsi="ˎ̥" w:eastAsia="仿宋_GB2312" w:cs="宋体"/>
          <w:kern w:val="0"/>
          <w:sz w:val="32"/>
          <w:szCs w:val="32"/>
          <w:lang w:val="en-US" w:eastAsia="zh-CN"/>
        </w:rPr>
        <w:t>持续完善信息公开制度</w:t>
      </w:r>
      <w:r>
        <w:rPr>
          <w:rFonts w:hint="eastAsia" w:ascii="仿宋_GB2312" w:hAnsi="ˎ̥" w:eastAsia="仿宋_GB2312" w:cs="宋体"/>
          <w:kern w:val="0"/>
          <w:sz w:val="32"/>
          <w:szCs w:val="32"/>
        </w:rPr>
        <w:t>，</w:t>
      </w:r>
      <w:r>
        <w:rPr>
          <w:rFonts w:hint="eastAsia" w:ascii="仿宋_GB2312" w:hAnsi="ˎ̥" w:eastAsia="仿宋_GB2312" w:cs="宋体"/>
          <w:kern w:val="0"/>
          <w:sz w:val="32"/>
          <w:szCs w:val="32"/>
          <w:lang w:val="en-US" w:eastAsia="zh-CN"/>
        </w:rPr>
        <w:t>依据信息公开相关法律法规，根据我镇实际情况</w:t>
      </w:r>
      <w:r>
        <w:rPr>
          <w:rFonts w:hint="eastAsia" w:ascii="仿宋_GB2312" w:hAnsi="ˎ̥" w:eastAsia="仿宋_GB2312" w:cs="宋体"/>
          <w:kern w:val="0"/>
          <w:sz w:val="32"/>
          <w:szCs w:val="32"/>
        </w:rPr>
        <w:t>。</w:t>
      </w:r>
    </w:p>
    <w:p>
      <w:pPr>
        <w:numPr>
          <w:ilvl w:val="0"/>
          <w:numId w:val="2"/>
        </w:num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其他需要报告的事项</w:t>
      </w:r>
    </w:p>
    <w:p>
      <w:pPr>
        <w:numPr>
          <w:ilvl w:val="0"/>
          <w:numId w:val="0"/>
        </w:numPr>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本机关按照《国务院办公厅关于印发〈政府信息公开信息处理费管理办法〉的通知》（国办函〔2020〕109号）规定的按件、按量收费标准，本年度没有产生信息公开处理费。</w:t>
      </w:r>
      <w:r>
        <w:rPr>
          <w:rFonts w:hint="eastAsia" w:ascii="仿宋_GB2312" w:eastAsia="仿宋_GB2312"/>
          <w:sz w:val="32"/>
          <w:szCs w:val="32"/>
          <w:lang w:val="en-US" w:eastAsia="zh-CN"/>
        </w:rPr>
        <w:t>虽然在2024年我镇并未在市级以上相关平台作出政府信息公开公示，但根据我镇工作实际，2024年我镇通过政务公示栏公示、镇村两级事务公示栏主动公开公示本级相关工作信息130次，其中包含事业型救助类（大病救助、公租房申请、低保金发放等）公示13次、安居富民补贴发放公示3次、2024年种植棉花一次性补贴公示2次、耕地力补贴发放（小麦、番茄、辣椒）公示2次、农机补贴发放公示4次、退伍老军人补贴发放公示2次、发展党员（包含发展对象、预备、转正等）公示公开92次、“三老人员”补贴发放公示12次。</w:t>
      </w:r>
    </w:p>
    <w:p>
      <w:pPr>
        <w:numPr>
          <w:ilvl w:val="0"/>
          <w:numId w:val="0"/>
        </w:numPr>
        <w:ind w:firstLine="640" w:firstLineChars="200"/>
        <w:rPr>
          <w:rFonts w:hint="default" w:ascii="仿宋_GB2312" w:eastAsia="仿宋_GB2312"/>
          <w:sz w:val="32"/>
          <w:szCs w:val="32"/>
          <w:lang w:val="en-US" w:eastAsia="zh-CN"/>
        </w:rPr>
      </w:pPr>
    </w:p>
    <w:p>
      <w:pPr>
        <w:numPr>
          <w:ilvl w:val="0"/>
          <w:numId w:val="0"/>
        </w:numPr>
        <w:ind w:firstLine="5120" w:firstLineChars="1600"/>
        <w:rPr>
          <w:rFonts w:hint="eastAsia" w:ascii="仿宋_GB2312" w:eastAsia="仿宋_GB2312"/>
          <w:sz w:val="32"/>
          <w:szCs w:val="32"/>
          <w:lang w:val="en-US" w:eastAsia="zh-CN"/>
        </w:rPr>
      </w:pPr>
    </w:p>
    <w:p>
      <w:pPr>
        <w:numPr>
          <w:ilvl w:val="0"/>
          <w:numId w:val="0"/>
        </w:numPr>
        <w:ind w:firstLine="4800" w:firstLineChars="1500"/>
        <w:rPr>
          <w:rFonts w:hint="eastAsia" w:ascii="仿宋_GB2312" w:eastAsia="仿宋_GB2312"/>
          <w:sz w:val="32"/>
          <w:szCs w:val="32"/>
          <w:lang w:val="en-US" w:eastAsia="zh-CN"/>
        </w:rPr>
      </w:pPr>
      <w:r>
        <w:rPr>
          <w:rFonts w:hint="eastAsia" w:ascii="仿宋_GB2312" w:eastAsia="仿宋_GB2312"/>
          <w:sz w:val="32"/>
          <w:szCs w:val="32"/>
          <w:lang w:val="en-US" w:eastAsia="zh-CN"/>
        </w:rPr>
        <w:t>乌苏市皇宫镇人民政府</w:t>
      </w:r>
    </w:p>
    <w:p>
      <w:pPr>
        <w:numPr>
          <w:ilvl w:val="0"/>
          <w:numId w:val="0"/>
        </w:numPr>
        <w:ind w:firstLine="5120" w:firstLineChars="1600"/>
        <w:rPr>
          <w:rFonts w:hint="default" w:ascii="仿宋_GB2312" w:eastAsia="仿宋_GB2312"/>
          <w:sz w:val="32"/>
          <w:szCs w:val="32"/>
          <w:lang w:val="en-US" w:eastAsia="zh-CN"/>
        </w:rPr>
      </w:pPr>
      <w:r>
        <w:rPr>
          <w:rFonts w:hint="eastAsia" w:ascii="仿宋_GB2312" w:eastAsia="仿宋_GB2312"/>
          <w:sz w:val="32"/>
          <w:szCs w:val="32"/>
          <w:lang w:val="en-US" w:eastAsia="zh-CN"/>
        </w:rPr>
        <w:t>2024年1月20日</w:t>
      </w:r>
    </w:p>
    <w:p/>
    <w:p>
      <w:r>
        <w:rPr>
          <w:rFonts w:hint="eastAsia"/>
          <w:lang w:eastAsia="zh-CN"/>
        </w:rPr>
        <w:t>退伍军人</w:t>
      </w:r>
      <w:r>
        <w:t>÷</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F8EFD"/>
    <w:multiLevelType w:val="singleLevel"/>
    <w:tmpl w:val="4B7F8EFD"/>
    <w:lvl w:ilvl="0" w:tentative="0">
      <w:start w:val="1"/>
      <w:numFmt w:val="chineseCounting"/>
      <w:suff w:val="nothing"/>
      <w:lvlText w:val="%1、"/>
      <w:lvlJc w:val="left"/>
      <w:pPr>
        <w:ind w:left="640" w:leftChars="0" w:firstLine="0" w:firstLineChars="0"/>
      </w:pPr>
      <w:rPr>
        <w:rFonts w:hint="eastAsia"/>
      </w:rPr>
    </w:lvl>
  </w:abstractNum>
  <w:abstractNum w:abstractNumId="1">
    <w:nsid w:val="55CEA4CB"/>
    <w:multiLevelType w:val="singleLevel"/>
    <w:tmpl w:val="55CEA4C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05F67E0D"/>
    <w:rsid w:val="060C6BBC"/>
    <w:rsid w:val="15290844"/>
    <w:rsid w:val="33377FF1"/>
    <w:rsid w:val="39087945"/>
    <w:rsid w:val="446D4992"/>
    <w:rsid w:val="5C4D5188"/>
    <w:rsid w:val="7D815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3"/>
    <w:basedOn w:val="1"/>
    <w:next w:val="1"/>
    <w:autoRedefine/>
    <w:qFormat/>
    <w:uiPriority w:val="0"/>
    <w:pPr>
      <w:keepNext/>
      <w:keepLines/>
      <w:ind w:firstLine="200" w:firstLineChars="200"/>
      <w:outlineLvl w:val="2"/>
    </w:pPr>
    <w:rPr>
      <w:rFonts w:ascii="仿宋" w:hAnsi="Times New Roman" w:eastAsia="仿宋" w:cs="宋体"/>
      <w:color w:val="FF0000"/>
    </w:rPr>
  </w:style>
  <w:style w:type="character" w:default="1" w:styleId="5">
    <w:name w:val="Default Paragraph Font"/>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2153</Words>
  <Characters>2212</Characters>
  <Lines>0</Lines>
  <Paragraphs>0</Paragraphs>
  <TotalTime>65</TotalTime>
  <ScaleCrop>false</ScaleCrop>
  <LinksUpToDate>false</LinksUpToDate>
  <CharactersWithSpaces>2284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2022-01-11T03:21:00Z</dcterms:created>
  <dc:creator>HG</dc:creator>
  <cp:lastModifiedBy>喜文</cp:lastModifiedBy>
  <cp:lastPrinted>2025-01-20T04:26:00Z</cp:lastPrinted>
  <dcterms:modified xsi:type="dcterms:W3CDTF">2025-01-23T05:10:38Z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TemplateDocerSaveRecord">
    <vt:lpwstr>eyJoZGlkIjoiN2FkODQ1ODgwZDFjOTcxNzQ5ZjQxZjk4ZDQyZDgyNDEiLCJ1c2VySWQiOiI3NDQ3NTcxMzEifQ==</vt:lpwstr>
  </property>
  <property fmtid="{D5CDD505-2E9C-101B-9397-08002B2CF9AE}" pid="4" name="ICV">
    <vt:lpwstr>A14373F75ED141968E4122EDD3B9ECE8_13</vt:lpwstr>
  </property>
</Properties>
</file>