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auto"/>
          <w:sz w:val="44"/>
          <w:szCs w:val="44"/>
          <w:lang w:val="en-US" w:eastAsia="zh-CN"/>
        </w:rPr>
        <w:t>2024年度述法工作报告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val="en-US" w:eastAsia="zh-CN"/>
        </w:rPr>
        <w:t>交通运输局党组书记、副局长  边建峰</w:t>
      </w:r>
    </w:p>
    <w:p>
      <w:pPr>
        <w:pStyle w:val="BodyTextFirst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firstLine="0" w:leftChars="0" w:firstLineChars="0"/>
        <w:jc w:val="both"/>
        <w:rPr>
          <w:rFonts w:hint="default"/>
          <w:b w:val="0"/>
          <w:bCs w:val="0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宋体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根据工作要求，现述法如下</w:t>
      </w:r>
      <w:r>
        <w:rPr>
          <w:rFonts w:ascii="仿宋_GB2312" w:eastAsia="仿宋_GB2312" w:hAnsi="宋体" w:cs="仿宋_GB2312" w:hint="eastAsia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黑体" w:eastAsia="黑体" w:hAnsi="宋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ascii="黑体" w:eastAsia="黑体" w:hAnsi="黑体" w:cs="黑体" w:hint="eastAsia"/>
          <w:b w:val="0"/>
          <w:bCs w:val="0"/>
          <w:color w:val="auto"/>
          <w:sz w:val="32"/>
          <w:szCs w:val="32"/>
          <w:lang w:val="en-US" w:eastAsia="zh-CN"/>
        </w:rPr>
        <w:t>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rightChars="0" w:firstLineChars="200"/>
        <w:jc w:val="left"/>
        <w:textAlignment w:val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（一）高位推动落实，深化法治政府建设责任。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作为交通运输局的主要负责人，我深知加强个人法律知识学习的重要性，始终带头学法、克己守法、规范用法，争做学法知法的表率。在日常工作中，树立法治意识，强化法治思维，自觉运用习近平法治思想指导实践，解决实际问题，不断增强“四个意识”、坚定“四个自信”、做到“两个维护”。一是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切实履行法治政府建设第一责任，今年以来组织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召开6次党组会专题研究部署法治建设工作，听取分管领导法治建设工作开展情况，推动法治建设“一规划两纲要”实施评估。二是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严格落实“第一议题”制度。坚持将习近平新时代中国特色社会主义思想、习近平法治思想、党内法律法规制度、宪法法律等内容作为党组会议“第一议题”、理论学习中心组学习常设议题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、党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支部学习的“第一主题”；今年以来，组织开展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理论学习中心组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学习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次、周二政治理论学习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次、党支部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“三会一课”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学习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次，撰写高质量交流研讨材料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篇；按时参加市委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理论学习中心组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次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。三是坚持民主集中制，严格落实“三重一大”决策制度。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今年以来，组织召开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党组会议28次，研究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“三重一大”事项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109项，严格落实《党组议事规则》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《乌苏市交通运输局党组会议制度》及《乌苏市交通运输局“三重一大”决策制度》，本人严格落实“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末位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8"/>
          <w:kern w:val="0"/>
          <w:sz w:val="32"/>
          <w:szCs w:val="32"/>
          <w:highlight w:val="none"/>
          <w:shd w:val="clear" w:color="auto" w:fill="auto"/>
          <w:lang w:val="en-US" w:eastAsia="zh-CN"/>
        </w:rPr>
        <w:t>表态制”。四是落实上级党委基层减负工作要求，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认真贯彻落实上级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党委、政府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基层减负工作要求，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着力解决形式主义突出问题，为基层干部松绑减负，落实基层减负不减责。按计划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规范各类会议参会范围、明确会议召开标准，做到少开会，开短会，开务实管用的会，有效整合学习资源，避免了重复组织不同层级的学习活动，较往年减少学习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余次；着力精简规范下发文件，努力做到能不发文的尽量不发文，少发文、发简文、发管用的文。确需发文的，严格履行文件签发相关程序，保证文件质量。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落实干部职工带薪年休假制度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，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统筹做好工作安排的情况下，今年以来，履行干部休假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23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人次，提升了干部职工的工作积极性。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（二）加强法治宣传教育，增强干部法治意识。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一是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提高执法人员法治意识，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加强执法人员培训。通过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理论学习中心组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、政治学习日、外出培训等</w:t>
      </w:r>
      <w:r>
        <w:rPr>
          <w:rFonts w:ascii="Times New Roman" w:eastAsia="仿宋_GB2312" w:hAnsi="Times New Roman" w:cs="Times New Roman" w:hint="eastAsia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方式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对行业内法律法规进行学习。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今年以来，共学习行业法律法规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次，外出培训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人次，开展传学述训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次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sz w:val="32"/>
          <w:szCs w:val="32"/>
          <w:highlight w:val="none"/>
          <w:lang w:val="en-US" w:eastAsia="zh-CN"/>
        </w:rPr>
        <w:t>；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z w:val="32"/>
          <w:szCs w:val="32"/>
          <w:highlight w:val="none"/>
          <w:lang w:val="en-US" w:eastAsia="zh-CN" w:bidi="ar-SA"/>
        </w:rPr>
        <w:t>年初组织全市各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乡镇综合行政执法队干部进行法治培训。通过深化法治学习、提升执法素养、严格执行行政执法“三项制度”等措施，不断加强执法规范化建设，强化监督力度。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二是做好各类普法宣传活动。充分利用路政宣传月、安全生产月、国家安全教育日、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“9·18”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人防宣传活动日、“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12·2”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全国交通安全日、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“12·4”国家宪法日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等重要时间节点，开展了丰富多彩的交通运输领域普法宣传活动。通过集中宣传、进企业普法、新媒体平台等方式开展普法工作，提高行业从业人员知法守法意识。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今年以来，共开展各类普法活动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次，行政执法案件公示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次，发布普法信息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111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篇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（三）强化交通运输市场监管，优化营商环境。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pacing w:val="8"/>
          <w:kern w:val="0"/>
          <w:sz w:val="32"/>
          <w:szCs w:val="32"/>
          <w:highlight w:val="none"/>
          <w:lang w:val="en-US" w:eastAsia="zh-CN"/>
        </w:rPr>
        <w:t>开展各类执法检查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130</w:t>
      </w:r>
      <w:r>
        <w:rPr>
          <w:rFonts w:ascii="Times New Roman" w:eastAsia="仿宋_GB2312" w:hAnsi="Times New Roman" w:cs="Times New Roman" w:hint="default"/>
          <w:b w:val="0"/>
          <w:bCs w:val="0"/>
          <w:color w:val="000000"/>
          <w:spacing w:val="8"/>
          <w:kern w:val="0"/>
          <w:sz w:val="32"/>
          <w:szCs w:val="32"/>
          <w:highlight w:val="none"/>
          <w:lang w:val="en-US" w:eastAsia="zh-CN"/>
        </w:rPr>
        <w:t>余次，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通过路面巡查、进企业执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法、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12328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等平台转接共</w:t>
      </w:r>
      <w:r>
        <w:rPr>
          <w:rFonts w:ascii="Times New Roman" w:eastAsia="仿宋_GB2312" w:hAnsi="Times New Roman" w:cs="Times New Roman" w:hint="default"/>
          <w:b w:val="0"/>
          <w:bCs w:val="0"/>
          <w:color w:val="0C0C0C"/>
          <w:sz w:val="32"/>
          <w:szCs w:val="32"/>
          <w:highlight w:val="none"/>
          <w:lang w:val="en-US" w:eastAsia="zh-CN"/>
        </w:rPr>
        <w:t>依法受理各类行政案件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160</w:t>
      </w:r>
      <w:r>
        <w:rPr>
          <w:rFonts w:ascii="Times New Roman" w:eastAsia="仿宋_GB2312" w:hAnsi="Times New Roman" w:cs="Times New Roman" w:hint="default"/>
          <w:b w:val="0"/>
          <w:bCs w:val="0"/>
          <w:color w:val="0C0C0C"/>
          <w:sz w:val="32"/>
          <w:szCs w:val="32"/>
          <w:highlight w:val="none"/>
          <w:lang w:val="en-US" w:eastAsia="zh-CN"/>
        </w:rPr>
        <w:t>起，受理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穿越农村公路、破路等行政许可8起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>，切实保障农村公路路产路权。</w:t>
      </w:r>
      <w:r>
        <w:rPr>
          <w:rFonts w:ascii="Times New Roman" w:eastAsia="仿宋_GB2312" w:hAnsi="Times New Roman" w:cs="Times New Roman" w:hint="default"/>
          <w:b w:val="0"/>
          <w:bCs w:val="0"/>
          <w:color w:val="0C0C0C"/>
          <w:sz w:val="32"/>
          <w:szCs w:val="32"/>
          <w:highlight w:val="none"/>
          <w:lang w:val="en-US" w:eastAsia="zh-CN"/>
        </w:rPr>
        <w:t>每季度开展案卷评查工作。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二是持续优化营商环境。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shd w:val="clear" w:color="auto" w:fill="auto"/>
          <w:lang w:val="en-US" w:eastAsia="zh-CN"/>
        </w:rPr>
        <w:t>今年以来，发放一次性办理告知书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100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shd w:val="clear" w:color="auto" w:fill="auto"/>
          <w:lang w:val="en-US" w:eastAsia="zh-CN"/>
        </w:rPr>
        <w:t>余份，规范化办理电子证照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2470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shd w:val="clear" w:color="auto" w:fill="auto"/>
          <w:lang w:val="en-US" w:eastAsia="zh-CN"/>
        </w:rPr>
        <w:t>件，为企业提供帮办服务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shd w:val="clear" w:color="auto" w:fill="auto"/>
          <w:lang w:val="en-US" w:eastAsia="zh-CN"/>
        </w:rPr>
        <w:t>余次，全力打造“企业最有感”的营商环境，助力乌苏市运输行业高质量转型发展。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ascii="Times New Roman" w:eastAsia="黑体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</w:t>
      </w:r>
      <w:r>
        <w:rPr>
          <w:rFonts w:ascii="Times New Roman" w:eastAsia="楷体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上一年度问题整改情况。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2024年以来，我坚持以习近平法治思想为指导，推进交通运输领域法治建设，将2023年述法报告中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个问题、2024年各级法治督查反馈的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19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个共性问题、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个个性问题已全部整改完毕。</w:t>
      </w:r>
    </w:p>
    <w:p>
      <w:pPr>
        <w:keepNext w:val="0"/>
        <w:keepLines w:val="0"/>
        <w:pageBreakBefore w:val="0"/>
        <w:widowControl w:val="0"/>
        <w:tabs>
          <w:tab w:val="left" w:pos="7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黑体" w:hAnsi="Times New Roman" w:cs="Times New Roman" w:hint="default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ascii="Times New Roman" w:eastAsia="黑体" w:hAnsi="Times New Roman" w:cs="Times New Roman" w:hint="default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、问题短板和下一步工作打算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回顾一年来的工作，虽然在法治建设方面取得了一定成绩，但也存在一些不足之处。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一是学习领悟习近平法治思想不够全面、不够深入，未能形成一人学带动大家学局面。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运用法治思维和法治方式推动工作落实的能力还有待提高，学法用法力度需进一步增强。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二是行业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普法工作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局限于上路执法、进企业宣传等方式，利用微信公众号、文化融合等方式开展普法运用不够，创新方法的力度有待加大，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普法宣传教育还需持续深入</w:t>
      </w:r>
      <w:r>
        <w:rPr>
          <w:rFonts w:ascii="Times New Roman" w:eastAsia="仿宋_GB2312" w:hAnsi="Times New Roman" w:cs="Times New Roman" w:hint="eastAsia"/>
          <w:b w:val="0"/>
          <w:bCs w:val="0"/>
          <w:kern w:val="2"/>
          <w:sz w:val="32"/>
          <w:szCs w:val="32"/>
          <w:lang w:val="en-US" w:eastAsia="zh-CN" w:bidi="ar-SA"/>
        </w:rPr>
        <w:t>。三是</w:t>
      </w:r>
      <w:r>
        <w:rPr>
          <w:rFonts w:ascii="Times New Roman" w:eastAsia="仿宋_GB2312" w:hAnsi="Times New Roman" w:cs="Times New Roman" w:hint="default"/>
          <w:b w:val="0"/>
          <w:bCs w:val="0"/>
          <w:kern w:val="2"/>
          <w:sz w:val="32"/>
          <w:szCs w:val="32"/>
          <w:lang w:val="en-US" w:eastAsia="zh-CN" w:bidi="ar-SA"/>
        </w:rPr>
        <w:t>法治建设队伍不够健全，专业性水平有待提高。</w:t>
      </w:r>
      <w:r>
        <w:rPr>
          <w:rFonts w:ascii="Times New Roman" w:eastAsia="仿宋_GB2312" w:hAnsi="Times New Roman" w:cs="Times New Roman" w:hint="default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道路执法不严格、对企业安全生产检查质量次数不匹配、整改监督不严、未完全实现问题整改闭环管理等问题。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/>
          <w:bCs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我将坚决扛牢推进法治建设第一责任人职责，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一是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以习近平新时代中国特色社会主义思想为指导，深入学习贯彻习近平法治思想，坚持交通强市法治同行，全面加强交通运输法治建设，加快推进交通运输事业高质量发展。以习近平新时代中国特色社会主义思想为指导，深入学习贯彻习近平法治思想，坚持交通强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市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法治同行，全面加强交通运输法治建设，加快推进交通运输事业高质量发展。全面加强理论学习，深入学习贯彻党的二十大精神和《习近平法治思想学习纲要》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。二是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全面提高行政能力，加强交通运输综合行政执法队伍教育管理，开展执法人员综合能力培训；深入推进普法工作，加强交通普法和依法治理有机结合，推动交通普法进机关、进乡村、进社区、进企业、进网络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。三是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常态化进企业开展安全生产帮扶指导，发现问题及时要求整改并落实回头看，发现一件整改落实一件，坚决做到闭环管理。</w:t>
      </w:r>
    </w:p>
    <w:p>
      <w:pPr>
        <w:pStyle w:val="BodyTextFirst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</w:p>
    <w:p>
      <w:pPr>
        <w:pStyle w:val="BodyTextFirstInden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</w:p>
    <w:sectPr>
      <w:footerReference w:type="default" r:id="rId5"/>
      <w:pgSz w:w="11906" w:h="16838"/>
      <w:pgMar w:top="2098" w:right="1531" w:bottom="1984" w:left="1531" w:header="851" w:footer="992" w:gutter="0"/>
      <w:pgNumType w:fmt="numberInDash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660063"/>
    <w:rsid w:val="01002FD1"/>
    <w:rsid w:val="02F23728"/>
    <w:rsid w:val="03CC21CB"/>
    <w:rsid w:val="05CF6EFA"/>
    <w:rsid w:val="05D9297D"/>
    <w:rsid w:val="0600615C"/>
    <w:rsid w:val="064416AA"/>
    <w:rsid w:val="08057A5A"/>
    <w:rsid w:val="087921F6"/>
    <w:rsid w:val="0B1B1342"/>
    <w:rsid w:val="0BBE4AEF"/>
    <w:rsid w:val="0BD936D7"/>
    <w:rsid w:val="0C6D2071"/>
    <w:rsid w:val="0D892EDB"/>
    <w:rsid w:val="0E1704E7"/>
    <w:rsid w:val="0F0F1F61"/>
    <w:rsid w:val="104258B0"/>
    <w:rsid w:val="10E31D99"/>
    <w:rsid w:val="10E42B1F"/>
    <w:rsid w:val="11162CD7"/>
    <w:rsid w:val="11DC5CCF"/>
    <w:rsid w:val="15192D96"/>
    <w:rsid w:val="161B669A"/>
    <w:rsid w:val="16E3099E"/>
    <w:rsid w:val="183879D7"/>
    <w:rsid w:val="1A9D1D74"/>
    <w:rsid w:val="1BBE1FA1"/>
    <w:rsid w:val="1C7A178A"/>
    <w:rsid w:val="1CBF5A3B"/>
    <w:rsid w:val="1CF567CC"/>
    <w:rsid w:val="1E5C6717"/>
    <w:rsid w:val="1EE00481"/>
    <w:rsid w:val="1FCA2436"/>
    <w:rsid w:val="22623FCE"/>
    <w:rsid w:val="239A168E"/>
    <w:rsid w:val="24172581"/>
    <w:rsid w:val="25CB59E7"/>
    <w:rsid w:val="25D845A8"/>
    <w:rsid w:val="28030993"/>
    <w:rsid w:val="28420458"/>
    <w:rsid w:val="29D83173"/>
    <w:rsid w:val="2A3873C3"/>
    <w:rsid w:val="2B2F24BC"/>
    <w:rsid w:val="2B626DED"/>
    <w:rsid w:val="2BB37649"/>
    <w:rsid w:val="2DE04FEB"/>
    <w:rsid w:val="30CC4D09"/>
    <w:rsid w:val="32AC4DF2"/>
    <w:rsid w:val="34D652ED"/>
    <w:rsid w:val="35D31E04"/>
    <w:rsid w:val="369A7839"/>
    <w:rsid w:val="36D87404"/>
    <w:rsid w:val="399D7242"/>
    <w:rsid w:val="3C696915"/>
    <w:rsid w:val="3D1D5DBF"/>
    <w:rsid w:val="3EA82911"/>
    <w:rsid w:val="3F7A2500"/>
    <w:rsid w:val="406B38BC"/>
    <w:rsid w:val="409475F1"/>
    <w:rsid w:val="41322966"/>
    <w:rsid w:val="416A4526"/>
    <w:rsid w:val="41BB62F8"/>
    <w:rsid w:val="42114C71"/>
    <w:rsid w:val="43014CE6"/>
    <w:rsid w:val="438520B5"/>
    <w:rsid w:val="439D4A0F"/>
    <w:rsid w:val="443E03E3"/>
    <w:rsid w:val="44BF09A7"/>
    <w:rsid w:val="44FD574A"/>
    <w:rsid w:val="46E91F51"/>
    <w:rsid w:val="474B29D4"/>
    <w:rsid w:val="48F84495"/>
    <w:rsid w:val="4DCD7C9F"/>
    <w:rsid w:val="4E54216E"/>
    <w:rsid w:val="4F6613B4"/>
    <w:rsid w:val="4FE94B38"/>
    <w:rsid w:val="50207673"/>
    <w:rsid w:val="518E1E3B"/>
    <w:rsid w:val="537A4860"/>
    <w:rsid w:val="539D306B"/>
    <w:rsid w:val="53B8319F"/>
    <w:rsid w:val="54D4132F"/>
    <w:rsid w:val="56FB78EE"/>
    <w:rsid w:val="57571F6B"/>
    <w:rsid w:val="58B04B17"/>
    <w:rsid w:val="59291ABC"/>
    <w:rsid w:val="5BDE5C04"/>
    <w:rsid w:val="5C904CB9"/>
    <w:rsid w:val="5D885990"/>
    <w:rsid w:val="5D9058D8"/>
    <w:rsid w:val="5EDD4A44"/>
    <w:rsid w:val="5F390891"/>
    <w:rsid w:val="5F9920D6"/>
    <w:rsid w:val="604739AC"/>
    <w:rsid w:val="63BF40D6"/>
    <w:rsid w:val="63C27722"/>
    <w:rsid w:val="64446389"/>
    <w:rsid w:val="650763EB"/>
    <w:rsid w:val="65A86AE9"/>
    <w:rsid w:val="65FB7547"/>
    <w:rsid w:val="680546A5"/>
    <w:rsid w:val="68DE0B5A"/>
    <w:rsid w:val="6AA302AD"/>
    <w:rsid w:val="6D4616C3"/>
    <w:rsid w:val="6DB93944"/>
    <w:rsid w:val="6DEB3935"/>
    <w:rsid w:val="6E39779B"/>
    <w:rsid w:val="6EE40E94"/>
    <w:rsid w:val="6F2A4AF9"/>
    <w:rsid w:val="70277E36"/>
    <w:rsid w:val="71471DF0"/>
    <w:rsid w:val="71C82FE9"/>
    <w:rsid w:val="76EB036B"/>
    <w:rsid w:val="77191522"/>
    <w:rsid w:val="7A396538"/>
    <w:rsid w:val="7A6D239F"/>
    <w:rsid w:val="7AA80AB6"/>
    <w:rsid w:val="7D681975"/>
    <w:rsid w:val="7D7B345C"/>
    <w:rsid w:val="7DF94E6A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 w:qFormat="1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="仿宋_GB2312"/>
      <w:kern w:val="2"/>
      <w:sz w:val="32"/>
      <w:szCs w:val="32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next w:val="Index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Index5">
    <w:name w:val="index 5"/>
    <w:basedOn w:val="Normal"/>
    <w:next w:val="Normal"/>
    <w:qFormat/>
    <w:pPr>
      <w:ind w:left="1680"/>
    </w:pPr>
    <w:rPr>
      <w:rFonts w:ascii="Times New Roman" w:eastAsia="方正仿宋简体" w:hAnsi="Times New Roman" w:cs="Times New Roman"/>
    </w:rPr>
  </w:style>
  <w:style w:type="paragraph" w:styleId="BodyText">
    <w:name w:val="Body Text"/>
    <w:basedOn w:val="Normal"/>
    <w:next w:val="BodyTextFirstIndent"/>
    <w:autoRedefine/>
    <w:qFormat/>
  </w:style>
  <w:style w:type="paragraph" w:styleId="BodyTextFirstIndent">
    <w:name w:val="Body Text First Indent"/>
    <w:basedOn w:val="BodyText"/>
    <w:autoRedefine/>
    <w:qFormat/>
    <w:pPr>
      <w:spacing w:after="120"/>
      <w:ind w:firstLine="420" w:firstLineChars="100"/>
    </w:pPr>
    <w:rPr>
      <w:sz w:val="3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Heading3">
    <w:name w:val="Heading3"/>
    <w:basedOn w:val="Normal"/>
    <w:next w:val="Normal"/>
    <w:autoRedefine/>
    <w:unhideWhenUsed/>
    <w:qFormat/>
    <w:pPr>
      <w:keepNext/>
      <w:keepLines/>
      <w:textAlignment w:val="baseline"/>
    </w:pPr>
    <w:rPr>
      <w:rFonts w:hint="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2507</Words>
  <Characters>2579</Characters>
  <Application>Microsoft Office Word</Application>
  <DocSecurity>0</DocSecurity>
  <Lines>0</Lines>
  <Paragraphs>0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王文韬</dc:creator>
  <cp:lastModifiedBy>喜文</cp:lastModifiedBy>
  <cp:revision>0</cp:revision>
  <cp:lastPrinted>2025-01-03T03:16:00Z</cp:lastPrinted>
  <dcterms:created xsi:type="dcterms:W3CDTF">2024-01-02T09:46:00Z</dcterms:created>
  <dcterms:modified xsi:type="dcterms:W3CDTF">2025-03-07T03:48:54Z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A3D98EB4A5FE4BCB8AF32BC3D00B3E9C_13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eyJoZGlkIjoiMDljYzUzMWQ4OWI0YzBkYjYzMDRhZTY5ZjZkYmFmYTgiLCJ1c2VySWQiOiI0MDk4NDg1NjkifQ==</vt:lpwstr>
  </property>
</Properties>
</file>