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乌苏市文化体育广播电视和旅游局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ascii="楷体_GB2312" w:eastAsia="楷体_GB2312" w:hAnsi="楷体_GB2312" w:cs="楷体_GB2312" w:hint="eastAsia"/>
          <w:spacing w:val="0"/>
          <w:sz w:val="32"/>
          <w:szCs w:val="32"/>
          <w:lang w:val="en-US" w:eastAsia="zh-CN"/>
        </w:rPr>
        <w:t>党组书记、副</w:t>
      </w:r>
      <w:r>
        <w:rPr>
          <w:rFonts w:ascii="楷体_GB2312" w:eastAsia="楷体_GB2312" w:hAnsi="楷体_GB2312" w:cs="楷体_GB2312" w:hint="eastAsia"/>
          <w:spacing w:val="0"/>
          <w:sz w:val="32"/>
          <w:szCs w:val="32"/>
        </w:rPr>
        <w:t>局长</w:t>
      </w:r>
      <w:r>
        <w:rPr>
          <w:rFonts w:ascii="楷体_GB2312" w:eastAsia="楷体_GB2312" w:hAnsi="楷体_GB2312" w:cs="楷体_GB2312" w:hint="eastAsia"/>
          <w:spacing w:val="0"/>
          <w:sz w:val="32"/>
          <w:szCs w:val="32"/>
          <w:lang w:val="en-US" w:eastAsia="zh-CN"/>
        </w:rPr>
        <w:t xml:space="preserve"> 于 杰</w:t>
      </w:r>
    </w:p>
    <w:p>
      <w:pPr>
        <w:pStyle w:val="Heading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根据工作要求，现述法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如下：</w:t>
      </w:r>
    </w:p>
    <w:p>
      <w:pPr>
        <w:pStyle w:val="NormalWeb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rightChars="0" w:firstLineChars="200"/>
        <w:textAlignment w:val="auto"/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  <w:t>履职情况</w:t>
      </w:r>
    </w:p>
    <w:p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rightChars="0" w:firstLineChars="200"/>
        <w:jc w:val="both"/>
        <w:textAlignment w:val="auto"/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Style w:val="Strong"/>
          <w:rFonts w:ascii="楷体_GB2312" w:eastAsia="楷体_GB2312" w:hAnsi="楷体_GB2312" w:cs="楷体_GB2312" w:hint="eastAsia"/>
          <w:b w:val="0"/>
          <w:bCs/>
          <w:kern w:val="0"/>
          <w:sz w:val="32"/>
          <w:szCs w:val="32"/>
          <w:lang w:val="en-US" w:eastAsia="zh-CN" w:bidi="ar"/>
        </w:rPr>
        <w:t>（一）强化组织，落实主体责任。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严格落实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“第一议题”制度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，积极推进局党组理论学习中心组学法、讲法制度的落实。带头深入学习习近平法治思想，严格执行党内法律法规制度，将宪法法律和党内法规纳入党组中心组学习范畴，切实增强了全体成员的法治意识，今年党组中心组学法达</w:t>
      </w:r>
      <w:r>
        <w:rPr>
          <w:rFonts w:ascii="Times New Roman" w:eastAsia="仿宋_GB2312" w:hAnsi="Times New Roman" w:cs="Times New Roman" w:hint="default"/>
          <w:b w:val="0"/>
          <w:bCs w:val="0"/>
          <w:kern w:val="0"/>
          <w:sz w:val="32"/>
          <w:szCs w:val="32"/>
          <w:lang w:val="en-US" w:eastAsia="zh-CN" w:bidi="ar"/>
        </w:rPr>
        <w:t>10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余次，干部集中学法</w:t>
      </w:r>
      <w:r>
        <w:rPr>
          <w:rFonts w:ascii="Times New Roman" w:eastAsia="仿宋_GB2312" w:hAnsi="Times New Roman" w:cs="Times New Roman" w:hint="eastAsia"/>
          <w:b w:val="0"/>
          <w:bCs w:val="0"/>
          <w:kern w:val="0"/>
          <w:sz w:val="32"/>
          <w:szCs w:val="32"/>
          <w:lang w:val="en-US" w:eastAsia="zh-CN" w:bidi="ar"/>
        </w:rPr>
        <w:t>18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次。</w:t>
      </w:r>
    </w:p>
    <w:p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高度重视党的政治建设工作，在法治建设中充分发挥领导核心作用，将法治建设纳入单位发展总体规划与年度工作计划，切实履行推进法治建设第一责任人职责，积极推动法治建设“一规划两纲要”实施评估，全年召开</w:t>
      </w:r>
      <w:r>
        <w:rPr>
          <w:rFonts w:ascii="Times New Roman" w:eastAsia="仿宋_GB2312" w:hAnsi="Times New Roman" w:cs="Times New Roman" w:hint="eastAsia"/>
          <w:b w:val="0"/>
          <w:bCs w:val="0"/>
          <w:kern w:val="0"/>
          <w:sz w:val="32"/>
          <w:szCs w:val="32"/>
          <w:lang w:val="en-US" w:eastAsia="zh-CN" w:bidi="ar"/>
        </w:rPr>
        <w:t>2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次专题法治建设工作会议，定期听取分管领导的法治工作汇报，及时研究部署重大问题，有力推进了“一规划两纲要”和法治政府建设工作，使单位的法治建设工作更加规范化、制度化。坚持民主集中制原则，严格落实“三重一大”决策制度，研究审议重大事项</w:t>
      </w:r>
      <w:r>
        <w:rPr>
          <w:rFonts w:ascii="Times New Roman" w:eastAsia="仿宋_GB2312" w:hAnsi="Times New Roman" w:cs="Times New Roman" w:hint="eastAsia"/>
          <w:b w:val="0"/>
          <w:bCs w:val="0"/>
          <w:kern w:val="0"/>
          <w:sz w:val="32"/>
          <w:szCs w:val="32"/>
          <w:lang w:val="en-US" w:eastAsia="zh-CN" w:bidi="ar"/>
        </w:rPr>
        <w:t>10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余项。</w:t>
      </w:r>
    </w:p>
    <w:p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rightChars="0" w:firstLineChars="200"/>
        <w:jc w:val="both"/>
        <w:textAlignment w:val="auto"/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Style w:val="Strong"/>
          <w:rFonts w:ascii="楷体_GB2312" w:eastAsia="楷体_GB2312" w:hAnsi="楷体_GB2312" w:cs="楷体_GB2312" w:hint="eastAsia"/>
          <w:b w:val="0"/>
          <w:bCs/>
          <w:kern w:val="0"/>
          <w:sz w:val="32"/>
          <w:szCs w:val="32"/>
          <w:lang w:val="en-US" w:eastAsia="zh-CN" w:bidi="ar"/>
        </w:rPr>
        <w:t>（二）深化整改，确保落地见效。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针对文体广旅局关于地区法治督查整改工作方面存在共性问题</w:t>
      </w:r>
      <w:r>
        <w:rPr>
          <w:rFonts w:ascii="Times New Roman" w:eastAsia="仿宋_GB2312" w:hAnsi="Times New Roman" w:cs="Times New Roman" w:hint="eastAsia"/>
          <w:b w:val="0"/>
          <w:bCs w:val="0"/>
          <w:kern w:val="0"/>
          <w:sz w:val="32"/>
          <w:szCs w:val="32"/>
          <w:lang w:val="en-US" w:eastAsia="zh-CN" w:bidi="ar"/>
        </w:rPr>
        <w:t>19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条、个性问题</w:t>
      </w:r>
      <w:r>
        <w:rPr>
          <w:rFonts w:ascii="Times New Roman" w:eastAsia="仿宋_GB2312" w:hAnsi="Times New Roman" w:cs="Times New Roman" w:hint="eastAsia"/>
          <w:b w:val="0"/>
          <w:bCs w:val="0"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条、上一年度自查问题</w:t>
      </w:r>
      <w:r>
        <w:rPr>
          <w:rFonts w:ascii="Times New Roman" w:eastAsia="仿宋_GB2312" w:hAnsi="Times New Roman" w:cs="Times New Roman" w:hint="eastAsia"/>
          <w:b w:val="0"/>
          <w:bCs w:val="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条，共</w:t>
      </w:r>
      <w:r>
        <w:rPr>
          <w:rFonts w:ascii="Times New Roman" w:eastAsia="仿宋_GB2312" w:hAnsi="Times New Roman" w:cs="Times New Roman" w:hint="eastAsia"/>
          <w:b w:val="0"/>
          <w:bCs w:val="0"/>
          <w:kern w:val="0"/>
          <w:sz w:val="32"/>
          <w:szCs w:val="32"/>
          <w:lang w:val="en-US" w:eastAsia="zh-CN" w:bidi="ar"/>
        </w:rPr>
        <w:t>28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条问题，带头迅速行动，第一时间组织召开专题会议研究部署。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按照《党政主要负责人履行推进法治建设第一责任人职责规定》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 w:bidi="ar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坚持从政治上看待督查整改落实工作，以严谨负责的态度，对每一条问题进行深入剖析，从问题表象深挖根源。根据分析结果，为每条问题量身定制整改措施，明确责任主体与整改期限，构建起严密的整改责任体系。在整改过程中，定期开展进度跟踪与效果评估，对遇到的困难和阻力，及时协调资源、调整策略。目前，已全部整改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（三）创新宣传，增强普法实效。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积极组织开展“法律进乡村、进企业、进景区”活动，努力让法律知识贴近群众生活。充分利用新媒体平台开展线上普法宣传，有效扩大了普法覆盖面。同时，通过组织形式多样的法治文化活动，增强了普法的吸引力与感染力。今年共开展</w:t>
      </w:r>
      <w:r>
        <w:rPr>
          <w:rFonts w:ascii="Times New Roman" w:eastAsia="仿宋_GB2312" w:hAnsi="Times New Roman" w:cs="Times New Roman" w:hint="eastAsia"/>
          <w:b w:val="0"/>
          <w:bCs w:val="0"/>
          <w:kern w:val="0"/>
          <w:sz w:val="32"/>
          <w:szCs w:val="32"/>
          <w:lang w:val="en-US" w:eastAsia="zh-CN" w:bidi="ar"/>
        </w:rPr>
        <w:t>10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余次法治主题宣传活动，受众达</w:t>
      </w:r>
      <w:r>
        <w:rPr>
          <w:rFonts w:ascii="Times New Roman" w:eastAsia="仿宋_GB2312" w:hAnsi="Times New Roman" w:cs="Times New Roman" w:hint="default"/>
          <w:b w:val="0"/>
          <w:bCs w:val="0"/>
          <w:kern w:val="0"/>
          <w:sz w:val="32"/>
          <w:szCs w:val="32"/>
          <w:lang w:val="en-US" w:eastAsia="zh-CN" w:bidi="ar"/>
        </w:rPr>
        <w:t>2000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余人次，展出宣传展板</w:t>
      </w:r>
      <w:r>
        <w:rPr>
          <w:rFonts w:ascii="Times New Roman" w:eastAsia="仿宋_GB2312" w:hAnsi="Times New Roman" w:cs="Times New Roman" w:hint="eastAsia"/>
          <w:b w:val="0"/>
          <w:bCs w:val="0"/>
          <w:kern w:val="0"/>
          <w:sz w:val="32"/>
          <w:szCs w:val="32"/>
          <w:lang w:val="en-US" w:eastAsia="zh-CN" w:bidi="ar"/>
        </w:rPr>
        <w:t>8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块，滚动播放宣传标语</w:t>
      </w:r>
      <w:r>
        <w:rPr>
          <w:rFonts w:ascii="Times New Roman" w:eastAsia="仿宋_GB2312" w:hAnsi="Times New Roman" w:cs="Times New Roman" w:hint="eastAsia"/>
          <w:b w:val="0"/>
          <w:bCs w:val="0"/>
          <w:kern w:val="0"/>
          <w:sz w:val="32"/>
          <w:szCs w:val="32"/>
          <w:lang w:val="en-US" w:eastAsia="zh-CN" w:bidi="ar"/>
        </w:rPr>
        <w:t>20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余条，悬挂横</w:t>
      </w:r>
      <w:r>
        <w:rPr>
          <w:rFonts w:ascii="Times New Roman" w:eastAsia="仿宋_GB2312" w:hAnsi="Times New Roman" w:cs="Times New Roman" w:hint="eastAsia"/>
          <w:b w:val="0"/>
          <w:bCs w:val="0"/>
          <w:kern w:val="0"/>
          <w:sz w:val="32"/>
          <w:szCs w:val="32"/>
          <w:lang w:val="en-US" w:eastAsia="zh-CN" w:bidi="ar"/>
        </w:rPr>
        <w:t>幅6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幅，发放普法宣传资料</w:t>
      </w:r>
      <w:r>
        <w:rPr>
          <w:rFonts w:ascii="Times New Roman" w:eastAsia="仿宋_GB2312" w:hAnsi="Times New Roman" w:cs="Times New Roman" w:hint="eastAsia"/>
          <w:b w:val="0"/>
          <w:bCs w:val="0"/>
          <w:kern w:val="0"/>
          <w:sz w:val="32"/>
          <w:szCs w:val="32"/>
          <w:lang w:val="en-US" w:eastAsia="zh-CN" w:bidi="ar"/>
        </w:rPr>
        <w:t>2000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余份，切实提高了群众的法律素养。</w:t>
      </w:r>
    </w:p>
    <w:p>
      <w:pPr>
        <w:pStyle w:val="NormalWeb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rightChars="0" w:firstLineChars="200"/>
        <w:textAlignment w:val="auto"/>
        <w:rPr>
          <w:rFonts w:ascii="黑体" w:eastAsia="黑体" w:hAnsi="黑体" w:cs="黑体" w:hint="default"/>
          <w:b w:val="0"/>
          <w:bCs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default"/>
          <w:b w:val="0"/>
          <w:bCs w:val="0"/>
          <w:sz w:val="32"/>
          <w:szCs w:val="32"/>
          <w:lang w:val="en-US" w:eastAsia="zh-CN"/>
        </w:rPr>
        <w:t>亮点工作</w:t>
      </w:r>
    </w:p>
    <w:p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rightChars="0" w:firstLineChars="200"/>
        <w:jc w:val="both"/>
        <w:textAlignment w:val="auto"/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Style w:val="Strong"/>
          <w:rFonts w:ascii="楷体_GB2312" w:eastAsia="楷体_GB2312" w:hAnsi="楷体_GB2312" w:cs="楷体_GB2312" w:hint="eastAsia"/>
          <w:b w:val="0"/>
          <w:bCs/>
          <w:kern w:val="0"/>
          <w:sz w:val="32"/>
          <w:szCs w:val="32"/>
          <w:lang w:val="en-US" w:eastAsia="zh-CN" w:bidi="ar"/>
        </w:rPr>
        <w:t>（一）紧扣节点，多元宣传普法。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深入贯彻“谁执法谁普法”的普法责任制，充分利用“</w:t>
      </w:r>
      <w:r>
        <w:rPr>
          <w:rFonts w:ascii="Times New Roman" w:eastAsia="仿宋_GB2312" w:hAnsi="Times New Roman" w:cs="Times New Roman" w:hint="default"/>
          <w:b w:val="0"/>
          <w:bCs w:val="0"/>
          <w:kern w:val="0"/>
          <w:sz w:val="32"/>
          <w:szCs w:val="32"/>
          <w:lang w:val="en-US" w:eastAsia="zh-CN" w:bidi="ar"/>
        </w:rPr>
        <w:t>3</w:t>
      </w:r>
      <w:r>
        <w:rPr>
          <w:rFonts w:ascii="Times New Roman" w:eastAsia="仿宋_GB2312" w:hAnsi="Times New Roman" w:cs="Times New Roman" w:hint="eastAsia"/>
          <w:b w:val="0"/>
          <w:bCs w:val="0"/>
          <w:kern w:val="0"/>
          <w:sz w:val="32"/>
          <w:szCs w:val="32"/>
          <w:lang w:val="en-US" w:eastAsia="zh-CN" w:bidi="ar"/>
        </w:rPr>
        <w:t>·</w:t>
      </w:r>
      <w:r>
        <w:rPr>
          <w:rFonts w:ascii="Times New Roman" w:eastAsia="仿宋_GB2312" w:hAnsi="Times New Roman" w:cs="Times New Roman" w:hint="default"/>
          <w:b w:val="0"/>
          <w:bCs w:val="0"/>
          <w:kern w:val="0"/>
          <w:sz w:val="32"/>
          <w:szCs w:val="32"/>
          <w:lang w:val="en-US" w:eastAsia="zh-CN" w:bidi="ar"/>
        </w:rPr>
        <w:t>15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”消费者权益保护日、宪法法律宣传月</w:t>
      </w:r>
      <w:r>
        <w:rPr>
          <w:rFonts w:ascii="Times New Roman" w:eastAsia="仿宋_GB2312" w:hAnsi="Times New Roman" w:cs="Times New Roman" w:hint="eastAsia"/>
          <w:b w:val="0"/>
          <w:bCs w:val="0"/>
          <w:kern w:val="0"/>
          <w:sz w:val="32"/>
          <w:szCs w:val="32"/>
          <w:lang w:val="en-US" w:eastAsia="zh-CN" w:bidi="ar"/>
        </w:rPr>
        <w:t>、“</w:t>
      </w:r>
      <w:r>
        <w:rPr>
          <w:rFonts w:ascii="Times New Roman" w:eastAsia="仿宋_GB2312" w:hAnsi="Times New Roman" w:cs="Times New Roman" w:hint="default"/>
          <w:b w:val="0"/>
          <w:bCs w:val="0"/>
          <w:kern w:val="0"/>
          <w:sz w:val="32"/>
          <w:szCs w:val="32"/>
          <w:lang w:val="en-US" w:eastAsia="zh-CN" w:bidi="ar"/>
        </w:rPr>
        <w:t>4</w:t>
      </w:r>
      <w:r>
        <w:rPr>
          <w:rFonts w:ascii="Times New Roman" w:eastAsia="仿宋_GB2312" w:hAnsi="Times New Roman" w:cs="Times New Roman" w:hint="eastAsia"/>
          <w:b w:val="0"/>
          <w:bCs w:val="0"/>
          <w:kern w:val="0"/>
          <w:sz w:val="32"/>
          <w:szCs w:val="32"/>
          <w:lang w:val="en-US" w:eastAsia="zh-CN" w:bidi="ar"/>
        </w:rPr>
        <w:t>·</w:t>
      </w:r>
      <w:r>
        <w:rPr>
          <w:rFonts w:ascii="Times New Roman" w:eastAsia="仿宋_GB2312" w:hAnsi="Times New Roman" w:cs="Times New Roman" w:hint="default"/>
          <w:b w:val="0"/>
          <w:bCs w:val="0"/>
          <w:kern w:val="0"/>
          <w:sz w:val="32"/>
          <w:szCs w:val="32"/>
          <w:lang w:val="en-US" w:eastAsia="zh-CN" w:bidi="ar"/>
        </w:rPr>
        <w:t>26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”知识产权宣传周、民法典宣传月、文化和自然遗产日、“</w:t>
      </w:r>
      <w:r>
        <w:rPr>
          <w:rFonts w:ascii="Times New Roman" w:eastAsia="仿宋_GB2312" w:hAnsi="Times New Roman" w:cs="Times New Roman" w:hint="eastAsia"/>
          <w:b w:val="0"/>
          <w:bCs w:val="0"/>
          <w:kern w:val="0"/>
          <w:sz w:val="32"/>
          <w:szCs w:val="32"/>
          <w:lang w:val="en-US" w:eastAsia="zh-CN" w:bidi="ar"/>
        </w:rPr>
        <w:t>12·4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”国家宪法日和宪法宣传周等重点时间节点，将普法贯穿执法全过程，积极开展形式多样、内容丰富的普法宣传活动，提高广大经营管理人员和居民群众的风险防范意识和自我保护能力。通过抖音、公众号等新媒体平台，以及发放宣传单、制作展板等传统形式，积极开展丰富多样的普法宣传活动。重点宣传了《中华人民共和国反有组织犯罪法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》《中华人民共和国未成年人保护法》《互联网上网服务营业场所管理条例》等法律法规，力求将文化市场法律法规知识融入社会、融入基层、融入百姓，在全社会逐步形成学法、知法、懂法、守法、用法的良好氛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Style w:val="Strong"/>
          <w:rFonts w:ascii="楷体_GB2312" w:eastAsia="楷体_GB2312" w:hAnsi="楷体_GB2312" w:cs="楷体_GB2312" w:hint="eastAsia"/>
          <w:b w:val="0"/>
          <w:bCs/>
          <w:kern w:val="0"/>
          <w:sz w:val="32"/>
          <w:szCs w:val="32"/>
          <w:lang w:val="en-US" w:eastAsia="zh-CN" w:bidi="ar"/>
        </w:rPr>
        <w:t>（二）深入景区，精准宣传普法。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积极开展“法律进景区”宣讲活动，围绕《中华人民共和国旅游法》，用通俗易懂的语言向游客讲解旅游概念、产品要素及适用范围等内容。同时，引用典型案例，警示群众维护自身合法权益。通过横幅、展板、发放宣传资料及提供法律咨询服务等方式，在景区广泛开展法治宣传，使游客在游玩的同时学习到相关法律知识，增强了法治观念，为景区的和谐稳定发展提供了有力的法治保障。</w:t>
      </w:r>
    </w:p>
    <w:p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rightChars="0" w:firstLineChars="200"/>
        <w:jc w:val="both"/>
        <w:textAlignment w:val="auto"/>
        <w:rPr>
          <w:rFonts w:ascii="黑体" w:eastAsia="黑体" w:hAnsi="黑体" w:cs="黑体" w:hint="default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（三）立足行业，助力经济发展。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结合文旅行业特色，我们积极策划推出了一系列促消费活动。文化旅游节上，丰富多彩的文艺表演、特色美食展示、民俗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文化展览等吸引了大量游客前来观赏体验；民俗活动中，让游客亲身参与传统手工艺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制作、民俗竞技等项目，感受文化魅力。同时，我们积极推动文旅产业与其他产业的融合发展，培育了如文旅+康养、文旅+研学等新业态，为经济发展注入了新动力。</w:t>
      </w:r>
    </w:p>
    <w:p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rightChars="0" w:firstLineChars="200"/>
        <w:textAlignment w:val="auto"/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  <w:t>三、下一步工作打算</w:t>
      </w:r>
    </w:p>
    <w:p>
      <w:pPr>
        <w:pStyle w:val="TOC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（一）深学法治理论，筑牢思想根基。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深入学习贯彻习近平法治思想，特别是关于文化和旅游市场工作的重要指示批示精神，将其作为行动指南。通过中心组学习、专题研讨、专家辅导等多元化学习形式，不断增强法治意识，提升运用法治思维解决实际问题的能力，确保依法行政水平得到实质性提升，为工作开展提供坚实的思想保障。</w:t>
      </w:r>
    </w:p>
    <w:p>
      <w:pPr>
        <w:pStyle w:val="TOC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（二）创新普法举措，增强宣传实效。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充分利用新媒体、融媒体等现代化平台优势，开展线上线下融合的普法宣传活动。精心打造具有特色的普法宣传品牌，以新颖的形式、丰富的内容增强普法的吸引力和感染力。针对不同群体的特点和需求，开展分众化、精准化普法，切实提高普法宣传的针对性和实效性，让法治观念深入人心。</w:t>
      </w:r>
    </w:p>
    <w:p>
      <w:pPr>
        <w:pStyle w:val="TOC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（三）强化队伍建设，凝聚法治合力。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定期组织法治专题培训，邀请业内专家、资深法律人士讲授最新的法律知识和实践经验，提升团队整体法律素养。鼓励全体职工自主学习，参加法律相关的线上课程、学术研讨等，拓宽知识视野。注重在实践中锻炼队伍，通过案例分析、模拟法庭等实战演练，让职工在实际操作中提升运用法律解决问题的能力。加强团队协作，建立跨部门的法治工作小组，发挥专业优势，形成工作合力。</w:t>
      </w:r>
    </w:p>
    <w:p>
      <w:pPr>
        <w:pStyle w:val="TOC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TOC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pStyle w:val="TOC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cs="Times New Roman" w:hint="default"/>
          <w:lang w:val="en-US" w:eastAsia="zh-CN"/>
        </w:rPr>
      </w:pPr>
    </w:p>
    <w:sectPr>
      <w:footerReference w:type="default" r:id="rId5"/>
      <w:pgSz w:w="11906" w:h="16838"/>
      <w:pgMar w:top="1701" w:right="1440" w:bottom="1701" w:left="1440" w:header="851" w:footer="1587" w:gutter="0"/>
      <w:pgNumType w:fmt="decimal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Theme="minorEastAsia" w:hint="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Theme="minorEastAsia" w:hint="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6C552E"/>
    <w:multiLevelType w:val="singleLevel"/>
    <w:tmpl w:val="3E6C552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476FA4"/>
    <w:rsid w:val="049756D8"/>
    <w:rsid w:val="050172C4"/>
    <w:rsid w:val="052B5A3E"/>
    <w:rsid w:val="0794198A"/>
    <w:rsid w:val="09235023"/>
    <w:rsid w:val="09813F38"/>
    <w:rsid w:val="0A3501D9"/>
    <w:rsid w:val="0AED74DB"/>
    <w:rsid w:val="0BB227F0"/>
    <w:rsid w:val="0C295793"/>
    <w:rsid w:val="0D8E5EEB"/>
    <w:rsid w:val="15EB1BFB"/>
    <w:rsid w:val="17C224D4"/>
    <w:rsid w:val="17DD0D9D"/>
    <w:rsid w:val="1D6F1180"/>
    <w:rsid w:val="1FBC4609"/>
    <w:rsid w:val="21F809DC"/>
    <w:rsid w:val="22403646"/>
    <w:rsid w:val="23180954"/>
    <w:rsid w:val="24131E23"/>
    <w:rsid w:val="243B09BF"/>
    <w:rsid w:val="24845FA8"/>
    <w:rsid w:val="24C26308"/>
    <w:rsid w:val="267E041D"/>
    <w:rsid w:val="27E16C08"/>
    <w:rsid w:val="28647D0E"/>
    <w:rsid w:val="2A1417A5"/>
    <w:rsid w:val="2F250620"/>
    <w:rsid w:val="2F9A5D44"/>
    <w:rsid w:val="31A86D3E"/>
    <w:rsid w:val="31A941CB"/>
    <w:rsid w:val="31D301FE"/>
    <w:rsid w:val="31F1399E"/>
    <w:rsid w:val="33582B52"/>
    <w:rsid w:val="34D61D5F"/>
    <w:rsid w:val="34EA36A8"/>
    <w:rsid w:val="35C92EAD"/>
    <w:rsid w:val="36F0221D"/>
    <w:rsid w:val="37FF3BFE"/>
    <w:rsid w:val="38541EB4"/>
    <w:rsid w:val="3C957C22"/>
    <w:rsid w:val="3D006434"/>
    <w:rsid w:val="433704E4"/>
    <w:rsid w:val="446E67D7"/>
    <w:rsid w:val="44797D28"/>
    <w:rsid w:val="45111FF5"/>
    <w:rsid w:val="4597134C"/>
    <w:rsid w:val="46292A0E"/>
    <w:rsid w:val="463C038D"/>
    <w:rsid w:val="474F02E9"/>
    <w:rsid w:val="482F0EC1"/>
    <w:rsid w:val="4D484052"/>
    <w:rsid w:val="4E2F1AB2"/>
    <w:rsid w:val="4F621A47"/>
    <w:rsid w:val="4F7A3CCD"/>
    <w:rsid w:val="50437B75"/>
    <w:rsid w:val="514A279A"/>
    <w:rsid w:val="59D51A8A"/>
    <w:rsid w:val="5A800019"/>
    <w:rsid w:val="5D335DEB"/>
    <w:rsid w:val="60223A0D"/>
    <w:rsid w:val="609F4630"/>
    <w:rsid w:val="62222FD0"/>
    <w:rsid w:val="653F1CD0"/>
    <w:rsid w:val="66DD4651"/>
    <w:rsid w:val="6AC7344A"/>
    <w:rsid w:val="6DDB316B"/>
    <w:rsid w:val="70021171"/>
    <w:rsid w:val="717F460C"/>
    <w:rsid w:val="723A6B8B"/>
    <w:rsid w:val="76BE7DD9"/>
    <w:rsid w:val="7805154F"/>
    <w:rsid w:val="7A9439CD"/>
    <w:rsid w:val="7AD65616"/>
    <w:rsid w:val="7E682D5A"/>
    <w:rsid w:val="7FF0793C"/>
  </w:rsids>
  <w:docVars>
    <w:docVar w:name="commondata" w:val="eyJoZGlkIjoiNGVhMGI1ZmUzNGRlZTQ0OTEzMDRkNWVjMmRmNTBlN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39" w:qFormat="1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TOC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/>
      <w:keepLines/>
      <w:ind w:firstLine="200" w:firstLineChars="200"/>
      <w:outlineLvl w:val="2"/>
    </w:pPr>
    <w:rPr>
      <w:rFonts w:ascii="仿宋" w:hAnsi="仿宋" w:cs="宋体"/>
      <w:color w:val="FF0000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uiPriority w:val="39"/>
    <w:unhideWhenUsed/>
    <w:qFormat/>
    <w:pPr>
      <w:spacing w:line="540" w:lineRule="exact"/>
      <w:jc w:val="left"/>
    </w:pPr>
    <w:rPr>
      <w:rFonts w:ascii="黑体" w:eastAsia="黑体" w:hAnsi="黑体"/>
      <w:sz w:val="32"/>
      <w:szCs w:val="32"/>
    </w:r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autoRedefine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2167</Words>
  <Characters>2190</Characters>
  <Application>Microsoft Office Word</Application>
  <DocSecurity>0</DocSecurity>
  <Lines>0</Lines>
  <Paragraphs>0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1</cp:revision>
  <cp:lastPrinted>2025-02-27T02:56:00Z</cp:lastPrinted>
  <dcterms:created xsi:type="dcterms:W3CDTF">2022-03-01T18:29:00Z</dcterms:created>
  <dcterms:modified xsi:type="dcterms:W3CDTF">2025-03-07T04:06:51Z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7C47FC8F60AF473FA6CFCE2AFE3C994A</vt:lpwstr>
  </property>
  <property fmtid="{D5CDD505-2E9C-101B-9397-08002B2CF9AE}" pid="3" name="KSOProductBuildVer">
    <vt:lpwstr>2052-12.1.0.16729</vt:lpwstr>
  </property>
  <property fmtid="{D5CDD505-2E9C-101B-9397-08002B2CF9AE}" pid="4" name="KSOTemplateDocerSaveRecord">
    <vt:lpwstr>eyJoZGlkIjoiMjc5ZDViYzVjZTBhYTFmY2Q0OGIxNTA5NzAzNjBjOWUiLCJ1c2VySWQiOiI2OTU0MjQyNzQifQ==</vt:lpwstr>
  </property>
</Properties>
</file>