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1D5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2024年度述法报告</w:t>
      </w:r>
    </w:p>
    <w:p w14:paraId="50A0AA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乌苏市人民法院党组书记、副院长  许兴远</w:t>
      </w:r>
    </w:p>
    <w:p w14:paraId="014C29C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</w:p>
    <w:p w14:paraId="2D6277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根据工作要求，现述法如下：</w:t>
      </w:r>
    </w:p>
    <w:p w14:paraId="03E7373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3"/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一、履职情况</w:t>
      </w:r>
    </w:p>
    <w:p w14:paraId="0B26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shd w:val="clear" w:color="auto" w:fill="auto"/>
          <w:lang w:val="zh-CN" w:eastAsia="zh-CN" w:bidi="ar-SA"/>
        </w:rPr>
        <w:t>（一）坚持党建引领，强化法治保障。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围绕法治政府建设责任制落实，突出党政主要负责人履行法治建设第一责任人职责，成立普法工作领导小组，定期召开党组会，研究法院在法治政府建设中有关重大问题，有效解决突出问题和自治区巡视乌苏和市委巡察法院反馈问题情况，将法治建设纳入法院年度工作计划并抓好落实。发挥领学带头作用，引导党员干部严守纪律和规矩，增强“四个意识”、坚定“四个自信”、做到“两个维护”。通过党组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理论学习中心组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、集体学习日、主题党日等方式，认真组织党员干部学习习近平法治思想和《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中华人民共和国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宪法》《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中华人民共和国民法典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》等法律法规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70余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次，积极做到遵法、学法、守法、用法。</w:t>
      </w:r>
    </w:p>
    <w:p w14:paraId="0D04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shd w:val="clear" w:color="auto" w:fill="auto"/>
          <w:lang w:val="zh-CN" w:eastAsia="zh-CN" w:bidi="ar-SA"/>
        </w:rPr>
        <w:t>（二）突出依法司法，维护公平正义。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切实把履职作为重中之重，经常抓、抓经常，及时协调解决工作中的突出困难和问题，一体推进法院工作取得成效。完善决策机制，坚持民主决策和“三重一大”事项集体研究，做到决议、决定规范合法。强化事前公开、规范事中公开、落实事后公开。从严对案件审核把关，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严把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事实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证据关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、程序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、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法律适用关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。</w:t>
      </w:r>
    </w:p>
    <w:p w14:paraId="53A3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shd w:val="clear" w:color="auto" w:fill="auto"/>
          <w:lang w:val="zh-CN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加强纪法教育，营造公正廉洁风清气正司法环境。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牢固树立法治思维，自觉忠于宪法和法律，牢固树立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以人民为中心的发展思想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，坚持正确的政绩观，主动担当作为，践行司法为民宗旨，为乌苏经济社会发展提供有力的司法保障。认真落实好从严管党治党要求，全面履行好党风廉政建设第一责任人责任，与党纪学习教育有机结合，每季度开展一次纪法考试，定期组织参观廉政文化长廊，增强干警的法律法规、文明礼仪培养等，较好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展现良好风貌及法治氛围。</w:t>
      </w:r>
    </w:p>
    <w:p w14:paraId="0C83B91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反馈问题整改情况。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本人对照上年度述法工作中的问题，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以及自治区、地区及乌苏市法治督察反馈的问题，进行了全面梳理排查，思想上高度重视，积极履行第一责任人责任，牵头制定整改方案，明确整改措施，多次深入一线调研指导，推动问题全面整改，现已将问题整改到位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DFF96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"/>
          <w:sz w:val="32"/>
          <w:szCs w:val="32"/>
          <w:shd w:val="clear" w:color="auto" w:fill="auto"/>
          <w:lang w:val="zh-CN" w:eastAsia="zh-CN" w:bidi="ar-SA"/>
        </w:rPr>
        <w:t>加强普法宣传，强化法治意识。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以“八五”普法宣传为主线，结合法院职责加大相关法律法规、政策宣传力度，充分利用国家宪法日、宪法宣传周和法治宣传教育月等时间节点，深入开展普法宣传活动，通过发放宣传彩页、宣传册、摆放展板和现场答疑等方式，营造了学法、尊法、守法、用法的良好氛围。在2024年全国“宪法宣传周”期间，充分利用微信公众平台发布宪法知识学习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24名法官包联乡镇（街道），定期下基层普法，巡回审判以案普法，法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副校长进校园普法，院领导入企业送法，多种方式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确保法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宣传教育工作取得实效。</w:t>
      </w:r>
    </w:p>
    <w:p w14:paraId="63671C0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3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二、下一步工作计划</w:t>
      </w:r>
    </w:p>
    <w:p w14:paraId="68E128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_GB2312" w:eastAsia="仿宋_GB2312"/>
          <w:snapToGrid w:val="0"/>
          <w:color w:val="000000"/>
          <w:sz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shd w:val="clear" w:color="auto" w:fill="auto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000000"/>
          <w:sz w:val="32"/>
        </w:rPr>
        <w:t>深入学习宣传习近平法治思想和党内法规。</w:t>
      </w:r>
      <w:r>
        <w:rPr>
          <w:rFonts w:ascii="仿宋_GB2312" w:eastAsia="仿宋_GB2312"/>
          <w:snapToGrid w:val="0"/>
          <w:color w:val="000000"/>
          <w:sz w:val="32"/>
        </w:rPr>
        <w:t>坚持以营造</w:t>
      </w:r>
      <w:r>
        <w:rPr>
          <w:rFonts w:hint="eastAsia" w:ascii="仿宋_GB2312" w:eastAsia="仿宋_GB2312"/>
          <w:snapToGrid w:val="0"/>
          <w:color w:val="000000"/>
          <w:sz w:val="32"/>
          <w:lang w:eastAsia="zh-CN"/>
        </w:rPr>
        <w:t>尊法学法守法用法</w:t>
      </w:r>
      <w:r>
        <w:rPr>
          <w:rFonts w:ascii="仿宋_GB2312" w:eastAsia="仿宋_GB2312"/>
          <w:snapToGrid w:val="0"/>
          <w:color w:val="000000"/>
          <w:sz w:val="32"/>
        </w:rPr>
        <w:t>良好社会氛围为普法实践重心，认真学习贯彻习近平法治思想，集中开展党章、准则、条例等党内法规的学习宣传活动，推动实现党内法规宣传的常态化、制度化，注重党内法规宣传与国家法律法规宣传的衔接和协调，教育引导全系统党员干部做党章党纪和国家法律的自觉尊崇者、模范遵守者、坚定捍卫者，为</w:t>
      </w:r>
      <w:r>
        <w:rPr>
          <w:rFonts w:hint="eastAsia" w:ascii="仿宋_GB2312" w:eastAsia="仿宋_GB2312"/>
          <w:snapToGrid w:val="0"/>
          <w:color w:val="000000"/>
          <w:sz w:val="32"/>
          <w:lang w:eastAsia="zh-CN"/>
        </w:rPr>
        <w:t>审判</w:t>
      </w:r>
      <w:r>
        <w:rPr>
          <w:rFonts w:ascii="仿宋_GB2312" w:eastAsia="仿宋_GB2312"/>
          <w:snapToGrid w:val="0"/>
          <w:color w:val="000000"/>
          <w:sz w:val="32"/>
        </w:rPr>
        <w:t>事业发展提供坚强保障。</w:t>
      </w:r>
    </w:p>
    <w:p w14:paraId="6D9F9C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（二）深入推动法治宣传教育。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进一步抓好对习近平法治思想的学习宣传，以典型案例为依托，开展有针对性的普法活动，通过剖析案例让群众了解法律法规在实际生活中的应用，增强普法宣传的实用性和针对性。不断创新和完善活动载体，紧密结合庭审观摩、法院开放日、法治六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模拟法庭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等开展多种形式，用好微信、微博、微视频等新媒体阵地，常态化开展“互联网+”普法宣传教育活动，把普法宣传工作和法院审判执行工作紧密结合，落到实处抓出实效。</w:t>
      </w:r>
    </w:p>
    <w:p w14:paraId="720A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60" w:lineRule="exact"/>
        <w:ind w:firstLine="420" w:firstLineChars="200"/>
        <w:jc w:val="both"/>
        <w:textAlignment w:val="auto"/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B65F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FCE57">
                          <w:pPr>
                            <w:pStyle w:val="6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EFCE57">
                    <w:pPr>
                      <w:pStyle w:val="6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5E9C614E"/>
    <w:rsid w:val="2FDEA04F"/>
    <w:rsid w:val="311F185C"/>
    <w:rsid w:val="360272A0"/>
    <w:rsid w:val="4F0265C0"/>
    <w:rsid w:val="5E9C614E"/>
    <w:rsid w:val="799D8106"/>
    <w:rsid w:val="7EDF325E"/>
    <w:rsid w:val="7FE7888A"/>
    <w:rsid w:val="9DF50899"/>
    <w:rsid w:val="BFFE2D98"/>
    <w:rsid w:val="CBFFEF69"/>
    <w:rsid w:val="CCAA8592"/>
    <w:rsid w:val="D1F11B2B"/>
    <w:rsid w:val="D7DF60EE"/>
    <w:rsid w:val="EDDCB7A7"/>
    <w:rsid w:val="F078A799"/>
    <w:rsid w:val="F53FAAB6"/>
    <w:rsid w:val="F7DD3576"/>
    <w:rsid w:val="FDDFD405"/>
    <w:rsid w:val="FF071432"/>
    <w:rsid w:val="FFFF075A"/>
    <w:rsid w:val="FFFFD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/>
      <w:b/>
      <w:sz w:val="27"/>
      <w:szCs w:val="27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240" w:lineRule="auto"/>
      <w:ind w:firstLine="420"/>
    </w:pPr>
    <w:rPr>
      <w:rFonts w:ascii="Calibri" w:hAnsi="Calibri" w:eastAsia="宋体" w:cs="黑体"/>
      <w:sz w:val="21"/>
    </w:rPr>
  </w:style>
  <w:style w:type="paragraph" w:styleId="4">
    <w:name w:val="Body Text"/>
    <w:basedOn w:val="1"/>
    <w:next w:val="5"/>
    <w:autoRedefine/>
    <w:qFormat/>
    <w:uiPriority w:val="0"/>
    <w:pPr>
      <w:spacing w:beforeLines="0" w:afterLines="0"/>
    </w:pPr>
    <w:rPr>
      <w:rFonts w:hint="eastAsia" w:ascii="宋体" w:hAnsi="宋体" w:eastAsia="宋体" w:cs="Times New Roman"/>
      <w:sz w:val="31"/>
      <w:lang w:val="zh-CN"/>
    </w:rPr>
  </w:style>
  <w:style w:type="paragraph" w:styleId="5">
    <w:name w:val="Body Text First Indent"/>
    <w:basedOn w:val="4"/>
    <w:next w:val="6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next w:val="8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0">
    <w:name w:val="Body Text First Indent 2"/>
    <w:basedOn w:val="7"/>
    <w:autoRedefine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1472</Characters>
  <Lines>0</Lines>
  <Paragraphs>0</Paragraphs>
  <TotalTime>1</TotalTime>
  <ScaleCrop>false</ScaleCrop>
  <LinksUpToDate>false</LinksUpToDate>
  <CharactersWithSpaces>1474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2024-12-29T19:03:00Z</dcterms:created>
  <dc:creator>user</dc:creator>
  <cp:lastModifiedBy>喜文</cp:lastModifiedBy>
  <cp:lastPrinted>2025-02-28T00:14:00Z</cp:lastPrinted>
  <dcterms:modified xsi:type="dcterms:W3CDTF">2025-03-23T03:17:25Z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2A71239FAFB9316D80A6BE67CC8468D9</vt:lpwstr>
  </property>
  <property fmtid="{D5CDD505-2E9C-101B-9397-08002B2CF9AE}" pid="4" name="KSOTemplateDocerSaveRecord">
    <vt:lpwstr>eyJoZGlkIjoiYzQyY2M0ODM1OTRjYWFkMzczZTA1NmFlNDlhZDFiZmEiLCJ1c2VySWQiOiIzNDgxNDg5NzkifQ==</vt:lpwstr>
  </property>
</Properties>
</file>