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24年度述法报告</w:t>
      </w:r>
    </w:p>
    <w:p w14:paraId="0FA3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古尔图镇党委书记  周  磊</w:t>
      </w:r>
    </w:p>
    <w:p w14:paraId="59909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0412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根据工作要求，现述法如下：</w:t>
      </w:r>
    </w:p>
    <w:p w14:paraId="1344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一、履职情况</w:t>
      </w:r>
    </w:p>
    <w:p w14:paraId="3425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（一）学习贯彻习近平法治思想，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我始终坚持以习近平新时代中国特色社会主义思想为指导，深入学习贯彻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党的二十大、二十届二中、三中全会精神，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认真学习领会习近平法治思想，特别是习近平总书记关于全面依法治国的重要论述，切实把思想和行动统一到党关于全面依法治国的重大决策部署上来，例如带头参加“法治讲堂·逢九必讲”，党委会、党委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理论学习中心组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学习、党政联席会议等学习习近平法治思想、政法工作条例不断提升党员干部法治意识。</w:t>
      </w:r>
    </w:p>
    <w:p w14:paraId="670C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（二）重视和加强党的政治建设工作，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认真履行法治建设第一责任人职责，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落实““第一议题”制度”，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充分发挥党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委在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推进法治建设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领导核心作用，召开法治建设专题工作会议，听取法治建设工作，重点听取“一规划两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纲要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”完成落实情况，研究落实下一步实施评估情况，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政府及相关部门关于法治政府建设的要求，深化基层法治建设，将法治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入经济发展、民生保障、基层治理、安全稳定、巩固拓展脱贫攻坚成果同乡村振兴有效衔接等各项工作中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E85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（三）严格依法依规决策，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综合执法力量进一步加强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全面推动法治建设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编制五办五中心权责清单，明确职权主体，责任和要求，严格执行党委议事工作规则，履行落实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“第一议题”制度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严格落实政府法律顾问制度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充分发挥法律顾问在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依法决策，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行政执法等工作提供咨询意见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B11C91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（四）持续推进法治教育，加强法治队伍建设。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坚持抓“关键少数”，通过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干部大会，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专题讲座等形式，学习宪法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民法典等法律法规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坚持抓“关键岗位”，落实常态化学法制度，组织行政执法人员参加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法治专题培训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执法人员树立正确执法观念，全面提高执法人员行政执法水平；注重培育村“两委”干部、法律明白人和镇、村调解员，围绕习近平法治思想、人民调解等重点内容组织开展法律专题培训，充分发挥“法律明白人”人熟、地熟、情况熟的优势，带动农村基层群众形成“办事依法、遇事找法、解决问题用法、化解矛盾靠法”的思维与习惯，全面打通法律服务“最后一公里”。</w:t>
      </w:r>
    </w:p>
    <w:p w14:paraId="72B3E3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（五）落实党对人大等各项工作的全面领导，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坚持把思想政治建设放在首位，做到思想清醒、政治坚定，行动一致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坚持重要事项、重要活动、重要会议向镇党委请示报告。深化对新思想的理解和把握，夯实做好新时代人大工作的思想基础；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做到党委决策部署到哪里，人大工作就跟进到哪里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积极参与全镇重点项目建设、人居环境整治、乡村振兴等中心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，深入一线，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落实上级基层减负，转变工作作风，树立正确的政绩观和群众观，自觉带头并督促领导班子其他成员依法办事，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做到党委有要求，人大见行动。</w:t>
      </w:r>
    </w:p>
    <w:p w14:paraId="61DF5DC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（六）上年度述法和自治区、地区及乌苏市法治督察反馈问题整改情况。</w:t>
      </w:r>
      <w:r>
        <w:rPr>
          <w:rFonts w:hint="default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法治督查反馈问题，制定</w:t>
      </w:r>
      <w:r>
        <w:rPr>
          <w:rFonts w:hint="default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整改方案</w:t>
      </w:r>
      <w:r>
        <w:rPr>
          <w:rFonts w:hint="eastAsia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整改完毕。</w:t>
      </w:r>
    </w:p>
    <w:p w14:paraId="5BB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二、亮点工作</w:t>
      </w:r>
    </w:p>
    <w:p w14:paraId="4558AA2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推进法治乡村建设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运用法治思维和法治方式化解社会矛盾。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构建镇、村两级调解网格，成立镇、村两级调解委员会，配备专兼职调解员，继承和发扬“枫桥经验”，大力推动矛盾纠纷多元化解机制高效运行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完善“大调解”工作体系，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镇村两级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公开接访群众，协调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各类矛盾纠纷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调解率达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已全部整改完毕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；坚持“村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为网，小组为格”，整合镇党建、综治等部门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构建基层社会治理“一张网”，实现“多网合一”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利用“村民说事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”，发挥镇、村两级调解员和法律明白人在依法化解社会矛盾纠纷中的参谋、助手、引领作用，全力推动依法调解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共受理“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”工单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件次，已办结件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次，响应率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解决率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满意率100%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有力维护社会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稳定。</w:t>
      </w:r>
    </w:p>
    <w:p w14:paraId="41C1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三、问题短板和下一步打算</w:t>
      </w:r>
    </w:p>
    <w:p w14:paraId="31648A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（一）问题短板，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对习近平法治思想的学习运用不到位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存在以干代学的现象，特别是当工作与学习发生矛盾时，往往认为可以往后推一推，导致学习的系统性、自觉性不强。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运用法治手段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化解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矛盾纠纷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能力有待加强，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运用法治思维和法治方式处理工作的能力稍显不足，尤其长期工作在基层的党员干部，对于法律的学习运用往往停留在了解了、知道了的浅层面，学用结合不密切。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遇事找法、办事依法的法治社会环境还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不够完善；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普法宣传教育工作的手段方法还有待于进一步加强和丰富。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普法依然以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发传单、做横幅、做宣传栏、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讲座教育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传统方式为主，缺乏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创新意识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，全民普法的广度、深度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未达到要求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</w:t>
      </w:r>
    </w:p>
    <w:p w14:paraId="1349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"/>
        </w:rPr>
        <w:t>（二）下一步工作计划，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加强法治学习，提高思想政治站位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深入学习贯彻习近平总书记关于全面依法治国的重要论述，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切实增强推进全面依法行政的政治担当，切实站在全局和战略高度来认识、把握和推进法治建设各项工作。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发挥统筹协调作用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提升依法行政能力。推动司法、执法、守法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普法协调一体推进，形成法治建设的强大合力，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把法治建设和其他本职工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作共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同落实，自觉担起法治建设负总责、亲自抓的重任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多举措开展普法宣传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lang w:val="en-US" w:eastAsia="zh-CN"/>
        </w:rPr>
        <w:t>提升法治建设水平。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切实加强法治宣传教育，带领广大干部职工群众学法知法、守法用法，积极履行义务，真正引导干部群众树立法治思维和法治观念。</w:t>
      </w:r>
    </w:p>
    <w:p w14:paraId="4F2F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D83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2334895</wp:posOffset>
              </wp:positionH>
              <wp:positionV relativeFrom="paragraph">
                <wp:posOffset>-172720</wp:posOffset>
              </wp:positionV>
              <wp:extent cx="936625" cy="3270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625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BADFD"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85pt;margin-top:-13.6pt;height:25.75pt;width:73.75pt;mso-position-horizontal-relative:margin;z-index:251659264;mso-width-relative:page;mso-height-relative:page;" filled="f" stroked="f" coordsize="21600,21600" o:gfxdata="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k1dr2gAAAAoBAAAPAAAAAAAAAAEAIAAAACIAAABkcnMvZG93&#10;bnJldi54bWxQSwECFAAUAAAACACHTuJARCYyKj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ABADFD"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012C1B4E"/>
    <w:rsid w:val="01CD3E6E"/>
    <w:rsid w:val="06722927"/>
    <w:rsid w:val="08D54F13"/>
    <w:rsid w:val="0B237082"/>
    <w:rsid w:val="0CE87144"/>
    <w:rsid w:val="0E380625"/>
    <w:rsid w:val="149528C4"/>
    <w:rsid w:val="14EB73C0"/>
    <w:rsid w:val="15D77AC9"/>
    <w:rsid w:val="16386E66"/>
    <w:rsid w:val="18072E19"/>
    <w:rsid w:val="181F2A5C"/>
    <w:rsid w:val="19492A79"/>
    <w:rsid w:val="1B7E64FF"/>
    <w:rsid w:val="23794363"/>
    <w:rsid w:val="23DD1A45"/>
    <w:rsid w:val="24EB4BF4"/>
    <w:rsid w:val="27DC61EA"/>
    <w:rsid w:val="2AA96159"/>
    <w:rsid w:val="2BBB2CCD"/>
    <w:rsid w:val="2E3268C6"/>
    <w:rsid w:val="2E786FB9"/>
    <w:rsid w:val="31B42835"/>
    <w:rsid w:val="3270791E"/>
    <w:rsid w:val="35A35C6A"/>
    <w:rsid w:val="38311A20"/>
    <w:rsid w:val="3B724733"/>
    <w:rsid w:val="4094638D"/>
    <w:rsid w:val="41117E6F"/>
    <w:rsid w:val="46CD2D90"/>
    <w:rsid w:val="47644157"/>
    <w:rsid w:val="5206656D"/>
    <w:rsid w:val="52106CD3"/>
    <w:rsid w:val="52EB35E6"/>
    <w:rsid w:val="56A4591B"/>
    <w:rsid w:val="59BC1DD3"/>
    <w:rsid w:val="5A001387"/>
    <w:rsid w:val="5A99792C"/>
    <w:rsid w:val="5B867DB1"/>
    <w:rsid w:val="64355271"/>
    <w:rsid w:val="64DC7E2B"/>
    <w:rsid w:val="66A8390E"/>
    <w:rsid w:val="66BA56E1"/>
    <w:rsid w:val="692C5188"/>
    <w:rsid w:val="6A305936"/>
    <w:rsid w:val="6A7F26F4"/>
    <w:rsid w:val="6B6151AB"/>
    <w:rsid w:val="6CA60920"/>
    <w:rsid w:val="6D4B5057"/>
    <w:rsid w:val="6DAC77AD"/>
    <w:rsid w:val="719D6EE5"/>
    <w:rsid w:val="740C1A77"/>
    <w:rsid w:val="779E7A90"/>
    <w:rsid w:val="7AFE6635"/>
    <w:rsid w:val="7B6B5ED2"/>
    <w:rsid w:val="7D5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1976</Words>
  <Characters>1995</Characters>
  <Lines>0</Lines>
  <Paragraphs>0</Paragraphs>
  <TotalTime>3</TotalTime>
  <ScaleCrop>false</ScaleCrop>
  <LinksUpToDate>false</LinksUpToDate>
  <CharactersWithSpaces>2000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2025-01-02T09:24:00Z</dcterms:created>
  <dc:creator>高光一刻</dc:creator>
  <cp:lastModifiedBy>喜文</cp:lastModifiedBy>
  <cp:lastPrinted>2025-01-06T05:16:00Z</cp:lastPrinted>
  <dcterms:modified xsi:type="dcterms:W3CDTF">2025-03-23T03:15:50Z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3B28EC0476FC45FE9775B277E7A4A45C_12</vt:lpwstr>
  </property>
  <property fmtid="{D5CDD505-2E9C-101B-9397-08002B2CF9AE}" pid="4" name="KSOTemplateDocerSaveRecord">
    <vt:lpwstr>eyJoZGlkIjoiYzQyY2M0ODM1OTRjYWFkMzczZTA1NmFlNDlhZDFiZmEiLCJ1c2VySWQiOiIzNDgxNDg5NzkifQ==</vt:lpwstr>
  </property>
</Properties>
</file>