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_GB2312" w:hAnsi="仿宋_GB2312" w:eastAsia="仿宋_GB2312" w:cs="仿宋_GB2312"/>
          <w:b w:val="0"/>
          <w:bCs/>
          <w:color w:val="000000"/>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塔乌市监处罚〔2025〕44号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当事人：乌苏市周桂真八点半便利店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主体资格证照名称：《营业执照》《食品经营许可证》</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统一社会信用代码：92654202MA77F0RMX8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住址：新疆塔城地区乌苏市虹桥办事处塔里木河西路华兴商城366号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经营者：周**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2024年12月4日，乌苏市市场监督管理局执法人员阿依曼·阿依提木汗、黄艳梅对位于新疆塔城地区乌苏市虹桥办事处塔里木河西路华兴商城366号的乌苏市周桂真八点半便利店进行监督检查，该店正常营业，经营者周**不在现场，经电话联系委托店员马**全程配合检查，执法人员向马**出示行政执法证并说明来意后，对该经营场所进行检查，在该店进门</w:t>
      </w:r>
      <w:r>
        <w:rPr>
          <w:rFonts w:hint="eastAsia" w:ascii="仿宋_GB2312" w:hAnsi="仿宋_GB2312" w:eastAsia="仿宋_GB2312" w:cs="仿宋_GB2312"/>
          <w:kern w:val="1"/>
          <w:sz w:val="32"/>
          <w:szCs w:val="32"/>
          <w:u w:val="none" w:color="auto"/>
          <w:lang w:val="zh-CN" w:eastAsia="zh-CN"/>
        </w:rPr>
        <w:t>左手边收银台旁边货架的中间位置</w:t>
      </w:r>
      <w:r>
        <w:rPr>
          <w:rFonts w:hint="eastAsia" w:ascii="仿宋_GB2312" w:hAnsi="仿宋_GB2312" w:eastAsia="仿宋_GB2312" w:cs="仿宋_GB2312"/>
          <w:kern w:val="1"/>
          <w:sz w:val="32"/>
          <w:szCs w:val="32"/>
          <w:u w:val="none" w:color="auto"/>
          <w:lang w:val="en-US" w:eastAsia="zh-CN"/>
        </w:rPr>
        <w:t>检查发现：</w:t>
      </w:r>
      <w:r>
        <w:rPr>
          <w:rFonts w:hint="eastAsia" w:ascii="仿宋_GB2312" w:hAnsi="仿宋_GB2312" w:eastAsia="仿宋_GB2312" w:cs="仿宋_GB2312"/>
          <w:kern w:val="1"/>
          <w:sz w:val="32"/>
          <w:szCs w:val="32"/>
          <w:u w:val="none" w:color="auto"/>
          <w:lang w:val="en-US" w:eastAsia="zh-CN"/>
        </w:rPr>
        <w:sym w:font="Wingdings" w:char="F081"/>
      </w:r>
      <w:r>
        <w:rPr>
          <w:rFonts w:hint="eastAsia" w:ascii="仿宋_GB2312" w:hAnsi="仿宋_GB2312" w:eastAsia="仿宋_GB2312" w:cs="仿宋_GB2312"/>
          <w:kern w:val="1"/>
          <w:sz w:val="32"/>
          <w:szCs w:val="32"/>
          <w:u w:val="none" w:color="auto"/>
          <w:lang w:val="en-US" w:eastAsia="zh-CN"/>
        </w:rPr>
        <w:t>雄究究精制槟榔，包装标示产品标准代号：T/HNBFIA01，食品生产许可证编号：湘XK16-204-8888，净含量：25克，包装版本号XJJ20QG20240601，生产日期：2024年8月26日，保质期60天，数量共计2袋；</w:t>
      </w:r>
      <w:r>
        <w:rPr>
          <w:rFonts w:hint="eastAsia" w:ascii="仿宋_GB2312" w:hAnsi="仿宋_GB2312" w:eastAsia="仿宋_GB2312" w:cs="仿宋_GB2312"/>
          <w:kern w:val="1"/>
          <w:sz w:val="32"/>
          <w:szCs w:val="32"/>
          <w:u w:val="none" w:color="auto"/>
          <w:lang w:val="en-US" w:eastAsia="zh-CN"/>
        </w:rPr>
        <w:sym w:font="Wingdings" w:char="F082"/>
      </w:r>
      <w:r>
        <w:rPr>
          <w:rFonts w:hint="eastAsia" w:ascii="仿宋_GB2312" w:hAnsi="仿宋_GB2312" w:eastAsia="仿宋_GB2312" w:cs="仿宋_GB2312"/>
          <w:kern w:val="1"/>
          <w:sz w:val="32"/>
          <w:szCs w:val="32"/>
          <w:u w:val="none" w:color="auto"/>
          <w:lang w:val="en-US" w:eastAsia="zh-CN"/>
        </w:rPr>
        <w:t xml:space="preserve">海盐菠萝味酸奶，包装标示储存条件：2℃-10℃冷藏，执行标准：GB19302，保质期28天，食品生产许可证编号：SC10665010600056，生产日期：2024年9月10日，数量共计5罐。上述两种食品均已超过保质期限。执法人员要求当事人提供上述超过保质期的食品供货商的许可证明及相关证明文件，当事人现场无法提供。执法人员现场对当事人购进食品时未按规定查验供货者的许可证和相关证明文件的行为下发了《责令改正通知书》（乌市监责改〔2024〕120401号），责令当事人限期改正违法行为。经报局领导批准后，执法人员现场对当事人销售的超过保质期的“雄究究精制槟榔”共计2袋和“海盐菠萝味酸奶”共计5罐，实施了扣押行政强制措施（乌市监强制〔2024〕165号）。当事人的上述行为涉嫌违反了《中华人民共和国食品安全法》第三十四条第十项和第五十三条第一款的规定。为进一步了解情况，经报局领导批准，于2024年12月5日立案，并指派阿依曼·阿依提木汗、黄艳梅对此案进行调查了解。本案已于2025年1月13日调查终结。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经查，2024年9月10日八点半总部统一从湖南皇爷实业有限公司以14元/袋的价格购进“雄究究精制槟榔”2袋，销售价20元/袋，2袋一直在店内销售，包装标示食品生产许可证编号：湘XK16-204-8888，产品标准代号：T/HNBFIA01，包装版本号：XJJ20QG20240601，净含量：25克，生产日期：2024年8月26日，保质期60天 。2024年9月13日从奎屯崇德商贸有限公司以2.4元/罐的价格购进“海盐菠萝味酸奶”12罐，以3元的价格销售了7罐，剩余5罐一直在店里销售，包装标示执行标准：GB19302，储存条件：2℃-10℃冷藏，食品生产许可证编号：SC10665010600056，保质期28天，生产日期：2024年9月10日。截至2024年12月4日查获时当事人销售的“雄究究精制槟榔 ”已超过保质期40天，“海盐菠萝味酸奶”已超过保质期限57天，当事人现场无法提供上述两种超过保质期食品的供货商的许可证明及相关证明文件，补充提供了相关证明材料。当事人销售上述食品未做销售记录，无法确定“雄究究精制槟榔”和“海盐菠萝味酸奶”在超过保质期后销售的具体数量，故无法计算违法所得，上述超过保质期的食品货值金额为55元（5罐×3元/罐+20元/袋×2袋=55元）。当事人在现场笔录和询问笔录上签字确认，未提出异议。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r>
        <w:rPr>
          <w:rFonts w:hint="eastAsia" w:ascii="仿宋_GB2312" w:hAnsi="仿宋_GB2312" w:eastAsia="仿宋_GB2312" w:cs="仿宋_GB2312"/>
          <w:b/>
          <w:bCs/>
          <w:kern w:val="1"/>
          <w:sz w:val="32"/>
          <w:szCs w:val="32"/>
          <w:u w:val="none" w:color="auto"/>
          <w:lang w:val="en-US" w:eastAsia="zh-CN"/>
        </w:rPr>
        <w:t xml:space="preserve">上述事实，主要有以下证据证明： </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1、当事人《营业执照》《食品经营许可证》及经营者身份证复印件各1份，由当事人提供，证明当事人经营主体资格、经营范围和经营者身份信息；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2、</w:t>
      </w:r>
      <w:r>
        <w:rPr>
          <w:rFonts w:hint="eastAsia" w:ascii="仿宋_GB2312" w:hAnsi="仿宋_GB2312" w:eastAsia="仿宋_GB2312" w:cs="仿宋_GB2312"/>
          <w:kern w:val="1"/>
          <w:sz w:val="32"/>
          <w:szCs w:val="32"/>
          <w:u w:val="none" w:color="auto"/>
          <w:lang w:val="zh-CN" w:eastAsia="zh-CN"/>
        </w:rPr>
        <w:t>授权委托书1份，证明委托事项、权限和期限；</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3</w:t>
      </w:r>
      <w:r>
        <w:rPr>
          <w:rFonts w:hint="eastAsia" w:ascii="仿宋_GB2312" w:hAnsi="仿宋_GB2312" w:eastAsia="仿宋_GB2312" w:cs="仿宋_GB2312"/>
          <w:kern w:val="1"/>
          <w:sz w:val="32"/>
          <w:szCs w:val="32"/>
          <w:u w:val="none" w:color="auto"/>
          <w:lang w:val="zh-CN" w:eastAsia="zh-CN"/>
        </w:rPr>
        <w:t>、受委托人身份证复印件1张，证明受委托人身份信息与委托书信息一致；</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4、现场笔录1份，证明执法人员2024年12月4日现场检查时发现当事人销售超过保质期的“雄究究精制槟榔”和“海盐菠萝味酸奶”的生产日期、保质期、数量和扣押过期食品的情况；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5、询问笔录1份，证明当事人销售超过保质期食品“雄究究精制槟榔”和“海盐菠萝味酸奶”违法事实的客观存在，以及进货数量、进货价格、销售价格、销售数量的情况；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6、“雄究究精制槟榔”和“海盐菠萝味酸奶”发货单复印件1份，由当事人补充提供，证明当事人购进“雄究究精制槟榔”和“海盐菠萝味酸奶”的进货时间、数量、价格及供货商等信息；</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7、音像视频资料1份，证明执法人员现场检查发现当事人销售“雄究究精制槟榔 ”和“海盐菠萝味酸奶”的事实及生产日期、保质期等信息；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8、现场拍摄照片1张，证明当事人正常营业以及执法人员现场检查发现当事人销售超过保质期食品的违法事实；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9、提取的“雄究究精制槟榔”和“海盐菠萝味酸奶” 外包装照片2张，证明当事人销售上述食品的保质期、生产日期真实性的事实。</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我局于2025年2月10日依法向当事人送达了《行政处罚告知书》（塔乌市监罚告〔2025〕38号），告知了当事人依法享有陈述、申辩的权利，当事人在法定期限内未提出陈述、申辩，视为放弃此权利。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当事人的上述行为违反了《中华人民共和国食品安全法》第三十四条第十项：“禁止生产经营下列食品、食品添加剂、食品相关产品：（十）标注虚假生产日期、保质期或者超过保质期的食品、食品添加剂；”的规定，属违法行为。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鉴于当事人系初次违法，在本案办理过程中态度端正，能够积极配合办案人员调查，如实陈述违法事实并主动提供证据材料，其销售超过保质期食品的数量较少，社会危害性较小，在案件办理过程中也未接到消费者相关的问题投诉。当事人已通过学习法律法规认识到自身的错误，并积极改正，并对店内所有食品进行了检查清理。</w:t>
      </w:r>
      <w:r>
        <w:rPr>
          <w:rFonts w:hint="eastAsia" w:ascii="仿宋_GB2312" w:hAnsi="仿宋_GB2312" w:eastAsia="仿宋_GB2312" w:cs="仿宋_GB2312"/>
          <w:kern w:val="1"/>
          <w:sz w:val="32"/>
          <w:szCs w:val="32"/>
          <w:u w:val="none" w:color="auto"/>
          <w:lang w:val="zh-CN" w:eastAsia="zh-CN"/>
        </w:rPr>
        <w:t>当事人的上述情况符合</w:t>
      </w:r>
      <w:r>
        <w:rPr>
          <w:rFonts w:hint="eastAsia" w:ascii="仿宋_GB2312" w:hAnsi="仿宋_GB2312" w:eastAsia="仿宋_GB2312" w:cs="仿宋_GB2312"/>
          <w:kern w:val="1"/>
          <w:sz w:val="32"/>
          <w:szCs w:val="32"/>
          <w:u w:val="none" w:color="auto"/>
          <w:lang w:val="en-US" w:eastAsia="zh-CN"/>
        </w:rPr>
        <w:t>《新疆维吾尔自治区 新疆生产建设兵团市场监督管理行政处罚裁量权适用规定</w:t>
      </w:r>
      <w:r>
        <w:rPr>
          <w:rFonts w:hint="eastAsia" w:ascii="仿宋_GB2312" w:hAnsi="仿宋_GB2312" w:eastAsia="仿宋_GB2312" w:cs="仿宋_GB2312"/>
          <w:kern w:val="1"/>
          <w:sz w:val="32"/>
          <w:szCs w:val="32"/>
          <w:u w:val="none" w:color="auto"/>
          <w:lang w:val="zh-CN" w:eastAsia="zh-CN"/>
        </w:rPr>
        <w:t>》第十七条：“有下列情形之一的，可以依法从轻或者减轻行政处罚：（</w:t>
      </w:r>
      <w:r>
        <w:rPr>
          <w:rFonts w:hint="eastAsia" w:ascii="仿宋_GB2312" w:hAnsi="仿宋_GB2312" w:eastAsia="仿宋_GB2312" w:cs="仿宋_GB2312"/>
          <w:kern w:val="1"/>
          <w:sz w:val="32"/>
          <w:szCs w:val="32"/>
          <w:u w:val="none" w:color="auto"/>
          <w:lang w:val="en-US" w:eastAsia="zh-CN"/>
        </w:rPr>
        <w:t>二）</w:t>
      </w:r>
      <w:r>
        <w:rPr>
          <w:rFonts w:hint="eastAsia" w:ascii="仿宋_GB2312" w:hAnsi="仿宋_GB2312" w:eastAsia="仿宋_GB2312" w:cs="仿宋_GB2312"/>
          <w:kern w:val="1"/>
          <w:sz w:val="32"/>
          <w:szCs w:val="32"/>
          <w:u w:val="none" w:color="auto"/>
          <w:lang w:val="zh-CN" w:eastAsia="zh-CN"/>
        </w:rPr>
        <w:t>积极配合市场监督管理部门调查并主动提供证据材料的；（</w:t>
      </w:r>
      <w:r>
        <w:rPr>
          <w:rFonts w:hint="eastAsia" w:ascii="仿宋_GB2312" w:hAnsi="仿宋_GB2312" w:eastAsia="仿宋_GB2312" w:cs="仿宋_GB2312"/>
          <w:kern w:val="1"/>
          <w:sz w:val="32"/>
          <w:szCs w:val="32"/>
          <w:u w:val="none" w:color="auto"/>
          <w:lang w:val="en-US" w:eastAsia="zh-CN"/>
        </w:rPr>
        <w:t>三）</w:t>
      </w:r>
      <w:r>
        <w:rPr>
          <w:rFonts w:hint="eastAsia" w:ascii="仿宋_GB2312" w:hAnsi="仿宋_GB2312" w:eastAsia="仿宋_GB2312" w:cs="仿宋_GB2312"/>
          <w:kern w:val="1"/>
          <w:sz w:val="32"/>
          <w:szCs w:val="32"/>
          <w:u w:val="none" w:color="auto"/>
          <w:lang w:val="zh-CN" w:eastAsia="zh-CN"/>
        </w:rPr>
        <w:t>违法行为轻微，社会危害性较小的；”所规定的情形，参照《塔城地区市场监管领域一般违法行为减轻行政处罚事项清单》（2022版）“序号</w:t>
      </w:r>
      <w:r>
        <w:rPr>
          <w:rFonts w:hint="eastAsia" w:ascii="仿宋_GB2312" w:hAnsi="仿宋_GB2312" w:eastAsia="仿宋_GB2312" w:cs="仿宋_GB2312"/>
          <w:kern w:val="1"/>
          <w:sz w:val="32"/>
          <w:szCs w:val="32"/>
          <w:u w:val="none" w:color="auto"/>
          <w:lang w:val="en-US" w:eastAsia="zh-CN"/>
        </w:rPr>
        <w:t>16，违法行为：经营超过保质期的食品、食品添加剂，减轻行政处罚的适用条件：</w:t>
      </w:r>
      <w:r>
        <w:rPr>
          <w:rFonts w:hint="eastAsia" w:ascii="仿宋_GB2312" w:hAnsi="仿宋_GB2312" w:eastAsia="仿宋_GB2312" w:cs="仿宋_GB2312"/>
          <w:kern w:val="1"/>
          <w:sz w:val="32"/>
          <w:szCs w:val="32"/>
          <w:u w:val="none" w:color="auto"/>
          <w:lang w:val="zh-CN" w:eastAsia="zh-CN"/>
        </w:rPr>
        <w:t>同时具备以下条件：</w:t>
      </w:r>
      <w:r>
        <w:rPr>
          <w:rFonts w:hint="eastAsia" w:ascii="仿宋_GB2312" w:hAnsi="仿宋_GB2312" w:eastAsia="仿宋_GB2312" w:cs="仿宋_GB2312"/>
          <w:kern w:val="1"/>
          <w:sz w:val="32"/>
          <w:szCs w:val="32"/>
          <w:u w:val="none" w:color="auto"/>
          <w:lang w:val="en-US" w:eastAsia="zh-CN"/>
        </w:rPr>
        <w:t xml:space="preserve">1、超过保质期时间较短；2、涉案过期食品货值金额较小；3、及时改正违法行为；4、危害后果轻微。”的规定，综合考虑个案情况、当事人的主客观情况等相关因素，坚持处罚与教育相结合的原则，决定给予当事人减轻行政处罚。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的规定，责令当事人改正违法行为，决定对当事人处罚如下：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1、没收</w:t>
      </w:r>
      <w:r>
        <w:rPr>
          <w:rFonts w:hint="eastAsia" w:ascii="仿宋_GB2312" w:hAnsi="仿宋_GB2312" w:eastAsia="仿宋_GB2312" w:cs="仿宋_GB2312"/>
          <w:kern w:val="1"/>
          <w:sz w:val="32"/>
          <w:szCs w:val="32"/>
          <w:u w:val="none" w:color="auto"/>
          <w:lang w:val="zh-CN" w:eastAsia="zh-CN"/>
        </w:rPr>
        <w:t>尚未销售的超过保质期的</w:t>
      </w:r>
      <w:r>
        <w:rPr>
          <w:rFonts w:hint="eastAsia" w:ascii="仿宋_GB2312" w:hAnsi="仿宋_GB2312" w:eastAsia="仿宋_GB2312" w:cs="仿宋_GB2312"/>
          <w:kern w:val="1"/>
          <w:sz w:val="32"/>
          <w:szCs w:val="32"/>
          <w:u w:val="none" w:color="auto"/>
          <w:lang w:val="en-US" w:eastAsia="zh-CN"/>
        </w:rPr>
        <w:t xml:space="preserve">“雄究究精制槟榔”共计2袋（生产日期：2024年8月26日，保质期60天）和“海盐菠萝味酸奶”共计5罐（生产日期：2024年9月10日，保质期28天）；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2、处2000</w:t>
      </w:r>
      <w:r>
        <w:rPr>
          <w:rFonts w:hint="eastAsia" w:ascii="仿宋_GB2312" w:hAnsi="仿宋_GB2312" w:eastAsia="仿宋_GB2312" w:cs="仿宋_GB2312"/>
          <w:kern w:val="1"/>
          <w:sz w:val="32"/>
          <w:szCs w:val="32"/>
          <w:u w:val="none" w:color="auto"/>
          <w:lang w:val="zh-CN" w:eastAsia="zh-CN"/>
        </w:rPr>
        <w:t>元罚款</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当事人应当自收到本行政处罚决定书之日起十五日内，将罚没款缴至中国建设银行塔城地区分行乌苏新区支行（地址：乌苏市新市区长江路141号，用户名：乌苏市财政局，账号：65001642200052500066）</w:t>
      </w:r>
      <w:bookmarkStart w:id="3" w:name="_GoBack"/>
      <w:bookmarkEnd w:id="3"/>
      <w:r>
        <w:rPr>
          <w:rFonts w:hint="eastAsia" w:ascii="仿宋_GB2312" w:hAnsi="仿宋_GB2312" w:eastAsia="仿宋_GB2312" w:cs="仿宋_GB2312"/>
          <w:kern w:val="1"/>
          <w:sz w:val="32"/>
          <w:szCs w:val="32"/>
          <w:u w:val="none" w:color="auto"/>
          <w:lang w:val="en-US" w:eastAsia="zh-CN"/>
        </w:rPr>
        <w:t xml:space="preserve">。到期不缴纳罚款的，依据《中华人民共和国行政处罚法》第七十二条的规定，本局将每日按罚款数额的3%加处罚款，并依法申请人民法院强制执行。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乌苏市市场监督管理局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2025年2月18日</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b w:val="0"/>
          <w:bCs/>
          <w:color w:val="000000"/>
          <w:sz w:val="32"/>
          <w:szCs w:val="32"/>
          <w:u w:val="single" w:color="FFFFFF"/>
          <w:lang w:val="en-US" w:eastAsia="zh-CN"/>
        </w:rPr>
      </w:pPr>
      <w:r>
        <w:rPr>
          <w:rFonts w:hint="eastAsia" w:ascii="仿宋_GB2312" w:hAnsi="仿宋_GB2312" w:eastAsia="仿宋_GB2312" w:cs="仿宋_GB2312"/>
          <w:kern w:val="1"/>
          <w:sz w:val="32"/>
          <w:szCs w:val="32"/>
          <w:u w:val="none" w:color="auto"/>
          <w:lang w:val="en-US" w:eastAsia="zh-CN"/>
        </w:rPr>
        <w:t>（市场监督管理部门将依法向社会公开行政处罚决定信息）</w:t>
      </w:r>
      <w:r>
        <w:rPr>
          <w:rFonts w:hint="eastAsia" w:ascii="仿宋_GB2312" w:hAnsi="仿宋_GB2312" w:eastAsia="仿宋_GB2312" w:cs="仿宋_GB2312"/>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center"/>
        <w:textAlignment w:val="auto"/>
        <w:outlineLvl w:val="9"/>
        <w:rPr>
          <w:rFonts w:hint="eastAsia" w:ascii="仿宋_GB2312" w:hAnsi="仿宋_GB2312" w:eastAsia="仿宋_GB2312" w:cs="仿宋_GB2312"/>
          <w:b w:val="0"/>
          <w:bCs/>
          <w:color w:val="000000"/>
          <w:sz w:val="32"/>
          <w:szCs w:val="32"/>
          <w:u w:val="single" w:color="FFFFFF"/>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2"/>
          <w:szCs w:val="32"/>
          <w:u w:val="none" w:color="auto"/>
          <w:lang w:val="en-US" w:eastAsia="zh-CN"/>
        </w:rPr>
        <w:t>本文书一式</w:t>
      </w:r>
      <w:r>
        <w:rPr>
          <w:rFonts w:hint="eastAsia" w:ascii="仿宋_GB2312" w:hAnsi="仿宋_GB2312" w:eastAsia="仿宋_GB2312" w:cs="仿宋_GB2312"/>
          <w:kern w:val="1"/>
          <w:sz w:val="32"/>
          <w:szCs w:val="32"/>
          <w:u w:val="single" w:color="auto"/>
          <w:lang w:val="en-US" w:eastAsia="zh-CN"/>
        </w:rPr>
        <w:t xml:space="preserve"> 四</w:t>
      </w:r>
      <w:r>
        <w:rPr>
          <w:rFonts w:hint="eastAsia" w:ascii="仿宋_GB2312" w:hAnsi="仿宋_GB2312" w:eastAsia="仿宋_GB2312" w:cs="仿宋_GB2312"/>
          <w:kern w:val="1"/>
          <w:sz w:val="32"/>
          <w:szCs w:val="32"/>
          <w:u w:val="none" w:color="auto"/>
          <w:lang w:val="en-US" w:eastAsia="zh-CN"/>
        </w:rPr>
        <w:t xml:space="preserve"> 份， </w:t>
      </w:r>
      <w:r>
        <w:rPr>
          <w:rFonts w:hint="eastAsia" w:ascii="仿宋_GB2312" w:hAnsi="仿宋_GB2312" w:eastAsia="仿宋_GB2312" w:cs="仿宋_GB2312"/>
          <w:kern w:val="1"/>
          <w:sz w:val="32"/>
          <w:szCs w:val="32"/>
          <w:u w:val="single" w:color="auto"/>
          <w:lang w:val="en-US" w:eastAsia="zh-CN"/>
        </w:rPr>
        <w:t xml:space="preserve">一 </w:t>
      </w:r>
      <w:r>
        <w:rPr>
          <w:rFonts w:hint="eastAsia" w:ascii="仿宋_GB2312" w:hAnsi="仿宋_GB2312" w:eastAsia="仿宋_GB2312" w:cs="仿宋_GB2312"/>
          <w:kern w:val="1"/>
          <w:sz w:val="32"/>
          <w:szCs w:val="32"/>
          <w:u w:val="none" w:color="auto"/>
          <w:lang w:val="en-US" w:eastAsia="zh-CN"/>
        </w:rPr>
        <w:t>份送达，</w:t>
      </w:r>
      <w:r>
        <w:rPr>
          <w:rFonts w:hint="eastAsia" w:ascii="仿宋_GB2312" w:hAnsi="仿宋_GB2312" w:eastAsia="仿宋_GB2312" w:cs="仿宋_GB2312"/>
          <w:kern w:val="1"/>
          <w:sz w:val="32"/>
          <w:szCs w:val="32"/>
          <w:u w:val="single" w:color="auto"/>
          <w:lang w:val="en-US" w:eastAsia="zh-CN"/>
        </w:rPr>
        <w:t xml:space="preserve"> 三 </w:t>
      </w:r>
      <w:r>
        <w:rPr>
          <w:rFonts w:hint="eastAsia" w:ascii="仿宋_GB2312" w:hAnsi="仿宋_GB2312" w:eastAsia="仿宋_GB2312" w:cs="仿宋_GB2312"/>
          <w:kern w:val="1"/>
          <w:sz w:val="32"/>
          <w:szCs w:val="32"/>
          <w:u w:val="none" w:color="auto"/>
          <w:lang w:val="en-US" w:eastAsia="zh-CN"/>
        </w:rPr>
        <w:t>份归档。</w:t>
      </w:r>
      <w:r>
        <w:rPr>
          <w:rFonts w:hint="eastAsia" w:ascii="仿宋_GB2312" w:hAnsi="仿宋_GB2312" w:eastAsia="仿宋_GB2312" w:cs="仿宋_GB2312"/>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4D63DFE"/>
    <w:rsid w:val="05097AD0"/>
    <w:rsid w:val="06A430F4"/>
    <w:rsid w:val="071F2A3E"/>
    <w:rsid w:val="07441979"/>
    <w:rsid w:val="079C0384"/>
    <w:rsid w:val="07B66435"/>
    <w:rsid w:val="098C2285"/>
    <w:rsid w:val="09D71932"/>
    <w:rsid w:val="0A243FB0"/>
    <w:rsid w:val="0B22064F"/>
    <w:rsid w:val="0E475979"/>
    <w:rsid w:val="0FB129CD"/>
    <w:rsid w:val="100C48AC"/>
    <w:rsid w:val="1047578D"/>
    <w:rsid w:val="10CF41FE"/>
    <w:rsid w:val="11724BAC"/>
    <w:rsid w:val="12C86C39"/>
    <w:rsid w:val="134C1D6F"/>
    <w:rsid w:val="13C70523"/>
    <w:rsid w:val="14A06D86"/>
    <w:rsid w:val="150323A7"/>
    <w:rsid w:val="16421F11"/>
    <w:rsid w:val="16846EC9"/>
    <w:rsid w:val="16AB3EBF"/>
    <w:rsid w:val="174A2743"/>
    <w:rsid w:val="18833745"/>
    <w:rsid w:val="19464546"/>
    <w:rsid w:val="194E6691"/>
    <w:rsid w:val="19773F6E"/>
    <w:rsid w:val="19AD1F2E"/>
    <w:rsid w:val="19C8581D"/>
    <w:rsid w:val="1A826533"/>
    <w:rsid w:val="1AFB5453"/>
    <w:rsid w:val="1B5A719C"/>
    <w:rsid w:val="1BFC7A70"/>
    <w:rsid w:val="1E981141"/>
    <w:rsid w:val="1EB776E6"/>
    <w:rsid w:val="1ED17950"/>
    <w:rsid w:val="1FA7488F"/>
    <w:rsid w:val="20582FD2"/>
    <w:rsid w:val="21574527"/>
    <w:rsid w:val="221D1D08"/>
    <w:rsid w:val="227A4620"/>
    <w:rsid w:val="22DB4AB1"/>
    <w:rsid w:val="22DE40CA"/>
    <w:rsid w:val="22F9763D"/>
    <w:rsid w:val="23A737DF"/>
    <w:rsid w:val="24693AC6"/>
    <w:rsid w:val="24BD5478"/>
    <w:rsid w:val="24FF380F"/>
    <w:rsid w:val="276521AF"/>
    <w:rsid w:val="27E733C6"/>
    <w:rsid w:val="281409D1"/>
    <w:rsid w:val="28171FD2"/>
    <w:rsid w:val="29D8200B"/>
    <w:rsid w:val="2A282CB7"/>
    <w:rsid w:val="2A71692E"/>
    <w:rsid w:val="2AEC6869"/>
    <w:rsid w:val="2AF12700"/>
    <w:rsid w:val="2CE84DB9"/>
    <w:rsid w:val="2D10379C"/>
    <w:rsid w:val="2E215DBB"/>
    <w:rsid w:val="2E8203DE"/>
    <w:rsid w:val="2F557757"/>
    <w:rsid w:val="2F6861AA"/>
    <w:rsid w:val="2F6915D5"/>
    <w:rsid w:val="2F8649DC"/>
    <w:rsid w:val="2F890149"/>
    <w:rsid w:val="303A3694"/>
    <w:rsid w:val="30783819"/>
    <w:rsid w:val="313F6598"/>
    <w:rsid w:val="31C6470B"/>
    <w:rsid w:val="32545820"/>
    <w:rsid w:val="32C307B9"/>
    <w:rsid w:val="33556DA9"/>
    <w:rsid w:val="336B2DEA"/>
    <w:rsid w:val="340A0022"/>
    <w:rsid w:val="348E3E46"/>
    <w:rsid w:val="35A76E34"/>
    <w:rsid w:val="35B00680"/>
    <w:rsid w:val="361971D0"/>
    <w:rsid w:val="385E50E3"/>
    <w:rsid w:val="3A8A198C"/>
    <w:rsid w:val="3B371D24"/>
    <w:rsid w:val="3B6D1FBB"/>
    <w:rsid w:val="3BFD2D78"/>
    <w:rsid w:val="3C185142"/>
    <w:rsid w:val="3C4D2301"/>
    <w:rsid w:val="3C743CBC"/>
    <w:rsid w:val="3D0F3EBA"/>
    <w:rsid w:val="3F6413E1"/>
    <w:rsid w:val="406475D5"/>
    <w:rsid w:val="40690E3F"/>
    <w:rsid w:val="409F7FC8"/>
    <w:rsid w:val="41446E23"/>
    <w:rsid w:val="414A67AD"/>
    <w:rsid w:val="414B4967"/>
    <w:rsid w:val="41C60AF2"/>
    <w:rsid w:val="425F0D40"/>
    <w:rsid w:val="42721A93"/>
    <w:rsid w:val="435439A2"/>
    <w:rsid w:val="43F32722"/>
    <w:rsid w:val="44620F3E"/>
    <w:rsid w:val="45056264"/>
    <w:rsid w:val="4508505B"/>
    <w:rsid w:val="45934B33"/>
    <w:rsid w:val="45CB519E"/>
    <w:rsid w:val="463C0D22"/>
    <w:rsid w:val="46DF4B55"/>
    <w:rsid w:val="485E084A"/>
    <w:rsid w:val="48A04659"/>
    <w:rsid w:val="48D73E04"/>
    <w:rsid w:val="494047F6"/>
    <w:rsid w:val="498C002E"/>
    <w:rsid w:val="4A634841"/>
    <w:rsid w:val="4A660DE1"/>
    <w:rsid w:val="4BA32825"/>
    <w:rsid w:val="4BB639C2"/>
    <w:rsid w:val="4C617760"/>
    <w:rsid w:val="4C74573F"/>
    <w:rsid w:val="4E596E78"/>
    <w:rsid w:val="4EB643B1"/>
    <w:rsid w:val="4FE428F7"/>
    <w:rsid w:val="50345982"/>
    <w:rsid w:val="503A71A6"/>
    <w:rsid w:val="506B4CFC"/>
    <w:rsid w:val="50E101BE"/>
    <w:rsid w:val="52662702"/>
    <w:rsid w:val="53294C00"/>
    <w:rsid w:val="54EB4860"/>
    <w:rsid w:val="553C65F0"/>
    <w:rsid w:val="55B41D2B"/>
    <w:rsid w:val="56A154C2"/>
    <w:rsid w:val="57871C26"/>
    <w:rsid w:val="58186F97"/>
    <w:rsid w:val="58E41B62"/>
    <w:rsid w:val="59440C82"/>
    <w:rsid w:val="59704FCA"/>
    <w:rsid w:val="5A1A79E1"/>
    <w:rsid w:val="5ACE0119"/>
    <w:rsid w:val="5B287B9E"/>
    <w:rsid w:val="5B5F3928"/>
    <w:rsid w:val="5B7244F6"/>
    <w:rsid w:val="5BF1159B"/>
    <w:rsid w:val="5CBE30C2"/>
    <w:rsid w:val="5D401A22"/>
    <w:rsid w:val="5D687808"/>
    <w:rsid w:val="5D8D288B"/>
    <w:rsid w:val="5DA659B4"/>
    <w:rsid w:val="5E330E89"/>
    <w:rsid w:val="5EE2793A"/>
    <w:rsid w:val="5F0977F9"/>
    <w:rsid w:val="5F3B5A4A"/>
    <w:rsid w:val="607E273B"/>
    <w:rsid w:val="60BC1CCB"/>
    <w:rsid w:val="62154A5E"/>
    <w:rsid w:val="636D570E"/>
    <w:rsid w:val="63B65EC4"/>
    <w:rsid w:val="643E4FD2"/>
    <w:rsid w:val="646E2E54"/>
    <w:rsid w:val="65853995"/>
    <w:rsid w:val="66807077"/>
    <w:rsid w:val="67227A2D"/>
    <w:rsid w:val="672A3FD1"/>
    <w:rsid w:val="682A60F2"/>
    <w:rsid w:val="68543166"/>
    <w:rsid w:val="68D32748"/>
    <w:rsid w:val="69403923"/>
    <w:rsid w:val="69894DB5"/>
    <w:rsid w:val="69A63060"/>
    <w:rsid w:val="6BFC15B7"/>
    <w:rsid w:val="6D373C2D"/>
    <w:rsid w:val="6D9E51B8"/>
    <w:rsid w:val="6DC73E14"/>
    <w:rsid w:val="6DD83B98"/>
    <w:rsid w:val="6F1A0ED3"/>
    <w:rsid w:val="6F245507"/>
    <w:rsid w:val="709906C0"/>
    <w:rsid w:val="70D056C3"/>
    <w:rsid w:val="717026AC"/>
    <w:rsid w:val="71967069"/>
    <w:rsid w:val="722111CB"/>
    <w:rsid w:val="72ED68F0"/>
    <w:rsid w:val="72FC1E33"/>
    <w:rsid w:val="732142EA"/>
    <w:rsid w:val="738833AE"/>
    <w:rsid w:val="741A6931"/>
    <w:rsid w:val="745D2CF4"/>
    <w:rsid w:val="74674908"/>
    <w:rsid w:val="7491127E"/>
    <w:rsid w:val="74BD4884"/>
    <w:rsid w:val="750C35C0"/>
    <w:rsid w:val="752941FD"/>
    <w:rsid w:val="761F61D8"/>
    <w:rsid w:val="76433C09"/>
    <w:rsid w:val="76B864E6"/>
    <w:rsid w:val="76E01C9C"/>
    <w:rsid w:val="779821C1"/>
    <w:rsid w:val="78EE0B1F"/>
    <w:rsid w:val="799B4F15"/>
    <w:rsid w:val="7A5E257D"/>
    <w:rsid w:val="7BC30C57"/>
    <w:rsid w:val="7C57180B"/>
    <w:rsid w:val="7DBA6AEF"/>
    <w:rsid w:val="7DD84285"/>
    <w:rsid w:val="7DEA4CB9"/>
    <w:rsid w:val="7DFD696E"/>
    <w:rsid w:val="7E0E695E"/>
    <w:rsid w:val="7E3E4940"/>
    <w:rsid w:val="7E727CF4"/>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3176</Words>
  <Characters>3464</Characters>
  <Lines>0</Lines>
  <Paragraphs>0</Paragraphs>
  <TotalTime>111</TotalTime>
  <ScaleCrop>false</ScaleCrop>
  <LinksUpToDate>false</LinksUpToDate>
  <CharactersWithSpaces>4176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2025-03-21T10:52:16Z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683080C6DBCE438DB9CFAA4EE250448E</vt:lpwstr>
  </property>
  <property fmtid="{D5CDD505-2E9C-101B-9397-08002B2CF9AE}" pid="4" name="KSOTemplateDocerSaveRecord">
    <vt:lpwstr>eyJoZGlkIjoiMjhjYjA5MTE5ZDA4NTVkMjc4ZGUyZjQzZWU4NWQ2Y2YiLCJ1c2VySWQiOiI5NTE2MTA2NTAifQ==</vt:lpwstr>
  </property>
</Properties>
</file>