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4.0 -->
  <w:body>
    <w:p>
      <w:pPr>
        <w:spacing w:line="580" w:lineRule="exact"/>
        <w:jc w:val="center"/>
        <w:pPrChange w:id="0" w:author="吴艳洁" w:date="2024-02-01T18:19:00Z">
          <w:pPr>
            <w:spacing w:line="600" w:lineRule="exact"/>
            <w:jc w:val="center"/>
          </w:pPr>
        </w:pPrChange>
        <w:rPr>
          <w:rFonts w:ascii="方正小标宋简体" w:eastAsia="方正小标宋简体" w:hAnsi="Times New Roman" w:cs="Times New Roman" w:hint="eastAsia"/>
          <w:sz w:val="44"/>
          <w:szCs w:val="44"/>
          <w:lang w:eastAsia="zh-CN"/>
        </w:rPr>
      </w:pPr>
      <w:r>
        <w:rPr>
          <w:rFonts w:ascii="方正小标宋简体" w:eastAsia="方正小标宋简体" w:hAnsi="Times New Roman" w:cs="Times New Roman" w:hint="eastAsia"/>
          <w:sz w:val="44"/>
          <w:szCs w:val="44"/>
        </w:rPr>
        <w:t>国家税务总局乌苏市税务局关于</w:t>
      </w:r>
      <w:r>
        <w:rPr>
          <w:rFonts w:ascii="方正小标宋简体" w:eastAsia="方正小标宋简体" w:hAnsi="Times New Roman" w:cs="Times New Roman" w:hint="eastAsia"/>
          <w:sz w:val="44"/>
          <w:szCs w:val="44"/>
          <w:lang w:val="en-US" w:eastAsia="zh-CN"/>
        </w:rPr>
        <w:t>2024</w:t>
      </w:r>
      <w:r>
        <w:rPr>
          <w:rFonts w:ascii="方正小标宋简体" w:eastAsia="方正小标宋简体" w:hAnsi="Times New Roman" w:cs="Times New Roman" w:hint="eastAsia"/>
          <w:sz w:val="44"/>
          <w:szCs w:val="44"/>
        </w:rPr>
        <w:t>年度</w:t>
      </w:r>
      <w:r>
        <w:rPr>
          <w:rFonts w:ascii="方正小标宋简体" w:eastAsia="方正小标宋简体" w:hAnsi="Times New Roman" w:cs="Times New Roman" w:hint="eastAsia"/>
          <w:sz w:val="44"/>
          <w:szCs w:val="44"/>
          <w:lang w:eastAsia="zh-CN"/>
        </w:rPr>
        <w:t>法治政府建设</w:t>
      </w:r>
      <w:r>
        <w:rPr>
          <w:rFonts w:ascii="方正小标宋简体" w:eastAsia="方正小标宋简体" w:hAnsi="Times New Roman" w:cs="Times New Roman" w:hint="eastAsia"/>
          <w:sz w:val="44"/>
          <w:szCs w:val="44"/>
        </w:rPr>
        <w:t>工作情况的</w:t>
      </w:r>
      <w:r>
        <w:rPr>
          <w:rFonts w:ascii="方正小标宋简体" w:eastAsia="方正小标宋简体" w:cs="Times New Roman" w:hint="eastAsia"/>
          <w:sz w:val="44"/>
          <w:szCs w:val="44"/>
          <w:lang w:eastAsia="zh-CN"/>
        </w:rPr>
        <w:t>报告</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ascii="仿宋_GB2312" w:eastAsia="仿宋_GB2312" w:hAnsi="仿宋_GB2312" w:cs="仿宋_GB2312" w:hint="eastAsia"/>
          <w:szCs w:val="32"/>
          <w:lang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hAnsi="仿宋_GB2312" w:cs="仿宋_GB2312" w:hint="eastAsia"/>
          <w:lang w:val="en-US" w:eastAsia="zh-CN"/>
        </w:rPr>
      </w:pPr>
      <w:r>
        <w:rPr>
          <w:rFonts w:ascii="仿宋_GB2312" w:eastAsia="仿宋_GB2312" w:hAnsi="仿宋_GB2312" w:cs="仿宋_GB2312" w:hint="eastAsia"/>
        </w:rPr>
        <w:t>202</w:t>
      </w:r>
      <w:r>
        <w:rPr>
          <w:rFonts w:ascii="仿宋_GB2312" w:eastAsia="仿宋_GB2312" w:hAnsi="仿宋_GB2312" w:cs="仿宋_GB2312" w:hint="eastAsia"/>
          <w:lang w:val="en-US" w:eastAsia="zh-CN"/>
        </w:rPr>
        <w:t>4</w:t>
      </w:r>
      <w:r>
        <w:rPr>
          <w:rFonts w:ascii="仿宋_GB2312" w:eastAsia="仿宋_GB2312" w:hAnsi="仿宋_GB2312" w:cs="仿宋_GB2312" w:hint="eastAsia"/>
        </w:rPr>
        <w:t>年，</w:t>
      </w:r>
      <w:r>
        <w:rPr>
          <w:rFonts w:ascii="仿宋_GB2312" w:hAnsi="仿宋_GB2312" w:cs="仿宋_GB2312" w:hint="eastAsia"/>
          <w:lang w:eastAsia="zh-CN"/>
        </w:rPr>
        <w:t>国家税务总局</w:t>
      </w:r>
      <w:r>
        <w:rPr>
          <w:rFonts w:ascii="仿宋_GB2312" w:eastAsia="仿宋_GB2312" w:hAnsi="仿宋_GB2312" w:cs="仿宋_GB2312" w:hint="eastAsia"/>
        </w:rPr>
        <w:t>乌苏市税务局</w:t>
      </w:r>
      <w:r>
        <w:rPr>
          <w:rFonts w:ascii="仿宋_GB2312" w:eastAsia="仿宋_GB2312" w:hAnsi="仿宋_GB2312" w:cs="仿宋_GB2312" w:hint="eastAsia"/>
          <w:lang w:eastAsia="zh-CN"/>
        </w:rPr>
        <w:t>坚持以习近平新时代中国特色社会主义思想为指导，深入贯彻落实党的二十大和</w:t>
      </w:r>
      <w:r>
        <w:rPr>
          <w:rFonts w:ascii="仿宋_GB2312" w:hAnsi="仿宋_GB2312" w:cs="仿宋_GB2312" w:hint="eastAsia"/>
          <w:lang w:eastAsia="zh-CN"/>
        </w:rPr>
        <w:t>党的二十届三中全会</w:t>
      </w:r>
      <w:r>
        <w:rPr>
          <w:rFonts w:ascii="仿宋_GB2312" w:eastAsia="仿宋_GB2312" w:hAnsi="仿宋_GB2312" w:cs="仿宋_GB2312" w:hint="eastAsia"/>
          <w:lang w:eastAsia="zh-CN"/>
        </w:rPr>
        <w:t>精神，聚焦法治政府建设的各项目标任务，科学部署法治建设任务，扎实开展学法普法活动，不断规范税收执法行为，强化税收执法权力监督制约，优化税收法治环境，将法治建设贯穿税务工作始终，推动税收治理能力迈向新台阶。现将国家税务总局</w:t>
      </w:r>
      <w:r>
        <w:rPr>
          <w:rFonts w:ascii="仿宋_GB2312" w:eastAsia="仿宋_GB2312" w:hAnsi="仿宋_GB2312" w:cs="仿宋_GB2312" w:hint="eastAsia"/>
          <w:lang w:val="en-US" w:eastAsia="zh-CN"/>
        </w:rPr>
        <w:t>乌苏市税务局2024年度法治政府建设情况</w:t>
      </w:r>
      <w:r>
        <w:rPr>
          <w:rFonts w:ascii="仿宋_GB2312" w:hAnsi="仿宋_GB2312" w:cs="仿宋_GB2312" w:hint="eastAsia"/>
          <w:lang w:val="en-US" w:eastAsia="zh-CN"/>
        </w:rPr>
        <w:t>报</w:t>
      </w:r>
      <w:r>
        <w:rPr>
          <w:rFonts w:ascii="仿宋_GB2312" w:eastAsia="仿宋_GB2312" w:hAnsi="仿宋_GB2312" w:cs="仿宋_GB2312" w:hint="eastAsia"/>
          <w:lang w:val="en-US" w:eastAsia="zh-CN"/>
        </w:rPr>
        <w:t>告如下：</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黑体" w:eastAsia="黑体" w:hAnsi="黑体" w:cs="黑体" w:hint="eastAsia"/>
          <w:b w:val="0"/>
          <w:bCs w:val="0"/>
        </w:rPr>
      </w:pPr>
      <w:r>
        <w:rPr>
          <w:rFonts w:ascii="黑体" w:eastAsia="黑体" w:hAnsi="黑体" w:cs="黑体" w:hint="eastAsia"/>
          <w:b w:val="0"/>
          <w:bCs w:val="0"/>
        </w:rPr>
        <w:t>一、工作开展情况</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楷体" w:eastAsia="楷体" w:hAnsi="楷体" w:cs="楷体" w:hint="eastAsia"/>
        </w:rPr>
      </w:pPr>
      <w:r>
        <w:rPr>
          <w:rFonts w:ascii="楷体_GB2312" w:eastAsia="楷体_GB2312" w:hAnsi="楷体_GB2312" w:cs="楷体_GB2312" w:hint="eastAsia"/>
        </w:rPr>
        <w:t>（一）深入学习贯彻习近平法治思想</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lang w:eastAsia="zh-CN"/>
        </w:rPr>
      </w:pPr>
      <w:r>
        <w:rPr>
          <w:rFonts w:hint="eastAsia"/>
          <w:lang w:eastAsia="zh-CN"/>
        </w:rPr>
        <w:t>通过党委理论学习中心组带头学，各党支部、青年理论小组集中学等多种方式相结合，深刻领会、把握习近平法治思想的深刻内涵与核心要义，切实将习近平法治思想学习成果转化为推进税收法治建设的思路和方法，不断提升运用法治思维和法治方法解决问题、化解风险、推进工作的能力。</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楷体_GB2312" w:eastAsia="楷体_GB2312" w:hAnsi="楷体_GB2312" w:cs="楷体_GB2312" w:hint="eastAsia"/>
        </w:rPr>
      </w:pPr>
      <w:r>
        <w:rPr>
          <w:rFonts w:ascii="楷体_GB2312" w:eastAsia="楷体_GB2312" w:hAnsi="楷体_GB2312" w:cs="楷体_GB2312" w:hint="eastAsia"/>
        </w:rPr>
        <w:t>（二）健全政府机构职能体系，依法全面履行税收工作职能</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hAnsi="仿宋_GB2312" w:cs="仿宋_GB2312" w:hint="eastAsia"/>
        </w:rPr>
      </w:pPr>
      <w:r>
        <w:rPr>
          <w:rFonts w:ascii="仿宋_GB2312" w:eastAsia="仿宋_GB2312" w:hAnsi="仿宋_GB2312" w:cs="仿宋_GB2312" w:hint="eastAsia"/>
        </w:rPr>
        <w:t>紧紧围绕组织收入工作主线，严守“三个不得”，统筹处理收与支、税与费、增与减、稳与进的关系，稳步推进《关于进一步深化税收征管改革的意见》，严格落实各项税费优惠政策，依法依规组织税费收入。</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楷体_GB2312" w:eastAsia="楷体_GB2312" w:hAnsi="楷体_GB2312" w:cs="楷体_GB2312" w:hint="eastAsia"/>
        </w:rPr>
      </w:pPr>
      <w:r>
        <w:rPr>
          <w:rFonts w:ascii="楷体_GB2312" w:eastAsia="楷体_GB2312" w:hAnsi="楷体_GB2312" w:cs="楷体_GB2312" w:hint="eastAsia"/>
        </w:rPr>
        <w:t>（三）</w:t>
      </w:r>
      <w:r>
        <w:rPr>
          <w:rFonts w:ascii="楷体_GB2312" w:eastAsia="楷体_GB2312" w:hAnsi="楷体_GB2312" w:cs="楷体_GB2312" w:hint="eastAsia"/>
          <w:sz w:val="32"/>
          <w:szCs w:val="32"/>
        </w:rPr>
        <w:t>健全依法行政制度体系，不断提高税收制度建设质量</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hAnsi="仿宋_GB2312" w:cs="仿宋_GB2312" w:hint="eastAsia"/>
        </w:rPr>
      </w:pPr>
      <w:r>
        <w:rPr>
          <w:rFonts w:ascii="仿宋_GB2312" w:eastAsia="仿宋_GB2312" w:hAnsi="仿宋_GB2312" w:cs="仿宋_GB2312" w:hint="eastAsia"/>
          <w:lang w:eastAsia="zh-CN"/>
        </w:rPr>
        <w:t>全面落实规范性文件制定要求，持续做好规范性文件审核和清理工作。</w:t>
      </w:r>
      <w:r>
        <w:rPr>
          <w:rFonts w:ascii="仿宋_GB2312" w:eastAsia="仿宋_GB2312" w:hAnsi="仿宋_GB2312" w:cs="仿宋_GB2312" w:hint="eastAsia"/>
        </w:rPr>
        <w:t>202</w:t>
      </w:r>
      <w:r>
        <w:rPr>
          <w:rFonts w:ascii="仿宋_GB2312" w:eastAsia="仿宋_GB2312" w:hAnsi="仿宋_GB2312" w:cs="仿宋_GB2312" w:hint="eastAsia"/>
          <w:lang w:val="en-US" w:eastAsia="zh-CN"/>
        </w:rPr>
        <w:t>4</w:t>
      </w:r>
      <w:r>
        <w:rPr>
          <w:rFonts w:ascii="仿宋_GB2312" w:eastAsia="仿宋_GB2312" w:hAnsi="仿宋_GB2312" w:cs="仿宋_GB2312" w:hint="eastAsia"/>
        </w:rPr>
        <w:t>年我局未在本辖区内制定发布税收规范性文件，无未清理完毕的税收规范性文件。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楷体_GB2312" w:eastAsia="楷体_GB2312" w:hAnsi="楷体_GB2312" w:cs="楷体_GB2312" w:hint="eastAsia"/>
        </w:rPr>
      </w:pPr>
      <w:r>
        <w:rPr>
          <w:rFonts w:ascii="楷体_GB2312" w:eastAsia="楷体_GB2312" w:hAnsi="楷体_GB2312" w:cs="楷体_GB2312" w:hint="eastAsia"/>
        </w:rPr>
        <w:t>（四）健全行政决策制度体系，持续推进依法科学民主决策</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hAnsi="仿宋_GB2312" w:cs="仿宋_GB2312" w:hint="eastAsia"/>
        </w:rPr>
      </w:pPr>
      <w:r>
        <w:rPr>
          <w:rFonts w:ascii="仿宋_GB2312" w:eastAsia="仿宋_GB2312" w:hAnsi="仿宋_GB2312" w:cs="仿宋_GB2312" w:hint="eastAsia"/>
          <w:lang w:eastAsia="zh-CN"/>
        </w:rPr>
        <w:t>强化依法决策意识，严格落实重大事项决策制定。</w:t>
      </w:r>
      <w:r>
        <w:rPr>
          <w:rFonts w:ascii="仿宋_GB2312" w:eastAsia="仿宋_GB2312" w:hAnsi="仿宋_GB2312" w:cs="仿宋_GB2312" w:hint="eastAsia"/>
        </w:rPr>
        <w:t>202</w:t>
      </w:r>
      <w:r>
        <w:rPr>
          <w:rFonts w:ascii="仿宋_GB2312" w:eastAsia="仿宋_GB2312" w:hAnsi="仿宋_GB2312" w:cs="仿宋_GB2312" w:hint="eastAsia"/>
          <w:lang w:val="en-US" w:eastAsia="zh-CN"/>
        </w:rPr>
        <w:t>4</w:t>
      </w:r>
      <w:r>
        <w:rPr>
          <w:rFonts w:ascii="仿宋_GB2312" w:eastAsia="仿宋_GB2312" w:hAnsi="仿宋_GB2312" w:cs="仿宋_GB2312" w:hint="eastAsia"/>
        </w:rPr>
        <w:t>年我局坚持请示报告为常态，严格落实民主集中制，</w:t>
      </w:r>
      <w:r>
        <w:rPr>
          <w:rFonts w:ascii="仿宋_GB2312" w:eastAsia="仿宋_GB2312" w:hAnsi="仿宋_GB2312" w:cs="仿宋_GB2312" w:hint="eastAsia"/>
          <w:lang w:eastAsia="zh-CN"/>
        </w:rPr>
        <w:t>对</w:t>
      </w:r>
      <w:r>
        <w:rPr>
          <w:rFonts w:ascii="仿宋_GB2312" w:eastAsia="仿宋_GB2312" w:hAnsi="仿宋_GB2312" w:cs="仿宋_GB2312" w:hint="eastAsia"/>
        </w:rPr>
        <w:t>“三重一大”</w:t>
      </w:r>
      <w:r>
        <w:rPr>
          <w:rFonts w:ascii="仿宋_GB2312" w:eastAsia="仿宋_GB2312" w:hAnsi="仿宋_GB2312" w:cs="仿宋_GB2312" w:hint="eastAsia"/>
          <w:lang w:eastAsia="zh-CN"/>
        </w:rPr>
        <w:t>事项按照程序集体研究、民主决策。</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楷体_GB2312" w:eastAsia="楷体_GB2312" w:hAnsi="楷体_GB2312" w:cs="楷体_GB2312" w:hint="eastAsia"/>
        </w:rPr>
      </w:pPr>
      <w:r>
        <w:rPr>
          <w:rFonts w:ascii="楷体_GB2312" w:eastAsia="楷体_GB2312" w:hAnsi="楷体_GB2312" w:cs="楷体_GB2312" w:hint="eastAsia"/>
        </w:rPr>
        <w:t>（五）健全行政执法工作体系，坚持严格规范公正文明执法</w:t>
      </w:r>
    </w:p>
    <w:p>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ascii="仿宋_GB2312" w:eastAsia="仿宋_GB2312" w:hAnsi="仿宋_GB2312" w:cs="仿宋_GB2312" w:hint="eastAsia"/>
          <w:lang w:val="en-US" w:eastAsia="zh-CN"/>
        </w:rPr>
      </w:pPr>
      <w:r>
        <w:rPr>
          <w:rFonts w:ascii="仿宋_GB2312" w:eastAsia="仿宋_GB2312" w:hAnsi="仿宋_GB2312" w:cs="仿宋_GB2312" w:hint="eastAsia"/>
          <w:lang w:val="en-US" w:eastAsia="zh-CN"/>
        </w:rPr>
        <w:t>始终坚持依法治税，运用法治力量凝聚税收工作共识，不断优化税收执法方式，提升精确执法水平。认真贯彻落实税务行政处罚“首违不罚”事项清单</w:t>
      </w:r>
      <w:r>
        <w:rPr>
          <w:rFonts w:ascii="仿宋_GB2312" w:hAnsi="仿宋_GB2312" w:cs="仿宋_GB2312" w:hint="eastAsia"/>
          <w:lang w:val="en-US" w:eastAsia="zh-CN"/>
        </w:rPr>
        <w:t>，</w:t>
      </w:r>
      <w:r>
        <w:rPr>
          <w:rFonts w:ascii="仿宋_GB2312" w:eastAsia="仿宋_GB2312" w:hAnsi="仿宋_GB2312" w:cs="仿宋_GB2312" w:hint="eastAsia"/>
          <w:lang w:val="en-US" w:eastAsia="zh-CN"/>
        </w:rPr>
        <w:t>全面落实《西北五省（区）税务行政处罚裁量基准》，规范行政处罚案件裁量适用，防止选择性、随意性执法。全面推进“三项制度”的落实，确保税务执法的规范公正文明。</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楷体_GB2312" w:eastAsia="楷体_GB2312" w:hAnsi="楷体_GB2312" w:cs="楷体_GB2312" w:hint="eastAsia"/>
        </w:rPr>
      </w:pPr>
      <w:r>
        <w:rPr>
          <w:rFonts w:ascii="楷体_GB2312" w:eastAsia="楷体_GB2312" w:hAnsi="楷体_GB2312" w:cs="楷体_GB2312" w:hint="eastAsia"/>
        </w:rPr>
        <w:t>（六）健全突发事件应对体系，依法预防处置重大突发事件</w:t>
      </w:r>
    </w:p>
    <w:p>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ascii="仿宋_GB2312" w:eastAsia="仿宋_GB2312" w:hAnsi="仿宋_GB2312" w:cs="仿宋_GB2312" w:hint="default"/>
          <w:lang w:val="en-US" w:eastAsia="zh-CN"/>
        </w:rPr>
      </w:pPr>
      <w:r>
        <w:rPr>
          <w:rFonts w:ascii="仿宋_GB2312" w:eastAsia="仿宋_GB2312" w:hAnsi="仿宋_GB2312" w:cs="仿宋_GB2312" w:hint="eastAsia"/>
          <w:lang w:val="en-US" w:eastAsia="zh-CN"/>
        </w:rPr>
        <w:t>坚持依法应对突发事件、依法防范化解重大风险，完善应急处置预案，加大风险管控、隐患排查力度，不断提升对各类风险预警防范、源头化解的能力。成立突发事件应急工作领导小组，把防范和化解涉税舆情风险工作贯彻到位，避免和减轻突发事件造成的负面影响和损失。</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楷体" w:eastAsia="楷体" w:hAnsi="楷体" w:cs="楷体" w:hint="eastAsia"/>
        </w:rPr>
      </w:pPr>
      <w:r>
        <w:rPr>
          <w:rFonts w:ascii="楷体_GB2312" w:eastAsia="楷体_GB2312" w:hAnsi="楷体_GB2312" w:cs="楷体_GB2312" w:hint="eastAsia"/>
        </w:rPr>
        <w:t>（七）健全社会矛盾纠纷行政预防调处化解体系，完善权利救济和纠纷化解机制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eastAsia="仿宋_GB2312" w:hint="eastAsia"/>
          <w:lang w:eastAsia="zh-CN"/>
        </w:rPr>
      </w:pPr>
      <w:r>
        <w:rPr>
          <w:rFonts w:hint="eastAsia"/>
          <w:lang w:eastAsia="zh-CN"/>
        </w:rPr>
        <w:t>充分发挥涉税争议咨询调解中心功能作用，并</w:t>
      </w:r>
      <w:r>
        <w:rPr>
          <w:rFonts w:hint="eastAsia"/>
        </w:rPr>
        <w:t>积极主动与公安、司法、商会协会、社区建立涉税争议多元预防调解机制和网格化管理机制，</w:t>
      </w:r>
      <w:r>
        <w:rPr>
          <w:rFonts w:hint="eastAsia"/>
          <w:lang w:eastAsia="zh-CN"/>
        </w:rPr>
        <w:t>充分整合资源，</w:t>
      </w:r>
      <w:r>
        <w:rPr>
          <w:rFonts w:hint="eastAsia"/>
        </w:rPr>
        <w:t>推动税收治理从“单打独斗”到“团队作战”</w:t>
      </w:r>
      <w:r>
        <w:rPr>
          <w:rFonts w:hint="eastAsia"/>
          <w:lang w:eastAsia="zh-CN"/>
        </w:rPr>
        <w:t>，有效预防和化解涉税纠纷，积极打造共建共治共享的综合治理大格局。</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楷体" w:eastAsia="楷体" w:hAnsi="楷体" w:cs="楷体" w:hint="eastAsia"/>
        </w:rPr>
      </w:pPr>
      <w:r>
        <w:rPr>
          <w:rFonts w:ascii="楷体_GB2312" w:eastAsia="楷体_GB2312" w:hAnsi="楷体_GB2312" w:cs="楷体_GB2312" w:hint="eastAsia"/>
        </w:rPr>
        <w:t>（八）</w:t>
      </w:r>
      <w:r>
        <w:rPr>
          <w:rFonts w:ascii="楷体_GB2312" w:eastAsia="楷体_GB2312" w:hAnsi="楷体_GB2312" w:cs="楷体_GB2312" w:hint="eastAsia"/>
          <w:sz w:val="32"/>
          <w:szCs w:val="32"/>
        </w:rPr>
        <w:t>健全</w:t>
      </w:r>
      <w:r>
        <w:rPr>
          <w:rFonts w:ascii="楷体_GB2312" w:eastAsia="楷体_GB2312" w:hAnsi="楷体_GB2312" w:cs="楷体_GB2312" w:hint="eastAsia"/>
          <w:sz w:val="32"/>
          <w:szCs w:val="32"/>
          <w:lang w:eastAsia="zh-CN"/>
        </w:rPr>
        <w:t>行政权力</w:t>
      </w:r>
      <w:r>
        <w:rPr>
          <w:rFonts w:ascii="楷体_GB2312" w:eastAsia="楷体_GB2312" w:hAnsi="楷体_GB2312" w:cs="楷体_GB2312" w:hint="eastAsia"/>
          <w:sz w:val="32"/>
          <w:szCs w:val="32"/>
        </w:rPr>
        <w:t>制约和监督体系，全面推进政务公开</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rPr>
      </w:pPr>
      <w:r>
        <w:rPr>
          <w:rFonts w:hint="eastAsia"/>
        </w:rPr>
        <w:t>全面贯彻落实《中华人民共和国政府信息公开条例》和政府信息公开工作要求，聚焦税收工作重点，着力抓好信息公开载体、公开机制建设等工作，不断优化公开服务，积极回应社会关切热点，深化重点领域公开，强化监督保障工作，推动政府信息公开工作提质增效</w:t>
      </w:r>
      <w:r>
        <w:rPr>
          <w:rFonts w:hint="eastAsia"/>
          <w:lang w:eastAsia="zh-CN"/>
        </w:rPr>
        <w:t>，</w:t>
      </w:r>
      <w:r>
        <w:rPr>
          <w:rFonts w:hint="eastAsia"/>
        </w:rPr>
        <w:t>依法保障广大纳税人及缴费人的知情权、参与权和监督权。</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楷体_GB2312" w:eastAsia="楷体_GB2312" w:hAnsi="楷体_GB2312" w:cs="楷体_GB2312" w:hint="eastAsia"/>
        </w:rPr>
      </w:pPr>
      <w:r>
        <w:rPr>
          <w:rFonts w:ascii="楷体_GB2312" w:eastAsia="楷体_GB2312" w:hAnsi="楷体_GB2312" w:cs="楷体_GB2312" w:hint="eastAsia"/>
        </w:rPr>
        <w:t>（九）</w:t>
      </w:r>
      <w:r>
        <w:rPr>
          <w:rFonts w:ascii="楷体_GB2312" w:eastAsia="楷体_GB2312" w:hAnsi="楷体_GB2312" w:cs="楷体_GB2312" w:hint="eastAsia"/>
          <w:sz w:val="32"/>
          <w:szCs w:val="32"/>
        </w:rPr>
        <w:t>健全法治政府建设科技保障体系，推进智慧税务创新落实</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hAnsi="仿宋_GB2312" w:cs="仿宋_GB2312" w:hint="eastAsia"/>
        </w:rPr>
      </w:pPr>
      <w:r>
        <w:rPr>
          <w:rFonts w:ascii="仿宋_GB2312" w:eastAsia="仿宋_GB2312" w:hAnsi="仿宋_GB2312" w:cs="仿宋_GB2312" w:hint="eastAsia"/>
          <w:lang w:eastAsia="zh-CN"/>
        </w:rPr>
        <w:t>不断推行纳税缴费事项网上办、掌上办，提高税收信息化水平，</w:t>
      </w:r>
      <w:r>
        <w:rPr>
          <w:rFonts w:ascii="仿宋_GB2312" w:eastAsia="仿宋_GB2312" w:hAnsi="仿宋_GB2312" w:cs="仿宋_GB2312" w:hint="eastAsia"/>
        </w:rPr>
        <w:t>持续深化“陪跑式”协办、“手写屏”缴费、“云直播”宣传等特色项目，发挥“一号四线、可视辅导、自动外呼”平台作用，形成自助办税、网上办税、实体办税一体化“10分钟办税圈”，业务平均办理时间提速近20%。</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楷体_GB2312" w:eastAsia="楷体_GB2312" w:hAnsi="楷体_GB2312" w:cs="楷体_GB2312" w:hint="eastAsia"/>
        </w:rPr>
      </w:pPr>
      <w:r>
        <w:rPr>
          <w:rFonts w:ascii="楷体_GB2312" w:eastAsia="楷体_GB2312" w:hAnsi="楷体_GB2312" w:cs="楷体_GB2312" w:hint="eastAsia"/>
        </w:rPr>
        <w:t>（十）</w:t>
      </w:r>
      <w:r>
        <w:rPr>
          <w:rFonts w:ascii="楷体_GB2312" w:eastAsia="楷体_GB2312" w:hAnsi="楷体_GB2312" w:cs="楷体_GB2312" w:hint="eastAsia"/>
          <w:sz w:val="32"/>
          <w:szCs w:val="32"/>
        </w:rPr>
        <w:t>加强党的领导，健全依法行政领导体制机制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rPr>
      </w:pPr>
      <w:r>
        <w:rPr>
          <w:rFonts w:hint="eastAsia"/>
          <w:lang w:val="en-US" w:eastAsia="zh-CN"/>
        </w:rPr>
        <w:t>加强党对法治政府建设的领导。我局坚持党委对法治建设工作的统一领导，成立</w:t>
      </w:r>
      <w:r>
        <w:rPr>
          <w:rFonts w:hint="eastAsia"/>
        </w:rPr>
        <w:t>依法行政工作领导小组</w:t>
      </w:r>
      <w:r>
        <w:rPr>
          <w:rFonts w:hint="eastAsia"/>
          <w:lang w:eastAsia="zh-CN"/>
        </w:rPr>
        <w:t>，为依法行政工作提供组织保障，统筹协调全局法治政府建设工作，推进法治工作与税收工作同频共振、融合共进，切实提升税收法治化工作质效。</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黑体" w:eastAsia="黑体" w:hAnsi="黑体" w:cs="黑体" w:hint="eastAsia"/>
          <w:b w:val="0"/>
          <w:bCs w:val="0"/>
        </w:rPr>
      </w:pPr>
      <w:r>
        <w:rPr>
          <w:rFonts w:ascii="黑体" w:eastAsia="黑体" w:hAnsi="黑体" w:cs="黑体" w:hint="eastAsia"/>
          <w:b w:val="0"/>
          <w:bCs w:val="0"/>
        </w:rPr>
        <w:t>二、</w:t>
      </w:r>
      <w:r>
        <w:rPr>
          <w:rFonts w:ascii="黑体" w:eastAsia="黑体" w:hAnsi="黑体" w:cs="黑体" w:hint="eastAsia"/>
          <w:b w:val="0"/>
          <w:bCs w:val="0"/>
          <w:lang w:eastAsia="zh-CN"/>
        </w:rPr>
        <w:t>存在的问题</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楷体_GB2312" w:eastAsia="楷体_GB2312" w:hAnsi="楷体_GB2312" w:cs="楷体_GB2312" w:hint="eastAsia"/>
          <w:b w:val="0"/>
          <w:bCs w:val="0"/>
          <w:color w:val="auto"/>
          <w:kern w:val="2"/>
          <w:sz w:val="32"/>
          <w:szCs w:val="24"/>
          <w:highlight w:val="none"/>
          <w:lang w:val="en-US" w:eastAsia="zh-CN" w:bidi="ar-SA"/>
        </w:rPr>
      </w:pPr>
      <w:r>
        <w:rPr>
          <w:rFonts w:ascii="楷体_GB2312" w:eastAsia="楷体_GB2312" w:hAnsi="楷体_GB2312" w:cs="楷体_GB2312" w:hint="eastAsia"/>
          <w:lang w:eastAsia="zh-CN"/>
        </w:rPr>
        <w:t>（一）</w:t>
      </w:r>
      <w:r>
        <w:rPr>
          <w:rFonts w:ascii="楷体_GB2312" w:eastAsia="楷体_GB2312" w:hAnsi="楷体_GB2312" w:cs="楷体_GB2312" w:hint="eastAsia"/>
          <w:b w:val="0"/>
          <w:bCs w:val="0"/>
          <w:color w:val="auto"/>
          <w:kern w:val="2"/>
          <w:sz w:val="32"/>
          <w:szCs w:val="24"/>
          <w:highlight w:val="none"/>
          <w:lang w:val="en-US" w:eastAsia="zh-CN" w:bidi="ar-SA"/>
        </w:rPr>
        <w:t>法治队伍建设仍需加强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hAnsi="仿宋_GB2312" w:cs="仿宋_GB2312" w:hint="eastAsia"/>
          <w:lang w:eastAsia="zh-CN"/>
        </w:rPr>
      </w:pPr>
      <w:r>
        <w:rPr>
          <w:rFonts w:ascii="仿宋_GB2312" w:eastAsia="仿宋_GB2312" w:hAnsi="仿宋_GB2312" w:cs="仿宋_GB2312" w:hint="eastAsia"/>
          <w:b w:val="0"/>
          <w:bCs w:val="0"/>
          <w:color w:val="auto"/>
          <w:kern w:val="2"/>
          <w:sz w:val="32"/>
          <w:szCs w:val="24"/>
          <w:highlight w:val="none"/>
          <w:lang w:val="en-US" w:eastAsia="zh-CN" w:bidi="ar-SA"/>
        </w:rPr>
        <w:t>目前我局法治人才队伍专业水平有待进一步提升，高素质复合型税收法治人才还比较缺乏，在如何把法治人才优势转化为治理效能方面</w:t>
      </w:r>
      <w:r>
        <w:rPr>
          <w:rFonts w:ascii="仿宋_GB2312" w:hAnsi="仿宋_GB2312" w:cs="仿宋_GB2312" w:hint="eastAsia"/>
          <w:b w:val="0"/>
          <w:bCs w:val="0"/>
          <w:color w:val="auto"/>
          <w:kern w:val="2"/>
          <w:sz w:val="32"/>
          <w:szCs w:val="24"/>
          <w:highlight w:val="none"/>
          <w:lang w:val="en-US" w:eastAsia="zh-CN" w:bidi="ar-SA"/>
        </w:rPr>
        <w:t>还</w:t>
      </w:r>
      <w:r>
        <w:rPr>
          <w:rFonts w:ascii="仿宋_GB2312" w:eastAsia="仿宋_GB2312" w:hAnsi="仿宋_GB2312" w:cs="仿宋_GB2312" w:hint="eastAsia"/>
          <w:b w:val="0"/>
          <w:bCs w:val="0"/>
          <w:color w:val="auto"/>
          <w:kern w:val="2"/>
          <w:sz w:val="32"/>
          <w:szCs w:val="24"/>
          <w:highlight w:val="none"/>
          <w:lang w:val="en-US" w:eastAsia="zh-CN" w:bidi="ar-SA"/>
        </w:rPr>
        <w:t>需要加强。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楷体_GB2312" w:eastAsia="楷体_GB2312" w:hAnsi="楷体_GB2312" w:cs="楷体_GB2312" w:hint="eastAsia"/>
          <w:lang w:val="en-US" w:eastAsia="zh-CN"/>
        </w:rPr>
      </w:pPr>
      <w:r>
        <w:rPr>
          <w:rFonts w:ascii="楷体_GB2312" w:eastAsia="楷体_GB2312" w:hAnsi="楷体_GB2312" w:cs="楷体_GB2312" w:hint="eastAsia"/>
          <w:lang w:val="en-US" w:eastAsia="zh-CN"/>
        </w:rPr>
        <w:t>（二）法治营商环境还需优化</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hAnsi="仿宋_GB2312" w:cs="仿宋_GB2312" w:hint="eastAsia"/>
        </w:rPr>
      </w:pPr>
      <w:r>
        <w:rPr>
          <w:rFonts w:ascii="仿宋_GB2312" w:eastAsia="仿宋_GB2312" w:hAnsi="仿宋_GB2312" w:cs="仿宋_GB2312" w:hint="eastAsia"/>
        </w:rPr>
        <w:t>税收</w:t>
      </w:r>
      <w:r>
        <w:rPr>
          <w:rFonts w:ascii="仿宋_GB2312" w:eastAsia="仿宋_GB2312" w:hAnsi="仿宋_GB2312" w:cs="仿宋_GB2312" w:hint="eastAsia"/>
          <w:lang w:eastAsia="zh-CN"/>
        </w:rPr>
        <w:t>普法</w:t>
      </w:r>
      <w:r>
        <w:rPr>
          <w:rFonts w:ascii="仿宋_GB2312" w:eastAsia="仿宋_GB2312" w:hAnsi="仿宋_GB2312" w:cs="仿宋_GB2312" w:hint="eastAsia"/>
        </w:rPr>
        <w:t>宣传工作用力不足</w:t>
      </w:r>
      <w:r>
        <w:rPr>
          <w:rFonts w:ascii="仿宋_GB2312" w:eastAsia="仿宋_GB2312" w:hAnsi="仿宋_GB2312" w:cs="仿宋_GB2312" w:hint="eastAsia"/>
          <w:lang w:eastAsia="zh-CN"/>
        </w:rPr>
        <w:t>，税收普法</w:t>
      </w:r>
      <w:r>
        <w:rPr>
          <w:rFonts w:ascii="仿宋_GB2312" w:eastAsia="仿宋_GB2312" w:hAnsi="仿宋_GB2312" w:cs="仿宋_GB2312" w:hint="eastAsia"/>
        </w:rPr>
        <w:t>信息宣传工作开展</w:t>
      </w:r>
      <w:r>
        <w:rPr>
          <w:rFonts w:ascii="仿宋_GB2312" w:hAnsi="仿宋_GB2312" w:cs="仿宋_GB2312" w:hint="eastAsia"/>
          <w:lang w:eastAsia="zh-CN"/>
        </w:rPr>
        <w:t>得</w:t>
      </w:r>
      <w:r>
        <w:rPr>
          <w:rFonts w:ascii="仿宋_GB2312" w:eastAsia="仿宋_GB2312" w:hAnsi="仿宋_GB2312" w:cs="仿宋_GB2312" w:hint="eastAsia"/>
        </w:rPr>
        <w:t>不够及时有力</w:t>
      </w:r>
      <w:r>
        <w:rPr>
          <w:rFonts w:ascii="仿宋_GB2312" w:hAnsi="仿宋_GB2312" w:cs="仿宋_GB2312" w:hint="eastAsia"/>
          <w:lang w:eastAsia="zh-CN"/>
        </w:rPr>
        <w:t>，</w:t>
      </w:r>
      <w:r>
        <w:rPr>
          <w:rFonts w:ascii="仿宋_GB2312" w:eastAsia="仿宋_GB2312" w:hAnsi="仿宋_GB2312" w:cs="仿宋_GB2312" w:hint="eastAsia"/>
        </w:rPr>
        <w:t>紧跟时代潮流，在运用新媒体、新手段强化宣传、提升税收宣传的影响力和覆盖面上主动作为意识不强。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楷体_GB2312" w:eastAsia="楷体_GB2312" w:hAnsi="楷体_GB2312" w:cs="楷体_GB2312" w:hint="eastAsia"/>
          <w:lang w:val="en-US" w:eastAsia="zh-CN"/>
        </w:rPr>
      </w:pPr>
      <w:r>
        <w:rPr>
          <w:rFonts w:ascii="楷体_GB2312" w:eastAsia="楷体_GB2312" w:hAnsi="楷体_GB2312" w:cs="楷体_GB2312" w:hint="eastAsia"/>
          <w:lang w:val="en-US" w:eastAsia="zh-CN"/>
        </w:rPr>
        <w:t>（三）税收执法方式有待优化</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hAnsi="仿宋_GB2312" w:cs="仿宋_GB2312" w:hint="eastAsia"/>
        </w:rPr>
      </w:pPr>
      <w:r>
        <w:rPr>
          <w:rFonts w:ascii="仿宋_GB2312" w:eastAsia="仿宋_GB2312" w:hAnsi="仿宋_GB2312" w:cs="仿宋_GB2312" w:hint="eastAsia"/>
          <w:lang w:eastAsia="zh-CN"/>
        </w:rPr>
        <w:t>部门联合协同共治方面需要加强，在拓宽协同执法、信息互通、结果应用等方面</w:t>
      </w:r>
      <w:r>
        <w:rPr>
          <w:rFonts w:ascii="仿宋_GB2312" w:hAnsi="仿宋_GB2312" w:cs="仿宋_GB2312" w:hint="eastAsia"/>
          <w:lang w:eastAsia="zh-CN"/>
        </w:rPr>
        <w:t>的工作</w:t>
      </w:r>
      <w:r>
        <w:rPr>
          <w:rFonts w:ascii="仿宋_GB2312" w:eastAsia="仿宋_GB2312" w:hAnsi="仿宋_GB2312" w:cs="仿宋_GB2312" w:hint="eastAsia"/>
          <w:lang w:eastAsia="zh-CN"/>
        </w:rPr>
        <w:t>需要进一步完善。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黑体" w:eastAsia="黑体" w:hAnsi="黑体" w:cs="黑体" w:hint="eastAsia"/>
          <w:b w:val="0"/>
          <w:bCs w:val="0"/>
          <w:lang w:eastAsia="zh-CN"/>
        </w:rPr>
      </w:pPr>
      <w:r>
        <w:rPr>
          <w:rFonts w:ascii="黑体" w:eastAsia="黑体" w:hAnsi="黑体" w:cs="黑体" w:hint="eastAsia"/>
          <w:b w:val="0"/>
          <w:bCs w:val="0"/>
        </w:rPr>
        <w:t>三、</w:t>
      </w:r>
      <w:r>
        <w:rPr>
          <w:rFonts w:ascii="黑体" w:eastAsia="黑体" w:hAnsi="黑体" w:cs="黑体" w:hint="eastAsia"/>
          <w:b w:val="0"/>
          <w:bCs w:val="0"/>
          <w:lang w:eastAsia="zh-CN"/>
        </w:rPr>
        <w:t>下一步</w:t>
      </w:r>
      <w:r>
        <w:rPr>
          <w:rFonts w:ascii="黑体" w:eastAsia="黑体" w:hAnsi="黑体" w:cs="黑体" w:hint="eastAsia"/>
          <w:b w:val="0"/>
          <w:bCs w:val="0"/>
        </w:rPr>
        <w:t>工作</w:t>
      </w:r>
      <w:r>
        <w:rPr>
          <w:rFonts w:ascii="黑体" w:eastAsia="黑体" w:hAnsi="黑体" w:cs="黑体" w:hint="eastAsia"/>
          <w:b w:val="0"/>
          <w:bCs w:val="0"/>
          <w:lang w:eastAsia="zh-CN"/>
        </w:rPr>
        <w:t>安排</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hAnsi="仿宋_GB2312" w:cs="仿宋_GB2312" w:hint="eastAsia"/>
        </w:rPr>
      </w:pPr>
      <w:r>
        <w:rPr>
          <w:rFonts w:ascii="仿宋_GB2312" w:eastAsia="仿宋_GB2312" w:hAnsi="仿宋_GB2312" w:cs="仿宋_GB2312" w:hint="eastAsia"/>
        </w:rPr>
        <w:t>202</w:t>
      </w:r>
      <w:r>
        <w:rPr>
          <w:rFonts w:ascii="仿宋_GB2312" w:eastAsia="仿宋_GB2312" w:hAnsi="仿宋_GB2312" w:cs="仿宋_GB2312" w:hint="eastAsia"/>
          <w:lang w:val="en-US" w:eastAsia="zh-CN"/>
        </w:rPr>
        <w:t>5</w:t>
      </w:r>
      <w:r>
        <w:rPr>
          <w:rFonts w:ascii="仿宋_GB2312" w:eastAsia="仿宋_GB2312" w:hAnsi="仿宋_GB2312" w:cs="仿宋_GB2312" w:hint="eastAsia"/>
        </w:rPr>
        <w:t>年我局将继续</w:t>
      </w:r>
      <w:r>
        <w:rPr>
          <w:rFonts w:ascii="仿宋_GB2312" w:eastAsia="仿宋_GB2312" w:hAnsi="仿宋_GB2312" w:cs="仿宋_GB2312" w:hint="eastAsia"/>
          <w:lang w:eastAsia="zh-CN"/>
        </w:rPr>
        <w:t>坚持以习近平新时代中国特色社会主义思想为指导，全面</w:t>
      </w:r>
      <w:r>
        <w:rPr>
          <w:rFonts w:ascii="仿宋_GB2312" w:eastAsia="仿宋_GB2312" w:hAnsi="仿宋_GB2312" w:cs="仿宋_GB2312" w:hint="eastAsia"/>
        </w:rPr>
        <w:t>学习贯彻习近平法治思想，</w:t>
      </w:r>
      <w:r>
        <w:rPr>
          <w:rFonts w:ascii="仿宋_GB2312" w:eastAsia="仿宋_GB2312" w:hAnsi="仿宋_GB2312" w:cs="仿宋_GB2312" w:hint="eastAsia"/>
          <w:lang w:eastAsia="zh-CN"/>
        </w:rPr>
        <w:t>建立健全法治政府建设各项制度机制，规范执法行为，优化营商环境，推动法治政府建设高质量发展。</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楷体_GB2312" w:eastAsia="楷体_GB2312" w:hAnsi="楷体_GB2312" w:cs="楷体_GB2312" w:hint="eastAsia"/>
          <w:b w:val="0"/>
          <w:bCs w:val="0"/>
          <w:color w:val="auto"/>
          <w:kern w:val="2"/>
          <w:sz w:val="32"/>
          <w:szCs w:val="24"/>
          <w:highlight w:val="none"/>
          <w:lang w:val="en-US" w:eastAsia="zh-CN" w:bidi="ar-SA"/>
        </w:rPr>
      </w:pPr>
      <w:r>
        <w:rPr>
          <w:rFonts w:ascii="楷体_GB2312" w:eastAsia="楷体_GB2312" w:hAnsi="楷体_GB2312" w:cs="楷体_GB2312" w:hint="eastAsia"/>
          <w:b w:val="0"/>
          <w:bCs w:val="0"/>
          <w:color w:val="auto"/>
          <w:kern w:val="2"/>
          <w:sz w:val="32"/>
          <w:szCs w:val="24"/>
          <w:highlight w:val="none"/>
          <w:lang w:val="en-US" w:eastAsia="zh-CN" w:bidi="ar-SA"/>
        </w:rPr>
        <w:t>（一）聚焦主责主业服务改革发展大局</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楷体" w:eastAsia="楷体" w:hAnsi="楷体" w:cs="楷体" w:hint="eastAsia"/>
          <w:b w:val="0"/>
          <w:bCs w:val="0"/>
          <w:color w:val="auto"/>
          <w:kern w:val="2"/>
          <w:sz w:val="32"/>
          <w:szCs w:val="24"/>
          <w:highlight w:val="none"/>
          <w:lang w:val="en-US" w:eastAsia="zh-CN" w:bidi="ar-SA"/>
        </w:rPr>
      </w:pPr>
      <w:r>
        <w:rPr>
          <w:rFonts w:ascii="Times New Roman" w:hAnsi="Times New Roman" w:cs="Times New Roman" w:hint="eastAsia"/>
          <w:lang w:val="en-US" w:eastAsia="zh-CN"/>
        </w:rPr>
        <w:t>依法依规组织税费收入，健全完善良性组织收入工作机制。精准落实各项税费优惠政策，确保政策红利直达快享，有力有效发挥税收职能作用。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楷体_GB2312" w:eastAsia="楷体_GB2312" w:hAnsi="楷体_GB2312" w:cs="楷体_GB2312" w:hint="eastAsia"/>
          <w:b w:val="0"/>
          <w:bCs w:val="0"/>
          <w:color w:val="auto"/>
          <w:kern w:val="2"/>
          <w:sz w:val="32"/>
          <w:szCs w:val="24"/>
          <w:highlight w:val="none"/>
          <w:lang w:val="en-US" w:eastAsia="zh-CN" w:bidi="ar-SA"/>
        </w:rPr>
      </w:pPr>
      <w:r>
        <w:rPr>
          <w:rFonts w:ascii="楷体_GB2312" w:eastAsia="楷体_GB2312" w:hAnsi="楷体_GB2312" w:cs="楷体_GB2312" w:hint="eastAsia"/>
          <w:b w:val="0"/>
          <w:bCs w:val="0"/>
          <w:color w:val="auto"/>
          <w:kern w:val="2"/>
          <w:sz w:val="32"/>
          <w:szCs w:val="24"/>
          <w:highlight w:val="none"/>
          <w:lang w:val="en-US" w:eastAsia="zh-CN" w:bidi="ar-SA"/>
        </w:rPr>
        <w:t>（二）在严格规范执法上持续发力</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hAnsi="仿宋_GB2312" w:cs="仿宋_GB2312" w:hint="eastAsia"/>
          <w:b w:val="0"/>
          <w:bCs w:val="0"/>
          <w:color w:val="auto"/>
          <w:kern w:val="2"/>
          <w:sz w:val="32"/>
          <w:szCs w:val="24"/>
          <w:highlight w:val="none"/>
          <w:lang w:val="en-US" w:eastAsia="zh-CN" w:bidi="ar-SA"/>
        </w:rPr>
      </w:pPr>
      <w:r>
        <w:rPr>
          <w:rFonts w:ascii="仿宋_GB2312" w:eastAsia="仿宋_GB2312" w:hAnsi="仿宋_GB2312" w:cs="仿宋_GB2312" w:hint="eastAsia"/>
          <w:lang w:eastAsia="zh-CN"/>
        </w:rPr>
        <w:t>全面推进严格规范公正文明执法，深入落实《提升行政执法质量三年行动计划（2023—2025年）》</w:t>
      </w:r>
      <w:r>
        <w:rPr>
          <w:rFonts w:ascii="仿宋_GB2312" w:eastAsia="仿宋_GB2312" w:hAnsi="仿宋_GB2312" w:cs="仿宋_GB2312" w:hint="eastAsia"/>
          <w:lang w:val="en-US" w:eastAsia="zh-CN"/>
        </w:rPr>
        <w:t>，推进精确执法，促进税收遵从。</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楷体_GB2312" w:eastAsia="楷体_GB2312" w:hAnsi="楷体_GB2312" w:cs="楷体_GB2312" w:hint="eastAsia"/>
          <w:b w:val="0"/>
          <w:bCs w:val="0"/>
          <w:color w:val="auto"/>
          <w:kern w:val="2"/>
          <w:sz w:val="32"/>
          <w:szCs w:val="24"/>
          <w:highlight w:val="none"/>
          <w:lang w:val="en-US" w:eastAsia="zh-CN" w:bidi="ar-SA"/>
        </w:rPr>
      </w:pPr>
      <w:r>
        <w:rPr>
          <w:rFonts w:ascii="楷体_GB2312" w:eastAsia="楷体_GB2312" w:hAnsi="楷体_GB2312" w:cs="楷体_GB2312" w:hint="eastAsia"/>
          <w:b w:val="0"/>
          <w:bCs w:val="0"/>
          <w:color w:val="auto"/>
          <w:kern w:val="2"/>
          <w:sz w:val="32"/>
          <w:szCs w:val="24"/>
          <w:highlight w:val="none"/>
          <w:lang w:val="en-US" w:eastAsia="zh-CN" w:bidi="ar-SA"/>
        </w:rPr>
        <w:t>（三）在建强法治队伍上持续发力</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hAnsi="仿宋_GB2312" w:cs="仿宋_GB2312" w:hint="eastAsia"/>
          <w:lang w:val="en-US" w:eastAsia="zh-CN"/>
        </w:rPr>
      </w:pPr>
      <w:r>
        <w:rPr>
          <w:rFonts w:ascii="仿宋_GB2312" w:eastAsia="仿宋_GB2312" w:hAnsi="仿宋_GB2312" w:cs="仿宋_GB2312" w:hint="eastAsia"/>
          <w:lang w:eastAsia="zh-CN"/>
        </w:rPr>
        <w:t>创新行政执法人员培训机制，加强培训力度，提升执法人员法治素养。进一步健全完善激励机制，加速干部队伍成长。</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楷体_GB2312" w:eastAsia="楷体_GB2312" w:hAnsi="楷体_GB2312" w:cs="楷体_GB2312" w:hint="eastAsia"/>
          <w:b w:val="0"/>
          <w:bCs w:val="0"/>
          <w:color w:val="auto"/>
          <w:kern w:val="2"/>
          <w:sz w:val="32"/>
          <w:szCs w:val="24"/>
          <w:highlight w:val="none"/>
          <w:lang w:val="en-US" w:eastAsia="zh-CN" w:bidi="ar-SA"/>
        </w:rPr>
      </w:pPr>
      <w:r>
        <w:rPr>
          <w:rFonts w:ascii="楷体_GB2312" w:eastAsia="楷体_GB2312" w:hAnsi="楷体_GB2312" w:cs="楷体_GB2312" w:hint="eastAsia"/>
          <w:b w:val="0"/>
          <w:bCs w:val="0"/>
          <w:color w:val="auto"/>
          <w:kern w:val="2"/>
          <w:sz w:val="32"/>
          <w:szCs w:val="24"/>
          <w:highlight w:val="none"/>
          <w:lang w:val="en-US" w:eastAsia="zh-CN" w:bidi="ar-SA"/>
        </w:rPr>
        <w:t>（四）持续强化涉税法治宣传</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eastAsia="仿宋_GB2312" w:hint="eastAsia"/>
          <w:lang w:eastAsia="zh-CN"/>
        </w:rPr>
      </w:pPr>
      <w:r>
        <w:rPr>
          <w:rFonts w:hint="eastAsia"/>
          <w:lang w:eastAsia="zh-CN"/>
        </w:rPr>
        <w:t>落实“谁执法谁普法”</w:t>
      </w:r>
      <w:bookmarkStart w:id="1" w:name="_GoBack"/>
      <w:bookmarkEnd w:id="1"/>
      <w:r>
        <w:rPr>
          <w:rFonts w:hint="eastAsia"/>
          <w:lang w:eastAsia="zh-CN"/>
        </w:rPr>
        <w:t>普法责任制，用好税收宣传月、宪法宣传周等重要时点，创新税法宣传方式，通过不同方式开展形式多样的普法宣传活动，营造依法诚信纳税良好氛围。</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楷体_GB2312" w:eastAsia="楷体_GB2312" w:hAnsi="楷体_GB2312" w:cs="楷体_GB2312" w:hint="eastAsia"/>
          <w:b w:val="0"/>
          <w:bCs w:val="0"/>
          <w:color w:val="auto"/>
          <w:kern w:val="2"/>
          <w:sz w:val="32"/>
          <w:szCs w:val="24"/>
          <w:highlight w:val="none"/>
          <w:lang w:val="en-US" w:eastAsia="zh-CN" w:bidi="ar-SA"/>
        </w:rPr>
      </w:pPr>
      <w:r>
        <w:rPr>
          <w:rFonts w:ascii="楷体_GB2312" w:eastAsia="楷体_GB2312" w:hAnsi="楷体_GB2312" w:cs="楷体_GB2312" w:hint="eastAsia"/>
          <w:b w:val="0"/>
          <w:bCs w:val="0"/>
          <w:color w:val="auto"/>
          <w:kern w:val="2"/>
          <w:sz w:val="32"/>
          <w:szCs w:val="24"/>
          <w:highlight w:val="none"/>
          <w:lang w:val="en-US" w:eastAsia="zh-CN" w:bidi="ar-SA"/>
        </w:rPr>
        <w:t>（五）持续优化法治化税收营商环境</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cs="Times New Roman" w:hint="eastAsia"/>
          <w:lang w:eastAsia="zh-CN"/>
        </w:rPr>
      </w:pPr>
      <w:r>
        <w:rPr>
          <w:rFonts w:ascii="Times New Roman" w:hAnsi="Times New Roman" w:cs="Times New Roman" w:hint="eastAsia"/>
          <w:lang w:eastAsia="zh-CN"/>
        </w:rPr>
        <w:t>大力推进税费事项“一次成”、税费事项前移“一站式”办结服务模式，提升办税便利度和效率。</w:t>
      </w:r>
      <w:r>
        <w:rPr>
          <w:rFonts w:hint="eastAsia"/>
          <w:lang w:eastAsia="zh-CN"/>
        </w:rPr>
        <w:t>开展好“便民办税春风行动”和新时代“枫桥式”税务所建设，进一步提升纳税人满意度，</w:t>
      </w:r>
      <w:r>
        <w:rPr>
          <w:rFonts w:ascii="Times New Roman" w:hAnsi="Times New Roman" w:cs="Times New Roman" w:hint="eastAsia"/>
          <w:lang w:eastAsia="zh-CN"/>
        </w:rPr>
        <w:t>以实实在在的作为夯实营商环境基础，更好地服务地方经济发展。</w:t>
      </w:r>
    </w:p>
    <w:p>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jc w:val="right"/>
        <w:textAlignment w:val="auto"/>
        <w:rPr>
          <w:rFonts w:cs="Times New Roman" w:hint="eastAsia"/>
          <w:lang w:eastAsia="zh-CN"/>
        </w:rPr>
      </w:pPr>
    </w:p>
    <w:p>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jc w:val="right"/>
        <w:textAlignment w:val="auto"/>
        <w:rPr>
          <w:rFonts w:cs="Times New Roman" w:hint="default"/>
          <w:lang w:val="en-US" w:eastAsia="zh-CN"/>
        </w:rPr>
      </w:pPr>
      <w:r>
        <w:rPr>
          <w:rFonts w:cs="Times New Roman" w:hint="eastAsia"/>
          <w:lang w:eastAsia="zh-CN"/>
        </w:rPr>
        <w:t>国家税务总局乌苏市税务局</w:t>
      </w:r>
      <w:r>
        <w:rPr>
          <w:rFonts w:cs="Times New Roman" w:hint="eastAsia"/>
          <w:lang w:val="en-US" w:eastAsia="zh-CN"/>
        </w:rPr>
        <w:t xml:space="preserve">    </w:t>
      </w:r>
    </w:p>
    <w:p>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jc w:val="right"/>
        <w:textAlignment w:val="auto"/>
        <w:rPr>
          <w:rFonts w:cs="Times New Roman" w:hint="default"/>
          <w:lang w:val="en-US" w:eastAsia="zh-CN"/>
        </w:rPr>
      </w:pPr>
      <w:r>
        <w:rPr>
          <w:rFonts w:cs="Times New Roman" w:hint="eastAsia"/>
          <w:lang w:val="en-US" w:eastAsia="zh-CN"/>
        </w:rPr>
        <w:t xml:space="preserve">2025年3月10日        </w:t>
      </w:r>
    </w:p>
    <w:sectPr>
      <w:pgSz w:w="11906" w:h="16838"/>
      <w:pgMar w:top="1440" w:right="1800" w:bottom="1440" w:left="180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CF3C50" w:usb2="00000016" w:usb3="00000000" w:csb0="0004001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person w15:author="吴艳洁">
    <w15:presenceInfo w15:providerId="None" w15:userId="吴艳洁"/>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E5A4372"/>
    <w:rsid w:val="00F42023"/>
    <w:rsid w:val="072E369D"/>
    <w:rsid w:val="0B077B6E"/>
    <w:rsid w:val="274972A9"/>
    <w:rsid w:val="320D63E2"/>
    <w:rsid w:val="3C7442EF"/>
    <w:rsid w:val="56687C9E"/>
    <w:rsid w:val="640F4E4A"/>
    <w:rsid w:val="67BC5577"/>
    <w:rsid w:val="6E5A4372"/>
  </w:rsids>
  <w:docVars>
    <w:docVar w:name="commondata" w:val="eyJoZGlkIjoiZTY1MzZlZTAwYzk4MDYwYTM0YjdmYjA0MTUyOWFmOTQ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character" w:default="1" w:styleId="DefaultParagraphFont">
    <w:name w:val="Default Paragraph Font"/>
    <w:semiHidden/>
  </w:style>
  <w:style w:type="table" w:default="1" w:styleId="TableNormal">
    <w:name w:val="Normal Table"/>
    <w:semiHidden/>
    <w:qFormat/>
    <w:tblPr>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 Id="rId6" Type="http://schemas.microsoft.com/office/2011/relationships/people" Target="people.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33</TotalTime>
  <Pages>5</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朱青</dc:creator>
  <cp:lastModifiedBy>喜文</cp:lastModifiedBy>
  <cp:revision>1</cp:revision>
  <cp:lastPrinted>2025-03-10T03:56:00Z</cp:lastPrinted>
  <dcterms:created xsi:type="dcterms:W3CDTF">2025-03-10T03:29:00Z</dcterms:created>
  <dcterms:modified xsi:type="dcterms:W3CDTF">2025-03-27T09:24:59Z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EAD054D6F3FD431CB5CE7BE2330CD240_12</vt:lpwstr>
  </property>
  <property fmtid="{D5CDD505-2E9C-101B-9397-08002B2CF9AE}" pid="3" name="KSOProductBuildVer">
    <vt:lpwstr>2052-12.1.0.16729</vt:lpwstr>
  </property>
</Properties>
</file>