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乌苏市石桥乡2024年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治政府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汇报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，在市委、市政府的正确领导下，石桥乡以习近平新时代中国特色社会主义思想为指导，务实推进“一规划两纲要”落地落实，围绕法治建设工作目标认真贯彻落实上级部门决策部署，优化政府职责，推进机构、职能、权限、程序、责任法定化，坚持科学决策、民主决策、依法决策，结合实际，积极开展法治政府建设，大力推进依法行政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现将本年度法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建设工作总结如下：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一、年度成效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（一）党委重视法治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建设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，强化法治意识引领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党委高度重视法治建设工作，将法治课纳入重要议事日程。党委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讲法治课，多次组织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村干部、党员代表学习法律法规知识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通过法治课的开展，提高了基层干部运用法治思维和法治方式解决问题的能力，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例如，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在处理农村土地纠纷问题时，干部能够准确引用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相关法律条款进行调解，使群众对法律的权威性有了更深刻的认识。同时也为广大党员干部群众树立了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学法、用法的</w:t>
      </w:r>
      <w:r>
        <w:rPr>
          <w:rFonts w:hint="eastAsia" w:ascii="仿宋_GB2312" w:hAnsi="仿宋_GB2312" w:eastAsia="仿宋_GB2312" w:cs="仿宋_GB2312"/>
          <w:sz w:val="32"/>
          <w:szCs w:val="32"/>
        </w:rPr>
        <w:t>榜样，带动了全乡学法、知法、懂法、守法、用法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的浓厚</w:t>
      </w:r>
      <w:r>
        <w:rPr>
          <w:rFonts w:hint="eastAsia" w:ascii="仿宋_GB2312" w:hAnsi="仿宋_GB2312" w:eastAsia="仿宋_GB2312" w:cs="仿宋_GB2312"/>
          <w:sz w:val="32"/>
          <w:szCs w:val="32"/>
        </w:rPr>
        <w:t>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（二）扎实推进“八五”普法，营造良好法治氛围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开展形式多样的普法活动，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“法律进乡村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法律进学校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法律进企业”等活动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载体，通过法治讲座、法律咨询、法治文艺演出等形式，将法律知识送到群众身边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6"/>
          <w:sz w:val="32"/>
          <w:szCs w:val="32"/>
          <w:lang w:val="en-US" w:eastAsia="zh-CN"/>
        </w:rPr>
        <w:t>法治宣传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  <w:t>80次，发放宣传资料共3500份，提供法律咨询100余人次，营造了浓厚的法治宣传氛围。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除了传统的线下宣传方式，积极借助新媒体平台开展线上普法。利用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石桥乡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</w:t>
      </w:r>
      <w:r>
        <w:rPr>
          <w:rFonts w:hint="eastAsia" w:ascii="仿宋_GB2312" w:hAnsi="仿宋_GB2312" w:eastAsia="仿宋_GB2312" w:cs="仿宋_GB2312"/>
          <w:sz w:val="32"/>
          <w:szCs w:val="32"/>
        </w:rPr>
        <w:t>号等发布法律法规知识、法治案例等内容，本年度共发布普法信息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条，阅读量累计达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20000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以上。同时，鼓励各村建立法治宣传微信群，及时推送与村民生产生活息息相关的法律知识，扩大了普法宣传的覆盖面。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（三）有效化解矛盾纠纷，维护社会和谐稳定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、村两级矛盾纠纷排查化解网络，定期开展矛盾纠纷排查工作。完善矛盾纠纷多元化解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，整合人民调解、行政调解、司法调解等多种调解力量，形成了调解工作合力。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2024年以来化解各类矛盾纠纷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化解率达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涉及金额达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560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余万元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充实人民调解队伍，加强对人民调解员的培训和管理，提高人民调解工作水平。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2024年以来，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组织人民调解员培训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参与人数达60余人次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，培训内容包括调解技巧、法律法规应用等方面。人民调解员充分发挥贴近群众的优势，成功调解了多起邻里纠纷、家庭纠纷等，有效地将矛盾纠纷化解在基层、消除在萌芽状态。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）大力加强法治文化阵地建设，打造法治文化品牌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经过精心规划和建设，石桥乡法治公园于2024年建成并投入使用。法治公园集法治宣传、休闲娱乐为一体，设置了法治文化长廊、法治雕塑、法治宣传栏等多个法治文化元素，成为石桥乡法治宣传的新阵地。12月4日，在国家宪法日当天，组织全体干部在法治公园举行宪法宣誓活动。全体干部面向国旗，庄严宣誓，表达了对宪法的敬畏和忠诚，增强了干部的法治意识和使命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 w:bidi="ar-SA"/>
        </w:rPr>
        <w:t>村队“三个一”的要求，全面建设法治阵地。通过法治宣传栏、法治文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化墙、法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 w:bidi="ar-SA"/>
        </w:rPr>
        <w:t>治图书角等形式，将法治文化融入乡村建设，提高村民的法治意识。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法治文化阵地，开展丰富多彩的法治文化活动。吸引了广大群众积极参与，使群众在潜移默化中接受法治文化的熏陶，增强了法治观念。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存在问题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普法宣传创新方面仍有提升空间，宣传形式比较单一，需要进一步扩宽思路，创新让群众更易接受、更有新鲜感、更喜闻乐见的宣传手段；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法治宣传教育还存在薄弱环节。虽然我乡在法治宣传教育方面做了大量工作，但是法治宣传教育的形式还不够丰富，针对性和实效性还不够强，部分群众对法律法规的理解还不够深入，法治意识还比较淡薄。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  <w:t>　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00" w:leftChars="5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 w:bidi="ar-SA"/>
        </w:rPr>
        <w:t>在法治宣传过程中，存在宣传内容泛化的问题，没有根据不同群体的特点和需求，有针对性地开展宣传。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三、下一步打算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 w:bidi="ar-SA"/>
        </w:rPr>
        <w:t>创新宣传方式。充分利用现代信息技术，如微信公众号、抖音短视频等新媒体平台，开展形式多样的法治宣传活动。制作法治宣传动漫、微电影等，增强法治宣传的趣味性和吸引力。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加强法治教育宣传，营造浓厚学法氛围。充分利用各种形式、各种渠道广泛宣传国家法律法规，开展多种形式的法治宣传活动，面向全乡认真开展法律法规咨询和解答工作，进一步提高全乡公民法律素质。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 w:bidi="ar-SA"/>
        </w:rPr>
        <w:t>提高法治宣传的针对性和实效性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en-US" w:bidi="ar-SA"/>
        </w:rPr>
        <w:t>精准定制宣传内容。针对不同群体的特点和需求，如农民、青少年、企业经营者等，制定个性化的宣传内容，提高宣传的精准度。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乌苏市石桥乡人民政府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2024年12月30日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5" w:h="16837"/>
      <w:pgMar w:top="2098" w:right="1531" w:bottom="2098" w:left="1531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7C4D38A9"/>
    <w:rsid w:val="090C47E8"/>
    <w:rsid w:val="0E0B1B42"/>
    <w:rsid w:val="21610953"/>
    <w:rsid w:val="21FE134A"/>
    <w:rsid w:val="25B14925"/>
    <w:rsid w:val="31271F3F"/>
    <w:rsid w:val="33615BDC"/>
    <w:rsid w:val="34D4418C"/>
    <w:rsid w:val="536F574C"/>
    <w:rsid w:val="5AA6470B"/>
    <w:rsid w:val="66D71736"/>
    <w:rsid w:val="69931944"/>
    <w:rsid w:val="6B1C1E0E"/>
    <w:rsid w:val="6B6347A1"/>
    <w:rsid w:val="6C6475C8"/>
    <w:rsid w:val="6DAA7CE0"/>
    <w:rsid w:val="70221C74"/>
    <w:rsid w:val="7C4D38A9"/>
    <w:rsid w:val="7C706626"/>
    <w:rsid w:val="D3E7A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0"/>
      <w:szCs w:val="20"/>
      <w:lang w:val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Compact"/>
    <w:basedOn w:val="2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1762</Words>
  <Characters>1799</Characters>
  <Lines>0</Lines>
  <Paragraphs>0</Paragraphs>
  <TotalTime>28</TotalTime>
  <ScaleCrop>false</ScaleCrop>
  <LinksUpToDate>false</LinksUpToDate>
  <CharactersWithSpaces>1835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2024-12-25T16:59:00Z</dcterms:created>
  <dc:creator>静默</dc:creator>
  <cp:lastModifiedBy>喜文</cp:lastModifiedBy>
  <cp:lastPrinted>2025-01-09T11:38:00Z</cp:lastPrinted>
  <dcterms:modified xsi:type="dcterms:W3CDTF">2025-03-28T09:49:27Z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53077B7AB04149D1B89BB53E3B6E1969_11</vt:lpwstr>
  </property>
  <property fmtid="{D5CDD505-2E9C-101B-9397-08002B2CF9AE}" pid="4" name="KSOTemplateDocerSaveRecord">
    <vt:lpwstr>eyJoZGlkIjoiZTM5NGZjYzY2NDI1MDUzNmJiMjIzN2FhYjI2MjY1OTQiLCJ1c2VySWQiOiI0Mjg1MTQ2ODQifQ==</vt:lpwstr>
  </property>
</Properties>
</file>