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12"/>
          <w:sz w:val="44"/>
          <w:szCs w:val="44"/>
        </w:rPr>
      </w:pPr>
      <w:r>
        <w:rPr>
          <w:rFonts w:hint="eastAsia" w:ascii="方正小标宋简体" w:hAnsi="方正小标宋简体" w:eastAsia="方正小标宋简体" w:cs="方正小标宋简体"/>
          <w:bCs/>
          <w:spacing w:val="-12"/>
          <w:sz w:val="44"/>
          <w:szCs w:val="44"/>
        </w:rPr>
        <w:t>林草种子生产经营许可随机抽查通知书</w:t>
      </w:r>
    </w:p>
    <w:p>
      <w:pPr>
        <w:spacing w:line="560" w:lineRule="exact"/>
        <w:rPr>
          <w:sz w:val="32"/>
          <w:szCs w:val="32"/>
        </w:rPr>
      </w:pPr>
    </w:p>
    <w:p>
      <w:pPr>
        <w:spacing w:line="560" w:lineRule="exact"/>
        <w:jc w:val="left"/>
        <w:rPr>
          <w:rFonts w:ascii="方正仿宋_GBK" w:hAnsi="仿宋" w:eastAsia="方正仿宋_GBK"/>
          <w:sz w:val="32"/>
          <w:szCs w:val="32"/>
        </w:rPr>
      </w:pPr>
      <w:r>
        <w:rPr>
          <w:rFonts w:hint="eastAsia" w:ascii="Times New Roman" w:hAnsi="Times New Roman" w:eastAsia="仿宋_GB2312" w:cs="Times New Roman"/>
          <w:color w:val="333333"/>
          <w:kern w:val="0"/>
          <w:sz w:val="32"/>
          <w:szCs w:val="32"/>
          <w:lang w:val="en-US" w:eastAsia="zh-CN" w:bidi="ar-SA"/>
        </w:rPr>
        <w:t>乌苏市九莲泉苗圃有限公司</w:t>
      </w:r>
      <w:r>
        <w:rPr>
          <w:rFonts w:hint="eastAsia" w:ascii="方正仿宋_GBK" w:hAnsi="仿宋" w:eastAsia="方正仿宋_GBK"/>
          <w:sz w:val="32"/>
          <w:szCs w:val="32"/>
        </w:rPr>
        <w:t>：</w:t>
      </w:r>
    </w:p>
    <w:p>
      <w:pPr>
        <w:pStyle w:val="8"/>
        <w:widowControl w:val="0"/>
        <w:spacing w:before="0" w:beforeAutospacing="0" w:after="0" w:afterAutospacing="0" w:line="56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根据《中华人民共和国种子法》《新疆维吾尔自治区林草种子生产经营许可随机抽查工作细则》有关规定，现定于</w:t>
      </w:r>
      <w:r>
        <w:rPr>
          <w:rFonts w:hint="eastAsia" w:ascii="Times New Roman" w:hAnsi="Times New Roman" w:eastAsia="仿宋_GB2312" w:cs="Times New Roman"/>
          <w:color w:val="333333"/>
          <w:sz w:val="32"/>
          <w:szCs w:val="32"/>
          <w:lang w:val="en-US" w:eastAsia="zh-CN"/>
        </w:rPr>
        <w:t>2025</w:t>
      </w:r>
      <w:r>
        <w:rPr>
          <w:rFonts w:hint="eastAsia"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4</w:t>
      </w:r>
      <w:r>
        <w:rPr>
          <w:rFonts w:hint="eastAsia"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17</w:t>
      </w:r>
      <w:r>
        <w:rPr>
          <w:rFonts w:hint="eastAsia" w:ascii="Times New Roman" w:hAnsi="Times New Roman" w:eastAsia="仿宋_GB2312" w:cs="Times New Roman"/>
          <w:color w:val="333333"/>
          <w:sz w:val="32"/>
          <w:szCs w:val="32"/>
        </w:rPr>
        <w:t>日对你单位开展林草种子生产经营许可随机抽查，主要抽查内容</w:t>
      </w:r>
      <w:r>
        <w:rPr>
          <w:rFonts w:ascii="Times New Roman" w:hAnsi="Times New Roman" w:eastAsia="仿宋_GB2312" w:cs="Times New Roman"/>
          <w:color w:val="333333"/>
          <w:sz w:val="32"/>
          <w:szCs w:val="32"/>
        </w:rPr>
        <w:t>包括现有条件是否符合国家核发林草种子生产经营许可证的有关规定；是否按照许可</w:t>
      </w:r>
      <w:r>
        <w:rPr>
          <w:rFonts w:hint="eastAsia" w:ascii="Times New Roman" w:hAnsi="Times New Roman" w:eastAsia="仿宋_GB2312" w:cs="Times New Roman"/>
          <w:color w:val="333333"/>
          <w:sz w:val="32"/>
          <w:szCs w:val="32"/>
          <w:lang w:eastAsia="zh-CN"/>
        </w:rPr>
        <w:t>证载明的信息</w:t>
      </w:r>
      <w:r>
        <w:rPr>
          <w:rFonts w:ascii="Times New Roman" w:hAnsi="Times New Roman" w:eastAsia="仿宋_GB2312" w:cs="Times New Roman"/>
          <w:color w:val="333333"/>
          <w:sz w:val="32"/>
          <w:szCs w:val="32"/>
        </w:rPr>
        <w:t>从事林草种子生产经营活动；林草种子档案制度建立和执行情况；执行林草种子包装、标签制度情况；</w:t>
      </w:r>
      <w:r>
        <w:rPr>
          <w:rFonts w:hint="eastAsia" w:ascii="Times New Roman" w:hAnsi="Times New Roman" w:eastAsia="仿宋_GB2312" w:cs="Times New Roman"/>
          <w:color w:val="333333"/>
          <w:sz w:val="32"/>
          <w:szCs w:val="32"/>
        </w:rPr>
        <w:t>生产经营的林草种子自检制度执行情况</w:t>
      </w:r>
      <w:r>
        <w:rPr>
          <w:rFonts w:ascii="Times New Roman" w:hAnsi="Times New Roman" w:eastAsia="仿宋_GB2312" w:cs="Times New Roman"/>
          <w:color w:val="333333"/>
          <w:sz w:val="32"/>
          <w:szCs w:val="32"/>
        </w:rPr>
        <w:t>；是否有违法或者被处罚记录；其他遵守国家</w:t>
      </w:r>
      <w:r>
        <w:rPr>
          <w:rFonts w:hint="eastAsia" w:ascii="Times New Roman" w:hAnsi="Times New Roman" w:eastAsia="仿宋_GB2312" w:cs="Times New Roman"/>
          <w:color w:val="333333"/>
          <w:sz w:val="32"/>
          <w:szCs w:val="32"/>
          <w:lang w:eastAsia="zh-CN"/>
        </w:rPr>
        <w:t>法律法规</w:t>
      </w:r>
      <w:bookmarkStart w:id="0" w:name="_GoBack"/>
      <w:bookmarkEnd w:id="0"/>
      <w:r>
        <w:rPr>
          <w:rFonts w:ascii="Times New Roman" w:hAnsi="Times New Roman" w:eastAsia="仿宋_GB2312" w:cs="Times New Roman"/>
          <w:color w:val="333333"/>
          <w:sz w:val="32"/>
          <w:szCs w:val="32"/>
        </w:rPr>
        <w:t>和政策</w:t>
      </w:r>
      <w:r>
        <w:rPr>
          <w:rFonts w:hint="eastAsia" w:ascii="Times New Roman" w:hAnsi="Times New Roman" w:eastAsia="仿宋_GB2312" w:cs="Times New Roman"/>
          <w:color w:val="333333"/>
          <w:sz w:val="32"/>
          <w:szCs w:val="32"/>
        </w:rPr>
        <w:t>情况进行监管检查。采取现场</w:t>
      </w:r>
      <w:r>
        <w:rPr>
          <w:rFonts w:hint="eastAsia" w:ascii="Times New Roman" w:hAnsi="Times New Roman" w:eastAsia="仿宋_GB2312" w:cs="Times New Roman"/>
          <w:color w:val="333333"/>
          <w:sz w:val="32"/>
          <w:szCs w:val="32"/>
          <w:lang w:eastAsia="zh-CN"/>
        </w:rPr>
        <w:t>检查</w:t>
      </w:r>
      <w:r>
        <w:rPr>
          <w:rFonts w:hint="eastAsia" w:ascii="Times New Roman" w:hAnsi="Times New Roman" w:eastAsia="仿宋_GB2312" w:cs="Times New Roman"/>
          <w:color w:val="333333"/>
          <w:sz w:val="32"/>
          <w:szCs w:val="32"/>
        </w:rPr>
        <w:t>、查阅档案</w:t>
      </w:r>
      <w:r>
        <w:rPr>
          <w:rFonts w:hint="eastAsia" w:ascii="Times New Roman" w:hAnsi="Times New Roman" w:eastAsia="仿宋_GB2312" w:cs="Times New Roman"/>
          <w:color w:val="333333"/>
          <w:sz w:val="32"/>
          <w:szCs w:val="32"/>
          <w:lang w:eastAsia="zh-CN"/>
        </w:rPr>
        <w:t>资料</w:t>
      </w:r>
      <w:r>
        <w:rPr>
          <w:rFonts w:hint="eastAsia" w:ascii="Times New Roman" w:hAnsi="Times New Roman" w:eastAsia="仿宋_GB2312" w:cs="Times New Roman"/>
          <w:color w:val="333333"/>
          <w:sz w:val="32"/>
          <w:szCs w:val="32"/>
        </w:rPr>
        <w:t>方式进行，请</w:t>
      </w:r>
      <w:r>
        <w:rPr>
          <w:rFonts w:hint="eastAsia" w:ascii="Times New Roman" w:hAnsi="Times New Roman" w:eastAsia="仿宋_GB2312" w:cs="Times New Roman"/>
          <w:color w:val="333333"/>
          <w:sz w:val="32"/>
          <w:szCs w:val="32"/>
          <w:lang w:eastAsia="zh-CN"/>
        </w:rPr>
        <w:t>予以配合</w:t>
      </w:r>
      <w:r>
        <w:rPr>
          <w:rFonts w:hint="eastAsia" w:ascii="Times New Roman" w:hAnsi="Times New Roman" w:eastAsia="仿宋_GB2312" w:cs="Times New Roman"/>
          <w:color w:val="333333"/>
          <w:sz w:val="32"/>
          <w:szCs w:val="32"/>
        </w:rPr>
        <w:t>抽查工作。</w:t>
      </w:r>
    </w:p>
    <w:p>
      <w:pPr>
        <w:pStyle w:val="8"/>
        <w:widowControl w:val="0"/>
        <w:spacing w:before="0" w:beforeAutospacing="0" w:after="0" w:afterAutospacing="0" w:line="560" w:lineRule="exac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（有效期限10天）</w:t>
      </w:r>
    </w:p>
    <w:p>
      <w:pPr>
        <w:spacing w:line="560" w:lineRule="exact"/>
        <w:rPr>
          <w:sz w:val="32"/>
          <w:szCs w:val="32"/>
        </w:rPr>
      </w:pPr>
    </w:p>
    <w:p>
      <w:pPr>
        <w:spacing w:line="560" w:lineRule="exact"/>
        <w:rPr>
          <w:rFonts w:ascii="Times New Roman" w:hAnsi="Times New Roman" w:eastAsia="仿宋_GB2312" w:cs="Times New Roman"/>
          <w:color w:val="333333"/>
          <w:kern w:val="0"/>
          <w:sz w:val="32"/>
          <w:szCs w:val="32"/>
        </w:rPr>
      </w:pPr>
    </w:p>
    <w:p>
      <w:pPr>
        <w:spacing w:line="560" w:lineRule="exact"/>
        <w:jc w:val="right"/>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乌苏市林业和草原局</w:t>
      </w:r>
    </w:p>
    <w:p>
      <w:pPr>
        <w:spacing w:line="560" w:lineRule="exact"/>
        <w:jc w:val="right"/>
        <w:rPr>
          <w:rFonts w:hint="eastAsia"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2025</w:t>
      </w:r>
      <w:r>
        <w:rPr>
          <w:rFonts w:hint="eastAsia"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4</w:t>
      </w:r>
      <w:r>
        <w:rPr>
          <w:rFonts w:hint="eastAsia"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10</w:t>
      </w:r>
      <w:r>
        <w:rPr>
          <w:rFonts w:hint="eastAsia" w:ascii="Times New Roman" w:hAnsi="Times New Roman" w:eastAsia="仿宋_GB2312" w:cs="Times New Roman"/>
          <w:color w:val="333333"/>
          <w:kern w:val="0"/>
          <w:sz w:val="32"/>
          <w:szCs w:val="32"/>
        </w:rPr>
        <w:t>日</w:t>
      </w:r>
    </w:p>
    <w:p>
      <w:pPr>
        <w:pStyle w:val="2"/>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B289B"/>
    <w:rsid w:val="00095BAA"/>
    <w:rsid w:val="00116A7E"/>
    <w:rsid w:val="00182CD7"/>
    <w:rsid w:val="001E4399"/>
    <w:rsid w:val="0022212A"/>
    <w:rsid w:val="0023770A"/>
    <w:rsid w:val="002A33A1"/>
    <w:rsid w:val="002C11F7"/>
    <w:rsid w:val="003629D9"/>
    <w:rsid w:val="003A649B"/>
    <w:rsid w:val="003E5929"/>
    <w:rsid w:val="006328AB"/>
    <w:rsid w:val="00697F5C"/>
    <w:rsid w:val="006A0ED1"/>
    <w:rsid w:val="00703891"/>
    <w:rsid w:val="007131F9"/>
    <w:rsid w:val="00770946"/>
    <w:rsid w:val="007B289B"/>
    <w:rsid w:val="007F7EC1"/>
    <w:rsid w:val="008B51C1"/>
    <w:rsid w:val="008D7B39"/>
    <w:rsid w:val="008F0B35"/>
    <w:rsid w:val="00A43691"/>
    <w:rsid w:val="00A905D1"/>
    <w:rsid w:val="00AC3EF2"/>
    <w:rsid w:val="00BD2B46"/>
    <w:rsid w:val="00E030ED"/>
    <w:rsid w:val="00EE3180"/>
    <w:rsid w:val="00F6211C"/>
    <w:rsid w:val="094D6591"/>
    <w:rsid w:val="18E90A79"/>
    <w:rsid w:val="1CD37B91"/>
    <w:rsid w:val="36082366"/>
    <w:rsid w:val="39B4E67D"/>
    <w:rsid w:val="3D9E15C5"/>
    <w:rsid w:val="44501F28"/>
    <w:rsid w:val="49161D3C"/>
    <w:rsid w:val="64EB01DB"/>
    <w:rsid w:val="6E9B54FB"/>
    <w:rsid w:val="7D2DE4D1"/>
    <w:rsid w:val="7DBF5414"/>
    <w:rsid w:val="7DFE72C8"/>
    <w:rsid w:val="AC3E15D4"/>
    <w:rsid w:val="B3FF0746"/>
    <w:rsid w:val="BEB72621"/>
    <w:rsid w:val="BFFE84FF"/>
    <w:rsid w:val="DBFE5040"/>
    <w:rsid w:val="DD7A472C"/>
    <w:rsid w:val="EF7F696F"/>
    <w:rsid w:val="EFFF1C63"/>
    <w:rsid w:val="F3F6C838"/>
    <w:rsid w:val="F53D4193"/>
    <w:rsid w:val="F7746E6D"/>
    <w:rsid w:val="FF9F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1"/>
    <w:basedOn w:val="1"/>
    <w:next w:val="3"/>
    <w:autoRedefine/>
    <w:qFormat/>
    <w:uiPriority w:val="0"/>
    <w:pPr>
      <w:jc w:val="left"/>
    </w:pPr>
    <w:rPr>
      <w:rFonts w:ascii="Calibri" w:hAnsi="Calibri" w:eastAsia="仿宋_GB2312"/>
      <w:sz w:val="32"/>
    </w:rPr>
  </w:style>
  <w:style w:type="paragraph" w:customStyle="1" w:styleId="3">
    <w:name w:val="样式2"/>
    <w:basedOn w:val="1"/>
    <w:autoRedefine/>
    <w:qFormat/>
    <w:uiPriority w:val="0"/>
    <w:pPr>
      <w:ind w:firstLine="200" w:firstLineChars="200"/>
    </w:pPr>
    <w:rPr>
      <w:rFonts w:eastAsia="仿宋_GB2312"/>
      <w:sz w:val="32"/>
    </w:rPr>
  </w:style>
  <w:style w:type="paragraph" w:styleId="4">
    <w:name w:val="Plain Text"/>
    <w:basedOn w:val="1"/>
    <w:autoRedefine/>
    <w:qFormat/>
    <w:uiPriority w:val="0"/>
    <w:rPr>
      <w:rFonts w:ascii="宋体" w:hAnsi="Courier New"/>
      <w:szCs w:val="20"/>
    </w:rPr>
  </w:style>
  <w:style w:type="paragraph" w:styleId="5">
    <w:name w:val="Balloon Text"/>
    <w:basedOn w:val="1"/>
    <w:link w:val="13"/>
    <w:autoRedefine/>
    <w:semiHidden/>
    <w:unhideWhenUsed/>
    <w:qFormat/>
    <w:uiPriority w:val="99"/>
    <w:rPr>
      <w:sz w:val="18"/>
      <w:szCs w:val="18"/>
    </w:rPr>
  </w:style>
  <w:style w:type="paragraph" w:styleId="6">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line="360" w:lineRule="auto"/>
      <w:jc w:val="left"/>
    </w:pPr>
    <w:rPr>
      <w:rFonts w:ascii="宋体" w:hAnsi="宋体"/>
      <w:kern w:val="0"/>
      <w:sz w:val="24"/>
    </w:rPr>
  </w:style>
  <w:style w:type="character" w:customStyle="1" w:styleId="11">
    <w:name w:val="页眉 Char"/>
    <w:basedOn w:val="10"/>
    <w:link w:val="7"/>
    <w:autoRedefine/>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329</Characters>
  <Lines>2</Lines>
  <Paragraphs>1</Paragraphs>
  <TotalTime>12</TotalTime>
  <ScaleCrop>false</ScaleCrop>
  <LinksUpToDate>false</LinksUpToDate>
  <CharactersWithSpaces>385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2008-07-20T20:21:00Z</dcterms:created>
  <dc:creator>张润华</dc:creator>
  <cp:lastModifiedBy>喜文</cp:lastModifiedBy>
  <cp:lastPrinted>2020-09-11T00:43:00Z</cp:lastPrinted>
  <dcterms:modified xsi:type="dcterms:W3CDTF">2025-04-30T02:53:30Z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298690E973AC4A51A84BA9176E19C0B6_13</vt:lpwstr>
  </property>
</Properties>
</file>