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表1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塔城地区生态环境局乌苏市分局生态环境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  <w:t>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“双随机、一公开”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  <w:t>日常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  <w:t>事前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信息公开表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</w:pPr>
    </w:p>
    <w:tbl>
      <w:tblPr>
        <w:tblStyle w:val="3"/>
        <w:tblW w:w="84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6"/>
        <w:gridCol w:w="1340"/>
        <w:gridCol w:w="1788"/>
        <w:gridCol w:w="972"/>
        <w:gridCol w:w="996"/>
        <w:gridCol w:w="823"/>
        <w:gridCol w:w="912"/>
        <w:gridCol w:w="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检查地区</w:t>
            </w:r>
          </w:p>
        </w:tc>
        <w:tc>
          <w:tcPr>
            <w:tcW w:w="17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检查对象名称</w:t>
            </w:r>
          </w:p>
        </w:tc>
        <w:tc>
          <w:tcPr>
            <w:tcW w:w="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检查对象类型</w:t>
            </w:r>
          </w:p>
        </w:tc>
        <w:tc>
          <w:tcPr>
            <w:tcW w:w="9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检查事项</w:t>
            </w:r>
          </w:p>
        </w:tc>
        <w:tc>
          <w:tcPr>
            <w:tcW w:w="8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9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检查结果</w:t>
            </w:r>
          </w:p>
        </w:tc>
        <w:tc>
          <w:tcPr>
            <w:tcW w:w="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06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塔城地区乌苏市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中粮屯河乌苏番茄制品有限公司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重点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监管对象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塔城地区乌苏市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乌苏市旭森农业发展有限公司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一般监管对象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塔城地区乌苏市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中石油新疆销售有限公司塔城分公司乌苏西大沟加油站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一般监管对象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塔城地区乌苏市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新疆御丰包装有限公司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一般监管对象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塔城地区乌苏市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乌苏市九间楼乡友好养殖农民专业合作社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一般监管对象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塔城地区乌苏市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新疆融兴盛景城市服务有限公司（分厂）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重点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监管对象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  <w:jc w:val="center"/>
        </w:trPr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塔城地区乌苏市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乌苏市西湖镇国芳滴灌带加工厂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一般监管对象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塔城地区乌苏市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乌苏市盛达棉业有限公司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一般监管对象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225B7"/>
    <w:rsid w:val="0A0109D2"/>
    <w:rsid w:val="13461465"/>
    <w:rsid w:val="1CCB49AB"/>
    <w:rsid w:val="22A849DF"/>
    <w:rsid w:val="251C3290"/>
    <w:rsid w:val="361325D1"/>
    <w:rsid w:val="392225B7"/>
    <w:rsid w:val="4DCA0DED"/>
    <w:rsid w:val="4DE62BBB"/>
    <w:rsid w:val="555C2F56"/>
    <w:rsid w:val="5AF947B5"/>
    <w:rsid w:val="6F812D13"/>
    <w:rsid w:val="72EC416F"/>
    <w:rsid w:val="78582CE9"/>
    <w:rsid w:val="785B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2"/>
    <w:basedOn w:val="1"/>
    <w:uiPriority w:val="0"/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2025-05-26T09:24:00Z</dcterms:created>
  <dc:creator>海洋之星</dc:creator>
  <cp:lastModifiedBy>海洋之星</cp:lastModifiedBy>
  <dcterms:modified xsi:type="dcterms:W3CDTF">2025-05-26T09:25:23Z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DBA10006CD624B68A820765E65BC7A84</vt:lpwstr>
  </property>
</Properties>
</file>