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附件3</w:t>
      </w: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第二批“塔城英才”计划高层次人才培养—</w:t>
      </w: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jc w:val="center"/>
        <w:textAlignment w:val="auto"/>
        <w:rPr>
          <w:rFonts w:hint="default" w:ascii="Times New Roman" w:hAnsi="Times New Roman" w:eastAsia="仿宋_GB2312" w:cs="Times New Roman"/>
          <w:b w:val="0"/>
          <w:bCs/>
          <w:lang w:val="en-US" w:eastAsia="zh-CN"/>
        </w:rPr>
      </w:pPr>
      <w:r>
        <w:rPr>
          <w:rFonts w:hint="eastAsia" w:ascii="方正小标宋简体" w:hAnsi="方正小标宋简体" w:eastAsia="方正小标宋简体" w:cs="方正小标宋简体"/>
          <w:b w:val="0"/>
          <w:bCs/>
          <w:sz w:val="44"/>
          <w:szCs w:val="44"/>
          <w:lang w:val="en-US" w:eastAsia="zh-CN"/>
        </w:rPr>
        <w:t>重点领域专业人才培养项目诚信承诺书</w:t>
      </w: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textAlignment w:val="auto"/>
        <w:rPr>
          <w:rFonts w:hint="eastAsia" w:ascii="仿宋_GB2312" w:hAnsi="仿宋_GB2312" w:eastAsia="仿宋_GB2312" w:cs="仿宋_GB2312"/>
          <w:b w:val="0"/>
          <w:bCs/>
          <w:sz w:val="32"/>
          <w:szCs w:val="32"/>
          <w:lang w:val="en-US" w:eastAsia="zh-CN"/>
        </w:rPr>
      </w:pP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申报人承诺：</w:t>
      </w: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本人作为申报2025年度第二批“塔城英才”计划高层次人才培养—重点领域专业人才培养项目的申报人，在充分知晓并接受项目管理有关规定的前提下，郑重承诺如下：</w:t>
      </w: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本人保证申报材料的真实性和合法性；本项目申请没有出现违反法律及有关规定的内容，符合第二批“塔城英才”计划高层次人才培养—重点领域专业人才培养项目的相关规定。若填报失实或违反规定，本人将承担相关责任。</w:t>
      </w: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如批准入选该项目，本人将严格履行职责，主动承担项目责任，严格遵守项目管理的有关规定，严格落实《“塔城英才”计划实施办法（试行）》（塔地党办发〔2025〕20号）有关要求，建立专项账目，做到专款专用。认真开展工作，按时报送有关材料，确保项目顺利完成。如有违反财经纪律或因辞职造成项目无法顺利实施完毕等情况，本人愿接受塔城地区人力资源和社会保障局及相关行政主管部门依据国家、自治区和地区有关法律法规作出的违规行为处理，并记入科研失信名单。</w:t>
      </w: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jc w:val="center"/>
        <w:textAlignment w:val="auto"/>
        <w:rPr>
          <w:rFonts w:hint="eastAsia" w:ascii="仿宋_GB2312" w:hAnsi="仿宋_GB2312" w:eastAsia="仿宋_GB2312" w:cs="仿宋_GB2312"/>
          <w:b w:val="0"/>
          <w:bCs/>
          <w:sz w:val="32"/>
          <w:szCs w:val="32"/>
          <w:lang w:val="en-US" w:eastAsia="zh-CN"/>
        </w:rPr>
      </w:pP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jc w:val="center"/>
        <w:textAlignment w:val="auto"/>
        <w:rPr>
          <w:rFonts w:hint="eastAsia" w:ascii="仿宋_GB2312" w:hAnsi="仿宋_GB2312" w:eastAsia="仿宋_GB2312" w:cs="仿宋_GB2312"/>
          <w:b w:val="0"/>
          <w:bCs/>
          <w:sz w:val="32"/>
          <w:szCs w:val="32"/>
          <w:lang w:val="en-US" w:eastAsia="zh-CN"/>
        </w:rPr>
      </w:pP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jc w:val="center"/>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申报人（亲笔签字按手印）：</w:t>
      </w: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jc w:val="center"/>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年   月    日</w:t>
      </w: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textAlignment w:val="auto"/>
        <w:rPr>
          <w:rFonts w:hint="eastAsia" w:ascii="仿宋_GB2312" w:hAnsi="仿宋_GB2312" w:eastAsia="仿宋_GB2312" w:cs="仿宋_GB2312"/>
          <w:b w:val="0"/>
          <w:bCs/>
          <w:sz w:val="32"/>
          <w:szCs w:val="32"/>
          <w:lang w:val="en-US" w:eastAsia="zh-CN"/>
        </w:rPr>
      </w:pP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用人单位（依托单位）承诺：</w:t>
      </w: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按照“塔城英才”计划高层次人才培养—重点领域专业人才培养项目的有关规定，我单位对申报人资格及申报材料相关内容进行了审核，申报材料真实有效。如批准入选该项目，在项目实施期间，我单位保证对项目实施所需的人力、物力和工作时间等条件给予保障，严格遵守项目管理的有</w:t>
      </w:r>
      <w:bookmarkStart w:id="0" w:name="_GoBack"/>
      <w:bookmarkEnd w:id="0"/>
      <w:r>
        <w:rPr>
          <w:rFonts w:hint="eastAsia" w:ascii="仿宋_GB2312" w:hAnsi="仿宋_GB2312" w:eastAsia="仿宋_GB2312" w:cs="仿宋_GB2312"/>
          <w:b w:val="0"/>
          <w:bCs/>
          <w:sz w:val="32"/>
          <w:szCs w:val="32"/>
          <w:lang w:val="en-US" w:eastAsia="zh-CN"/>
        </w:rPr>
        <w:t>关规定，严格落实《“塔城英才”计划实施办法（试行）》（塔地党办发〔2025〕20号）的有关要求，建立专项账目，做到专款专用，督促申报人按照项目管理的有关规定执行。若申报材料内容信息失实、执行项目中违反规定，本单位将承担相关法律责任。</w:t>
      </w:r>
    </w:p>
    <w:p>
      <w:pPr>
        <w:pageBreakBefore w:val="0"/>
        <w:widowControl w:val="0"/>
        <w:kinsoku/>
        <w:wordWrap/>
        <w:overflowPunct/>
        <w:topLinePunct w:val="0"/>
        <w:autoSpaceDE/>
        <w:autoSpaceDN/>
        <w:bidi w:val="0"/>
        <w:adjustRightInd w:val="0"/>
        <w:snapToGrid w:val="0"/>
        <w:spacing w:line="480" w:lineRule="exact"/>
        <w:textAlignment w:val="auto"/>
        <w:rPr>
          <w:rFonts w:hint="eastAsia" w:ascii="仿宋_GB2312" w:hAnsi="仿宋_GB2312" w:eastAsia="仿宋_GB2312" w:cs="仿宋_GB2312"/>
          <w:b w:val="0"/>
          <w:bCs/>
          <w:sz w:val="32"/>
          <w:szCs w:val="32"/>
          <w:lang w:val="en-US" w:eastAsia="zh-CN"/>
        </w:rPr>
      </w:pPr>
    </w:p>
    <w:p>
      <w:pPr>
        <w:pageBreakBefore w:val="0"/>
        <w:widowControl w:val="0"/>
        <w:kinsoku/>
        <w:wordWrap/>
        <w:overflowPunct/>
        <w:topLinePunct w:val="0"/>
        <w:autoSpaceDE/>
        <w:autoSpaceDN/>
        <w:bidi w:val="0"/>
        <w:adjustRightInd w:val="0"/>
        <w:snapToGrid w:val="0"/>
        <w:spacing w:line="480" w:lineRule="exact"/>
        <w:textAlignment w:val="auto"/>
        <w:rPr>
          <w:rFonts w:hint="eastAsia" w:ascii="仿宋_GB2312" w:hAnsi="仿宋_GB2312" w:eastAsia="仿宋_GB2312" w:cs="仿宋_GB2312"/>
          <w:b w:val="0"/>
          <w:bCs/>
          <w:sz w:val="32"/>
          <w:szCs w:val="32"/>
          <w:lang w:val="en-US" w:eastAsia="zh-CN"/>
        </w:rPr>
      </w:pP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jc w:val="center"/>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单位公章：</w:t>
      </w:r>
    </w:p>
    <w:p>
      <w:pPr>
        <w:pStyle w:val="2"/>
        <w:keepNext/>
        <w:keepLines/>
        <w:pageBreakBefore w:val="0"/>
        <w:widowControl w:val="0"/>
        <w:kinsoku/>
        <w:wordWrap/>
        <w:overflowPunct/>
        <w:topLinePunct w:val="0"/>
        <w:autoSpaceDE/>
        <w:autoSpaceDN/>
        <w:bidi w:val="0"/>
        <w:adjustRightInd w:val="0"/>
        <w:snapToGrid w:val="0"/>
        <w:spacing w:before="0" w:beforeLines="0" w:after="0" w:afterLines="0" w:line="4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lang w:val="en-US" w:eastAsia="zh-CN"/>
        </w:rPr>
        <w:t xml:space="preserve">                       年     月     日</w:t>
      </w:r>
    </w:p>
    <w:sectPr>
      <w:pgSz w:w="11906" w:h="16838"/>
      <w:pgMar w:top="2098" w:right="1417"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273D89"/>
    <w:rsid w:val="0377346C"/>
    <w:rsid w:val="17B23FCC"/>
    <w:rsid w:val="31343D46"/>
    <w:rsid w:val="3AA17C10"/>
    <w:rsid w:val="541A1585"/>
    <w:rsid w:val="71273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650</Words>
  <Characters>653</Characters>
  <Lines>0</Lines>
  <Paragraphs>0</Paragraphs>
  <TotalTime>3</TotalTime>
  <ScaleCrop>false</ScaleCrop>
  <LinksUpToDate>false</LinksUpToDate>
  <CharactersWithSpaces>721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2025-05-30T04:27:00Z</dcterms:created>
  <dc:creator>我的小可爱</dc:creator>
  <cp:lastModifiedBy>Administrator</cp:lastModifiedBy>
  <dcterms:modified xsi:type="dcterms:W3CDTF">2025-06-16T13:03:50Z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eyJoZGlkIjoiNDM1NWUyZGY3YjRjM2JhOWZjOGYzZDhlZmY5YmIyYzEiLCJ1c2VySWQiOiIyMTEyNzUzOTQifQ==</vt:lpwstr>
  </property>
  <property fmtid="{D5CDD505-2E9C-101B-9397-08002B2CF9AE}" pid="4" name="ICV">
    <vt:lpwstr>A5DC40BCA9A9441E8B60ED5D1E822397_13</vt:lpwstr>
  </property>
</Properties>
</file>