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val="0"/>
          <w:bCs w:val="0"/>
          <w:sz w:val="32"/>
          <w:szCs w:val="40"/>
          <w:highlight w:val="none"/>
          <w:lang w:val="en-US" w:eastAsia="zh-CN"/>
        </w:rPr>
        <w:t>附件7：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sz w:val="44"/>
          <w:szCs w:val="52"/>
          <w:highlight w:val="none"/>
        </w:rPr>
      </w:pPr>
      <w:r>
        <w:rPr>
          <w:rFonts w:hint="eastAsia" w:ascii="方正小标宋简体" w:hAnsi="方正小标宋简体" w:eastAsia="方正小标宋简体" w:cs="方正小标宋简体"/>
          <w:b w:val="0"/>
          <w:bCs w:val="0"/>
          <w:sz w:val="44"/>
          <w:szCs w:val="52"/>
          <w:highlight w:val="none"/>
          <w:lang w:eastAsia="zh-CN"/>
        </w:rPr>
        <w:t>乌苏市</w:t>
      </w:r>
      <w:r>
        <w:rPr>
          <w:rFonts w:hint="eastAsia" w:ascii="方正小标宋简体" w:hAnsi="方正小标宋简体" w:eastAsia="方正小标宋简体" w:cs="方正小标宋简体"/>
          <w:b w:val="0"/>
          <w:bCs w:val="0"/>
          <w:sz w:val="44"/>
          <w:szCs w:val="52"/>
          <w:highlight w:val="none"/>
        </w:rPr>
        <w:t>中小学</w:t>
      </w:r>
      <w:r>
        <w:rPr>
          <w:rFonts w:hint="eastAsia" w:ascii="方正小标宋简体" w:hAnsi="方正小标宋简体" w:eastAsia="方正小标宋简体" w:cs="方正小标宋简体"/>
          <w:b w:val="0"/>
          <w:bCs w:val="0"/>
          <w:sz w:val="44"/>
          <w:szCs w:val="52"/>
          <w:highlight w:val="none"/>
          <w:lang w:val="en-US" w:eastAsia="zh-CN"/>
        </w:rPr>
        <w:t>转学</w:t>
      </w:r>
      <w:r>
        <w:rPr>
          <w:rFonts w:hint="eastAsia" w:ascii="方正小标宋简体" w:hAnsi="方正小标宋简体" w:eastAsia="方正小标宋简体" w:cs="方正小标宋简体"/>
          <w:b w:val="0"/>
          <w:bCs w:val="0"/>
          <w:sz w:val="44"/>
          <w:szCs w:val="52"/>
          <w:highlight w:val="none"/>
        </w:rPr>
        <w:t>须知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b w:val="0"/>
          <w:bCs w:val="0"/>
          <w:sz w:val="48"/>
          <w:szCs w:val="56"/>
          <w:highlight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b w:val="0"/>
          <w:bCs w:val="0"/>
          <w:sz w:val="48"/>
          <w:szCs w:val="56"/>
          <w:highlight w:val="none"/>
        </w:rPr>
      </w:pPr>
      <w:r>
        <w:rPr>
          <w:rFonts w:ascii="仿宋_GB2312" w:eastAsia="仿宋_GB2312" w:cs="仿宋_GB2312"/>
          <w:b w:val="0"/>
          <w:bCs w:val="0"/>
          <w:color w:val="191919"/>
          <w:sz w:val="32"/>
          <w:szCs w:val="32"/>
          <w:highlight w:val="none"/>
        </w:rPr>
        <w:t>根据</w:t>
      </w:r>
      <w:r>
        <w:rPr>
          <w:rFonts w:hint="eastAsia" w:ascii="仿宋_GB2312" w:eastAsia="仿宋_GB2312" w:cs="仿宋_GB2312"/>
          <w:b w:val="0"/>
          <w:bCs w:val="0"/>
          <w:sz w:val="32"/>
          <w:szCs w:val="32"/>
          <w:highlight w:val="none"/>
        </w:rPr>
        <w:t>自治区教育厅</w:t>
      </w:r>
      <w:r>
        <w:rPr>
          <w:rFonts w:hint="eastAsia" w:ascii="仿宋_GB2312" w:eastAsia="仿宋_GB2312" w:cs="仿宋_GB2312"/>
          <w:b w:val="0"/>
          <w:bCs w:val="0"/>
          <w:spacing w:val="12"/>
          <w:sz w:val="32"/>
          <w:szCs w:val="32"/>
          <w:highlight w:val="none"/>
        </w:rPr>
        <w:t>《关于进一步做好义务教育学校招生入学</w:t>
      </w:r>
      <w:r>
        <w:rPr>
          <w:rFonts w:hint="eastAsia" w:ascii="仿宋_GB2312" w:eastAsia="仿宋_GB2312" w:cs="仿宋_GB2312"/>
          <w:b w:val="0"/>
          <w:bCs w:val="0"/>
          <w:color w:val="191919"/>
          <w:sz w:val="32"/>
          <w:szCs w:val="32"/>
          <w:highlight w:val="none"/>
        </w:rPr>
        <w:t>工作的通知》要求，为进一步落实阳光招生转学政策，本着育人为本、依法依规、公平公正原则，现将202</w:t>
      </w:r>
      <w:r>
        <w:rPr>
          <w:rFonts w:hint="eastAsia" w:ascii="仿宋_GB2312" w:eastAsia="仿宋_GB2312" w:cs="仿宋_GB2312"/>
          <w:b w:val="0"/>
          <w:bCs w:val="0"/>
          <w:color w:val="191919"/>
          <w:sz w:val="32"/>
          <w:szCs w:val="32"/>
          <w:highlight w:val="none"/>
          <w:lang w:val="en-US" w:eastAsia="zh-CN"/>
        </w:rPr>
        <w:t>5</w:t>
      </w:r>
      <w:r>
        <w:rPr>
          <w:rFonts w:hint="eastAsia" w:ascii="仿宋_GB2312" w:eastAsia="仿宋_GB2312" w:cs="仿宋_GB2312"/>
          <w:b w:val="0"/>
          <w:bCs w:val="0"/>
          <w:color w:val="191919"/>
          <w:sz w:val="32"/>
          <w:szCs w:val="32"/>
          <w:highlight w:val="none"/>
        </w:rPr>
        <w:t>年秋季学期</w:t>
      </w:r>
      <w:r>
        <w:rPr>
          <w:rFonts w:hint="eastAsia" w:ascii="仿宋_GB2312" w:eastAsia="仿宋_GB2312" w:cs="仿宋_GB2312"/>
          <w:b w:val="0"/>
          <w:bCs w:val="0"/>
          <w:color w:val="191919"/>
          <w:sz w:val="32"/>
          <w:szCs w:val="32"/>
          <w:highlight w:val="none"/>
          <w:lang w:eastAsia="zh-CN"/>
        </w:rPr>
        <w:t>乌苏市</w:t>
      </w:r>
      <w:r>
        <w:rPr>
          <w:rFonts w:hint="eastAsia" w:ascii="仿宋_GB2312" w:eastAsia="仿宋_GB2312" w:cs="仿宋_GB2312"/>
          <w:b w:val="0"/>
          <w:bCs w:val="0"/>
          <w:color w:val="191919"/>
          <w:sz w:val="32"/>
          <w:szCs w:val="32"/>
          <w:highlight w:val="none"/>
        </w:rPr>
        <w:t>中小学转学工作有关事项告知如下：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b w:val="0"/>
          <w:bCs w:val="0"/>
          <w:sz w:val="48"/>
          <w:szCs w:val="56"/>
          <w:highlight w:val="none"/>
        </w:rPr>
      </w:pPr>
      <w:r>
        <w:rPr>
          <w:rFonts w:ascii="黑体" w:hAnsi="宋体" w:eastAsia="黑体" w:cs="黑体"/>
          <w:b w:val="0"/>
          <w:bCs w:val="0"/>
          <w:color w:val="191919"/>
          <w:sz w:val="32"/>
          <w:szCs w:val="32"/>
          <w:highlight w:val="none"/>
        </w:rPr>
        <w:t>一、</w:t>
      </w:r>
      <w:r>
        <w:rPr>
          <w:rFonts w:hint="eastAsia" w:ascii="黑体" w:hAnsi="宋体" w:eastAsia="黑体" w:cs="黑体"/>
          <w:b w:val="0"/>
          <w:bCs w:val="0"/>
          <w:color w:val="191919"/>
          <w:sz w:val="32"/>
          <w:szCs w:val="32"/>
          <w:highlight w:val="none"/>
          <w:lang w:eastAsia="zh-CN"/>
        </w:rPr>
        <w:t>转学</w:t>
      </w:r>
      <w:r>
        <w:rPr>
          <w:rFonts w:ascii="黑体" w:hAnsi="宋体" w:eastAsia="黑体" w:cs="黑体"/>
          <w:b w:val="0"/>
          <w:bCs w:val="0"/>
          <w:color w:val="191919"/>
          <w:sz w:val="32"/>
          <w:szCs w:val="32"/>
          <w:highlight w:val="none"/>
        </w:rPr>
        <w:t>对象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b w:val="0"/>
          <w:bCs w:val="0"/>
          <w:sz w:val="48"/>
          <w:szCs w:val="56"/>
          <w:highlight w:val="none"/>
        </w:rPr>
      </w:pPr>
      <w:r>
        <w:rPr>
          <w:rFonts w:hint="eastAsia" w:ascii="仿宋_GB2312" w:eastAsia="仿宋_GB2312" w:cs="仿宋_GB2312"/>
          <w:b w:val="0"/>
          <w:bCs w:val="0"/>
          <w:sz w:val="32"/>
          <w:szCs w:val="32"/>
          <w:highlight w:val="none"/>
        </w:rPr>
        <w:t>当前在外县市、外地州、外省市义务教育阶段就学转入我市就读的学生。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b w:val="0"/>
          <w:bCs w:val="0"/>
          <w:sz w:val="48"/>
          <w:szCs w:val="56"/>
          <w:highlight w:val="none"/>
        </w:rPr>
      </w:pPr>
      <w:r>
        <w:rPr>
          <w:rFonts w:hint="eastAsia" w:ascii="黑体" w:hAnsi="宋体" w:eastAsia="黑体" w:cs="黑体"/>
          <w:b w:val="0"/>
          <w:bCs w:val="0"/>
          <w:sz w:val="32"/>
          <w:szCs w:val="32"/>
          <w:highlight w:val="none"/>
        </w:rPr>
        <w:t>二、办理时间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b w:val="0"/>
          <w:bCs w:val="0"/>
          <w:sz w:val="48"/>
          <w:szCs w:val="56"/>
          <w:highlight w:val="none"/>
        </w:rPr>
      </w:pPr>
      <w:r>
        <w:rPr>
          <w:rFonts w:hint="eastAsia" w:ascii="仿宋_GB2312" w:eastAsia="仿宋_GB2312" w:cs="仿宋_GB2312"/>
          <w:b w:val="0"/>
          <w:bCs w:val="0"/>
          <w:sz w:val="32"/>
          <w:szCs w:val="32"/>
          <w:highlight w:val="none"/>
        </w:rPr>
        <w:t>202</w:t>
      </w:r>
      <w:r>
        <w:rPr>
          <w:rFonts w:hint="eastAsia" w:ascii="仿宋_GB2312" w:eastAsia="仿宋_GB2312" w:cs="仿宋_GB2312"/>
          <w:b w:val="0"/>
          <w:bCs w:val="0"/>
          <w:sz w:val="32"/>
          <w:szCs w:val="32"/>
          <w:highlight w:val="none"/>
          <w:lang w:val="en-US" w:eastAsia="zh-CN"/>
        </w:rPr>
        <w:t>5</w:t>
      </w:r>
      <w:r>
        <w:rPr>
          <w:rFonts w:hint="eastAsia" w:ascii="仿宋_GB2312" w:eastAsia="仿宋_GB2312" w:cs="仿宋_GB2312"/>
          <w:b w:val="0"/>
          <w:bCs w:val="0"/>
          <w:sz w:val="32"/>
          <w:szCs w:val="32"/>
          <w:highlight w:val="none"/>
        </w:rPr>
        <w:t>年8月12日</w:t>
      </w:r>
      <w:r>
        <w:rPr>
          <w:rFonts w:hint="eastAsia" w:ascii="仿宋_GB2312" w:eastAsia="仿宋_GB2312" w:cs="仿宋_GB2312"/>
          <w:b w:val="0"/>
          <w:bCs w:val="0"/>
          <w:sz w:val="32"/>
          <w:szCs w:val="32"/>
          <w:highlight w:val="none"/>
          <w:lang w:eastAsia="zh-CN"/>
        </w:rPr>
        <w:t>——</w:t>
      </w:r>
      <w:bookmarkStart w:id="1" w:name="_GoBack"/>
      <w:bookmarkEnd w:id="1"/>
      <w:r>
        <w:rPr>
          <w:rFonts w:hint="eastAsia" w:ascii="仿宋_GB2312" w:eastAsia="仿宋_GB2312" w:cs="仿宋_GB2312"/>
          <w:b w:val="0"/>
          <w:bCs w:val="0"/>
          <w:sz w:val="32"/>
          <w:szCs w:val="32"/>
          <w:highlight w:val="none"/>
        </w:rPr>
        <w:t>202</w:t>
      </w:r>
      <w:r>
        <w:rPr>
          <w:rFonts w:hint="eastAsia" w:ascii="仿宋_GB2312" w:eastAsia="仿宋_GB2312" w:cs="仿宋_GB2312"/>
          <w:b w:val="0"/>
          <w:bCs w:val="0"/>
          <w:sz w:val="32"/>
          <w:szCs w:val="32"/>
          <w:highlight w:val="none"/>
          <w:lang w:val="en-US" w:eastAsia="zh-CN"/>
        </w:rPr>
        <w:t>5</w:t>
      </w:r>
      <w:r>
        <w:rPr>
          <w:rFonts w:hint="eastAsia" w:ascii="仿宋_GB2312" w:eastAsia="仿宋_GB2312" w:cs="仿宋_GB2312"/>
          <w:b w:val="0"/>
          <w:bCs w:val="0"/>
          <w:sz w:val="32"/>
          <w:szCs w:val="32"/>
          <w:highlight w:val="none"/>
        </w:rPr>
        <w:t>年9月6日，其余时间不予办理</w:t>
      </w:r>
      <w:r>
        <w:rPr>
          <w:rFonts w:hint="eastAsia" w:ascii="仿宋_GB2312" w:eastAsia="仿宋_GB2312" w:cs="仿宋_GB2312"/>
          <w:b w:val="0"/>
          <w:bCs w:val="0"/>
          <w:sz w:val="32"/>
          <w:szCs w:val="32"/>
          <w:highlight w:val="none"/>
          <w:lang w:eastAsia="zh-CN"/>
        </w:rPr>
        <w:t>转学</w:t>
      </w:r>
      <w:r>
        <w:rPr>
          <w:rFonts w:hint="eastAsia" w:ascii="仿宋_GB2312" w:eastAsia="仿宋_GB2312" w:cs="仿宋_GB2312"/>
          <w:b w:val="0"/>
          <w:bCs w:val="0"/>
          <w:sz w:val="32"/>
          <w:szCs w:val="32"/>
          <w:highlight w:val="none"/>
        </w:rPr>
        <w:t>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b w:val="0"/>
          <w:bCs w:val="0"/>
          <w:sz w:val="48"/>
          <w:szCs w:val="56"/>
          <w:highlight w:val="none"/>
        </w:rPr>
      </w:pPr>
      <w:r>
        <w:rPr>
          <w:rFonts w:hint="eastAsia" w:ascii="黑体" w:hAnsi="宋体" w:eastAsia="黑体" w:cs="黑体"/>
          <w:b w:val="0"/>
          <w:bCs w:val="0"/>
          <w:sz w:val="32"/>
          <w:szCs w:val="32"/>
          <w:highlight w:val="none"/>
        </w:rPr>
        <w:t>三、注意事项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b w:val="0"/>
          <w:bCs w:val="0"/>
          <w:sz w:val="48"/>
          <w:szCs w:val="56"/>
          <w:highlight w:val="none"/>
        </w:rPr>
      </w:pPr>
      <w:r>
        <w:rPr>
          <w:rFonts w:hint="eastAsia" w:ascii="仿宋_GB2312" w:eastAsia="仿宋_GB2312" w:cs="仿宋_GB2312"/>
          <w:b w:val="0"/>
          <w:bCs w:val="0"/>
          <w:sz w:val="32"/>
          <w:szCs w:val="32"/>
          <w:highlight w:val="none"/>
        </w:rPr>
        <w:t>1.</w:t>
      </w:r>
      <w:r>
        <w:rPr>
          <w:rFonts w:hint="eastAsia" w:ascii="仿宋_GB2312" w:eastAsia="仿宋_GB2312" w:cs="仿宋_GB2312"/>
          <w:b w:val="0"/>
          <w:bCs w:val="0"/>
          <w:spacing w:val="12"/>
          <w:sz w:val="32"/>
          <w:szCs w:val="32"/>
          <w:highlight w:val="none"/>
        </w:rPr>
        <w:t>毕业年级（六、九年级）学生原则上不允许转学；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b w:val="0"/>
          <w:bCs w:val="0"/>
          <w:sz w:val="48"/>
          <w:szCs w:val="56"/>
          <w:highlight w:val="none"/>
        </w:rPr>
      </w:pPr>
      <w:r>
        <w:rPr>
          <w:rFonts w:hint="eastAsia" w:ascii="仿宋_GB2312" w:eastAsia="仿宋_GB2312" w:cs="仿宋_GB2312"/>
          <w:b w:val="0"/>
          <w:bCs w:val="0"/>
          <w:sz w:val="32"/>
          <w:szCs w:val="32"/>
          <w:highlight w:val="none"/>
        </w:rPr>
        <w:t>2.已在本市</w:t>
      </w:r>
      <w:r>
        <w:rPr>
          <w:rFonts w:hint="eastAsia" w:ascii="仿宋_GB2312" w:eastAsia="仿宋_GB2312" w:cs="仿宋_GB2312"/>
          <w:b w:val="0"/>
          <w:bCs w:val="0"/>
          <w:sz w:val="32"/>
          <w:szCs w:val="32"/>
          <w:highlight w:val="none"/>
          <w:lang w:val="en-US" w:eastAsia="zh-CN"/>
        </w:rPr>
        <w:t>城区</w:t>
      </w:r>
      <w:r>
        <w:rPr>
          <w:rFonts w:hint="eastAsia" w:ascii="仿宋_GB2312" w:eastAsia="仿宋_GB2312" w:cs="仿宋_GB2312"/>
          <w:b w:val="0"/>
          <w:bCs w:val="0"/>
          <w:sz w:val="32"/>
          <w:szCs w:val="32"/>
          <w:highlight w:val="none"/>
        </w:rPr>
        <w:t>就读学生原则上不允许转学；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88" w:firstLineChars="200"/>
        <w:jc w:val="left"/>
        <w:textAlignment w:val="auto"/>
        <w:rPr>
          <w:b w:val="0"/>
          <w:bCs w:val="0"/>
          <w:sz w:val="48"/>
          <w:szCs w:val="56"/>
          <w:highlight w:val="none"/>
        </w:rPr>
      </w:pPr>
      <w:r>
        <w:rPr>
          <w:rFonts w:hint="eastAsia" w:ascii="仿宋_GB2312" w:eastAsia="仿宋_GB2312" w:cs="仿宋_GB2312"/>
          <w:b w:val="0"/>
          <w:bCs w:val="0"/>
          <w:spacing w:val="12"/>
          <w:sz w:val="32"/>
          <w:szCs w:val="32"/>
          <w:highlight w:val="none"/>
        </w:rPr>
        <w:t>3.休学期间学生不允许转学；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88" w:firstLineChars="200"/>
        <w:jc w:val="left"/>
        <w:textAlignment w:val="auto"/>
        <w:rPr>
          <w:b w:val="0"/>
          <w:bCs w:val="0"/>
          <w:sz w:val="48"/>
          <w:szCs w:val="56"/>
          <w:highlight w:val="none"/>
        </w:rPr>
      </w:pPr>
      <w:r>
        <w:rPr>
          <w:rFonts w:hint="eastAsia" w:ascii="黑体" w:hAnsi="宋体" w:eastAsia="黑体" w:cs="黑体"/>
          <w:b w:val="0"/>
          <w:bCs w:val="0"/>
          <w:spacing w:val="12"/>
          <w:sz w:val="32"/>
          <w:szCs w:val="32"/>
          <w:highlight w:val="none"/>
        </w:rPr>
        <w:t>四、</w:t>
      </w:r>
      <w:r>
        <w:rPr>
          <w:rFonts w:hint="eastAsia" w:ascii="黑体" w:hAnsi="宋体" w:eastAsia="黑体" w:cs="黑体"/>
          <w:b w:val="0"/>
          <w:bCs w:val="0"/>
          <w:spacing w:val="12"/>
          <w:sz w:val="32"/>
          <w:szCs w:val="32"/>
          <w:highlight w:val="none"/>
          <w:lang w:eastAsia="zh-CN"/>
        </w:rPr>
        <w:t>转学</w:t>
      </w:r>
      <w:r>
        <w:rPr>
          <w:rFonts w:hint="eastAsia" w:ascii="黑体" w:hAnsi="宋体" w:eastAsia="黑体" w:cs="黑体"/>
          <w:b w:val="0"/>
          <w:bCs w:val="0"/>
          <w:spacing w:val="12"/>
          <w:sz w:val="32"/>
          <w:szCs w:val="32"/>
          <w:highlight w:val="none"/>
        </w:rPr>
        <w:t>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88" w:firstLineChars="200"/>
        <w:jc w:val="left"/>
        <w:textAlignment w:val="auto"/>
        <w:rPr>
          <w:b w:val="0"/>
          <w:bCs w:val="0"/>
          <w:sz w:val="48"/>
          <w:szCs w:val="56"/>
          <w:highlight w:val="none"/>
        </w:rPr>
      </w:pPr>
      <w:r>
        <w:rPr>
          <w:rFonts w:hint="eastAsia" w:ascii="仿宋_GB2312" w:eastAsia="仿宋_GB2312" w:cs="仿宋_GB2312"/>
          <w:b w:val="0"/>
          <w:bCs w:val="0"/>
          <w:spacing w:val="12"/>
          <w:sz w:val="32"/>
          <w:szCs w:val="32"/>
          <w:highlight w:val="none"/>
          <w:lang w:eastAsia="zh-CN"/>
        </w:rPr>
        <w:t>转学</w:t>
      </w:r>
      <w:r>
        <w:rPr>
          <w:rFonts w:hint="eastAsia" w:ascii="仿宋_GB2312" w:eastAsia="仿宋_GB2312" w:cs="仿宋_GB2312"/>
          <w:b w:val="0"/>
          <w:bCs w:val="0"/>
          <w:spacing w:val="12"/>
          <w:sz w:val="32"/>
          <w:szCs w:val="32"/>
          <w:highlight w:val="none"/>
        </w:rPr>
        <w:t>生参照《</w:t>
      </w:r>
      <w:r>
        <w:rPr>
          <w:rFonts w:hint="eastAsia" w:ascii="仿宋_GB2312" w:eastAsia="仿宋_GB2312" w:cs="仿宋_GB2312"/>
          <w:b w:val="0"/>
          <w:bCs w:val="0"/>
          <w:spacing w:val="0"/>
          <w:sz w:val="32"/>
          <w:szCs w:val="32"/>
          <w:highlight w:val="none"/>
          <w:lang w:eastAsia="zh-CN"/>
        </w:rPr>
        <w:t>乌苏市</w:t>
      </w:r>
      <w:r>
        <w:rPr>
          <w:rFonts w:hint="eastAsia" w:ascii="仿宋_GB2312" w:eastAsia="仿宋_GB2312" w:cs="仿宋_GB2312"/>
          <w:b w:val="0"/>
          <w:bCs w:val="0"/>
          <w:spacing w:val="0"/>
          <w:sz w:val="32"/>
          <w:szCs w:val="32"/>
          <w:highlight w:val="none"/>
        </w:rPr>
        <w:t>202</w:t>
      </w:r>
      <w:r>
        <w:rPr>
          <w:rFonts w:hint="eastAsia" w:ascii="仿宋_GB2312" w:eastAsia="仿宋_GB2312" w:cs="仿宋_GB2312"/>
          <w:b w:val="0"/>
          <w:bCs w:val="0"/>
          <w:spacing w:val="0"/>
          <w:sz w:val="32"/>
          <w:szCs w:val="32"/>
          <w:highlight w:val="none"/>
          <w:lang w:val="en-US" w:eastAsia="zh-CN"/>
        </w:rPr>
        <w:t>5</w:t>
      </w:r>
      <w:r>
        <w:rPr>
          <w:rFonts w:hint="eastAsia" w:ascii="仿宋_GB2312" w:eastAsia="仿宋_GB2312" w:cs="仿宋_GB2312"/>
          <w:b w:val="0"/>
          <w:bCs w:val="0"/>
          <w:spacing w:val="0"/>
          <w:sz w:val="32"/>
          <w:szCs w:val="32"/>
          <w:highlight w:val="none"/>
        </w:rPr>
        <w:t>年秋季义务教育阶段学校学位预警</w:t>
      </w:r>
      <w:r>
        <w:rPr>
          <w:rFonts w:hint="eastAsia" w:ascii="仿宋_GB2312" w:eastAsia="仿宋_GB2312" w:cs="仿宋_GB2312"/>
          <w:b w:val="0"/>
          <w:bCs w:val="0"/>
          <w:spacing w:val="12"/>
          <w:sz w:val="32"/>
          <w:szCs w:val="32"/>
          <w:highlight w:val="none"/>
        </w:rPr>
        <w:t>公告》《</w:t>
      </w:r>
      <w:r>
        <w:rPr>
          <w:rFonts w:hint="eastAsia" w:ascii="仿宋_GB2312" w:eastAsia="仿宋_GB2312" w:cs="仿宋_GB2312"/>
          <w:b w:val="0"/>
          <w:bCs w:val="0"/>
          <w:spacing w:val="12"/>
          <w:sz w:val="32"/>
          <w:szCs w:val="32"/>
          <w:highlight w:val="none"/>
          <w:lang w:eastAsia="zh-CN"/>
        </w:rPr>
        <w:t>乌苏市</w:t>
      </w:r>
      <w:r>
        <w:rPr>
          <w:rFonts w:hint="eastAsia" w:ascii="仿宋_GB2312" w:eastAsia="仿宋_GB2312" w:cs="仿宋_GB2312"/>
          <w:b w:val="0"/>
          <w:bCs w:val="0"/>
          <w:spacing w:val="12"/>
          <w:sz w:val="32"/>
          <w:szCs w:val="32"/>
          <w:highlight w:val="none"/>
        </w:rPr>
        <w:t>202</w:t>
      </w:r>
      <w:r>
        <w:rPr>
          <w:rFonts w:hint="eastAsia" w:ascii="仿宋_GB2312" w:eastAsia="仿宋_GB2312" w:cs="仿宋_GB2312"/>
          <w:b w:val="0"/>
          <w:bCs w:val="0"/>
          <w:spacing w:val="12"/>
          <w:sz w:val="32"/>
          <w:szCs w:val="32"/>
          <w:highlight w:val="none"/>
          <w:lang w:val="en-US" w:eastAsia="zh-CN"/>
        </w:rPr>
        <w:t>5</w:t>
      </w:r>
      <w:r>
        <w:rPr>
          <w:rFonts w:hint="eastAsia" w:ascii="仿宋_GB2312" w:eastAsia="仿宋_GB2312" w:cs="仿宋_GB2312"/>
          <w:b w:val="0"/>
          <w:bCs w:val="0"/>
          <w:spacing w:val="12"/>
          <w:sz w:val="32"/>
          <w:szCs w:val="32"/>
          <w:highlight w:val="none"/>
        </w:rPr>
        <w:t>年秋季义务教育学校新生招生优先级详解》《</w:t>
      </w:r>
      <w:r>
        <w:rPr>
          <w:rFonts w:hint="eastAsia" w:ascii="仿宋_GB2312" w:eastAsia="仿宋_GB2312" w:cs="仿宋_GB2312"/>
          <w:b w:val="0"/>
          <w:bCs w:val="0"/>
          <w:spacing w:val="12"/>
          <w:sz w:val="32"/>
          <w:szCs w:val="32"/>
          <w:highlight w:val="none"/>
          <w:lang w:eastAsia="zh-CN"/>
        </w:rPr>
        <w:t>乌苏市中小学招生区域划分明细表》等</w:t>
      </w:r>
      <w:r>
        <w:rPr>
          <w:rFonts w:hint="eastAsia" w:ascii="仿宋_GB2312" w:eastAsia="仿宋_GB2312" w:cs="仿宋_GB2312"/>
          <w:b w:val="0"/>
          <w:bCs w:val="0"/>
          <w:spacing w:val="12"/>
          <w:sz w:val="32"/>
          <w:szCs w:val="32"/>
          <w:highlight w:val="none"/>
        </w:rPr>
        <w:t>要求</w:t>
      </w:r>
      <w:r>
        <w:rPr>
          <w:rFonts w:hint="eastAsia" w:ascii="仿宋_GB2312" w:eastAsia="仿宋_GB2312" w:cs="仿宋_GB2312"/>
          <w:b w:val="0"/>
          <w:bCs w:val="0"/>
          <w:spacing w:val="12"/>
          <w:sz w:val="32"/>
          <w:szCs w:val="32"/>
          <w:highlight w:val="none"/>
          <w:lang w:val="en-US" w:eastAsia="zh-CN"/>
        </w:rPr>
        <w:t>安排</w:t>
      </w:r>
      <w:r>
        <w:rPr>
          <w:rFonts w:hint="eastAsia" w:ascii="仿宋_GB2312" w:eastAsia="仿宋_GB2312" w:cs="仿宋_GB2312"/>
          <w:b w:val="0"/>
          <w:bCs w:val="0"/>
          <w:spacing w:val="12"/>
          <w:sz w:val="32"/>
          <w:szCs w:val="32"/>
          <w:highlight w:val="none"/>
        </w:rPr>
        <w:t>入学</w:t>
      </w:r>
      <w:r>
        <w:rPr>
          <w:rFonts w:hint="eastAsia" w:ascii="仿宋_GB2312" w:eastAsia="仿宋_GB2312" w:cs="仿宋_GB2312"/>
          <w:b w:val="0"/>
          <w:bCs w:val="0"/>
          <w:spacing w:val="12"/>
          <w:sz w:val="32"/>
          <w:szCs w:val="32"/>
          <w:highlight w:val="none"/>
          <w:lang w:eastAsia="zh-CN"/>
        </w:rPr>
        <w:t>。</w:t>
      </w:r>
      <w:r>
        <w:rPr>
          <w:rFonts w:hint="eastAsia" w:ascii="仿宋_GB2312" w:eastAsia="仿宋_GB2312" w:cs="仿宋_GB2312"/>
          <w:b w:val="0"/>
          <w:bCs w:val="0"/>
          <w:spacing w:val="12"/>
          <w:sz w:val="32"/>
          <w:szCs w:val="32"/>
          <w:highlight w:val="none"/>
        </w:rPr>
        <w:t>外来务工人员子女同本市</w:t>
      </w:r>
      <w:r>
        <w:rPr>
          <w:rFonts w:hint="eastAsia" w:ascii="仿宋_GB2312" w:eastAsia="仿宋_GB2312" w:cs="仿宋_GB2312"/>
          <w:b w:val="0"/>
          <w:bCs w:val="0"/>
          <w:spacing w:val="12"/>
          <w:sz w:val="32"/>
          <w:szCs w:val="32"/>
          <w:highlight w:val="none"/>
          <w:lang w:val="en-US" w:eastAsia="zh-CN"/>
        </w:rPr>
        <w:t>户籍</w:t>
      </w:r>
      <w:r>
        <w:rPr>
          <w:rFonts w:hint="eastAsia" w:ascii="仿宋_GB2312" w:eastAsia="仿宋_GB2312" w:cs="仿宋_GB2312"/>
          <w:b w:val="0"/>
          <w:bCs w:val="0"/>
          <w:spacing w:val="12"/>
          <w:sz w:val="32"/>
          <w:szCs w:val="32"/>
          <w:highlight w:val="none"/>
        </w:rPr>
        <w:t>居民子女享有平等入学权利。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91" w:firstLineChars="200"/>
        <w:jc w:val="left"/>
        <w:textAlignment w:val="auto"/>
        <w:rPr>
          <w:b w:val="0"/>
          <w:bCs w:val="0"/>
          <w:sz w:val="48"/>
          <w:szCs w:val="56"/>
          <w:highlight w:val="none"/>
        </w:rPr>
      </w:pPr>
      <w:r>
        <w:rPr>
          <w:rFonts w:hint="eastAsia" w:ascii="楷体_GB2312" w:hAnsi="楷体_GB2312" w:eastAsia="楷体_GB2312" w:cs="楷体_GB2312"/>
          <w:b/>
          <w:bCs/>
          <w:spacing w:val="12"/>
          <w:sz w:val="32"/>
          <w:szCs w:val="32"/>
          <w:highlight w:val="none"/>
          <w:lang w:val="en-US" w:eastAsia="zh-CN"/>
        </w:rPr>
        <w:t>1.</w:t>
      </w:r>
      <w:r>
        <w:rPr>
          <w:rFonts w:hint="eastAsia" w:ascii="楷体_GB2312" w:hAnsi="楷体_GB2312" w:eastAsia="楷体_GB2312" w:cs="楷体_GB2312"/>
          <w:b/>
          <w:bCs/>
          <w:spacing w:val="12"/>
          <w:sz w:val="32"/>
          <w:szCs w:val="32"/>
          <w:highlight w:val="none"/>
        </w:rPr>
        <w:t>小学阶段红色预警学校</w:t>
      </w:r>
      <w:r>
        <w:rPr>
          <w:rFonts w:hint="eastAsia" w:ascii="楷体_GB2312" w:hAnsi="楷体_GB2312" w:eastAsia="楷体_GB2312" w:cs="楷体_GB2312"/>
          <w:b/>
          <w:bCs/>
          <w:spacing w:val="12"/>
          <w:sz w:val="32"/>
          <w:szCs w:val="32"/>
          <w:highlight w:val="none"/>
          <w:lang w:eastAsia="zh-CN"/>
        </w:rPr>
        <w:t>：</w:t>
      </w:r>
      <w:r>
        <w:rPr>
          <w:rFonts w:hint="eastAsia" w:ascii="仿宋_GB2312" w:eastAsia="仿宋_GB2312" w:cs="仿宋_GB2312"/>
          <w:b w:val="0"/>
          <w:bCs w:val="0"/>
          <w:spacing w:val="12"/>
          <w:sz w:val="32"/>
          <w:szCs w:val="32"/>
          <w:highlight w:val="none"/>
          <w:lang w:val="en-US" w:eastAsia="zh-CN"/>
        </w:rPr>
        <w:t>第一小学、第二小学</w:t>
      </w:r>
      <w:r>
        <w:rPr>
          <w:rFonts w:hint="eastAsia" w:ascii="仿宋_GB2312" w:eastAsia="仿宋_GB2312" w:cs="仿宋_GB2312"/>
          <w:b w:val="0"/>
          <w:bCs w:val="0"/>
          <w:spacing w:val="12"/>
          <w:sz w:val="32"/>
          <w:szCs w:val="32"/>
          <w:highlight w:val="none"/>
          <w:lang w:eastAsia="zh-CN"/>
        </w:rPr>
        <w:t>、</w:t>
      </w:r>
      <w:r>
        <w:rPr>
          <w:rFonts w:hint="eastAsia" w:ascii="仿宋_GB2312" w:eastAsia="仿宋_GB2312" w:cs="仿宋_GB2312"/>
          <w:b w:val="0"/>
          <w:bCs w:val="0"/>
          <w:spacing w:val="12"/>
          <w:sz w:val="32"/>
          <w:szCs w:val="32"/>
          <w:highlight w:val="none"/>
        </w:rPr>
        <w:t>第</w:t>
      </w:r>
      <w:r>
        <w:rPr>
          <w:rFonts w:hint="eastAsia" w:ascii="仿宋_GB2312" w:eastAsia="仿宋_GB2312" w:cs="仿宋_GB2312"/>
          <w:b w:val="0"/>
          <w:bCs w:val="0"/>
          <w:spacing w:val="12"/>
          <w:sz w:val="32"/>
          <w:szCs w:val="32"/>
          <w:highlight w:val="none"/>
          <w:lang w:val="en-US" w:eastAsia="zh-CN"/>
        </w:rPr>
        <w:t>六</w:t>
      </w:r>
      <w:r>
        <w:rPr>
          <w:rFonts w:hint="eastAsia" w:ascii="仿宋_GB2312" w:eastAsia="仿宋_GB2312" w:cs="仿宋_GB2312"/>
          <w:b w:val="0"/>
          <w:bCs w:val="0"/>
          <w:spacing w:val="12"/>
          <w:sz w:val="32"/>
          <w:szCs w:val="32"/>
          <w:highlight w:val="none"/>
        </w:rPr>
        <w:t>小学、第</w:t>
      </w:r>
      <w:r>
        <w:rPr>
          <w:rFonts w:hint="eastAsia" w:ascii="仿宋_GB2312" w:eastAsia="仿宋_GB2312" w:cs="仿宋_GB2312"/>
          <w:b w:val="0"/>
          <w:bCs w:val="0"/>
          <w:spacing w:val="12"/>
          <w:sz w:val="32"/>
          <w:szCs w:val="32"/>
          <w:highlight w:val="none"/>
          <w:lang w:val="en-US" w:eastAsia="zh-CN"/>
        </w:rPr>
        <w:t>六</w:t>
      </w:r>
      <w:r>
        <w:rPr>
          <w:rFonts w:hint="eastAsia" w:ascii="仿宋_GB2312" w:eastAsia="仿宋_GB2312" w:cs="仿宋_GB2312"/>
          <w:b w:val="0"/>
          <w:bCs w:val="0"/>
          <w:spacing w:val="12"/>
          <w:sz w:val="32"/>
          <w:szCs w:val="32"/>
          <w:highlight w:val="none"/>
        </w:rPr>
        <w:t>中学</w:t>
      </w:r>
      <w:r>
        <w:rPr>
          <w:rFonts w:hint="eastAsia" w:ascii="仿宋_GB2312" w:eastAsia="仿宋_GB2312" w:cs="仿宋_GB2312"/>
          <w:b w:val="0"/>
          <w:bCs w:val="0"/>
          <w:spacing w:val="12"/>
          <w:sz w:val="32"/>
          <w:szCs w:val="32"/>
          <w:highlight w:val="none"/>
          <w:lang w:eastAsia="zh-CN"/>
        </w:rPr>
        <w:t>。</w:t>
      </w:r>
      <w:r>
        <w:rPr>
          <w:rFonts w:hint="eastAsia" w:ascii="仿宋_GB2312" w:eastAsia="仿宋_GB2312" w:cs="仿宋_GB2312"/>
          <w:b w:val="0"/>
          <w:bCs w:val="0"/>
          <w:spacing w:val="12"/>
          <w:sz w:val="32"/>
          <w:szCs w:val="32"/>
          <w:highlight w:val="none"/>
          <w:lang w:val="en-US" w:eastAsia="zh-CN"/>
        </w:rPr>
        <w:t>2025年秋季无法提供</w:t>
      </w:r>
      <w:bookmarkStart w:id="0" w:name="OLE_LINK1"/>
      <w:r>
        <w:rPr>
          <w:rFonts w:hint="eastAsia" w:ascii="仿宋_GB2312" w:eastAsia="仿宋_GB2312" w:cs="仿宋_GB2312"/>
          <w:b w:val="0"/>
          <w:bCs w:val="0"/>
          <w:spacing w:val="12"/>
          <w:sz w:val="32"/>
          <w:szCs w:val="32"/>
          <w:highlight w:val="none"/>
          <w:lang w:val="en-US" w:eastAsia="zh-CN"/>
        </w:rPr>
        <w:t>非起始年级的</w:t>
      </w:r>
      <w:bookmarkEnd w:id="0"/>
      <w:r>
        <w:rPr>
          <w:rFonts w:hint="eastAsia" w:ascii="仿宋_GB2312" w:eastAsia="仿宋_GB2312" w:cs="仿宋_GB2312"/>
          <w:b w:val="0"/>
          <w:bCs w:val="0"/>
          <w:spacing w:val="12"/>
          <w:sz w:val="32"/>
          <w:szCs w:val="32"/>
          <w:highlight w:val="none"/>
          <w:lang w:val="en-US" w:eastAsia="zh-CN"/>
        </w:rPr>
        <w:t>插转学位</w:t>
      </w:r>
      <w:r>
        <w:rPr>
          <w:rFonts w:hint="eastAsia" w:ascii="仿宋_GB2312" w:eastAsia="仿宋_GB2312" w:cs="仿宋_GB2312"/>
          <w:b w:val="0"/>
          <w:bCs w:val="0"/>
          <w:spacing w:val="12"/>
          <w:sz w:val="32"/>
          <w:szCs w:val="32"/>
          <w:highlight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91" w:firstLineChars="200"/>
        <w:jc w:val="left"/>
        <w:textAlignment w:val="auto"/>
        <w:rPr>
          <w:rFonts w:hint="eastAsia" w:ascii="仿宋_GB2312" w:eastAsia="仿宋_GB2312" w:cs="仿宋_GB2312"/>
          <w:b w:val="0"/>
          <w:bCs w:val="0"/>
          <w:spacing w:val="12"/>
          <w:sz w:val="32"/>
          <w:szCs w:val="32"/>
          <w:highlight w:val="none"/>
        </w:rPr>
      </w:pPr>
      <w:r>
        <w:rPr>
          <w:rFonts w:hint="eastAsia" w:ascii="楷体_GB2312" w:hAnsi="楷体_GB2312" w:eastAsia="楷体_GB2312" w:cs="楷体_GB2312"/>
          <w:b/>
          <w:bCs/>
          <w:spacing w:val="12"/>
          <w:sz w:val="32"/>
          <w:szCs w:val="32"/>
          <w:highlight w:val="none"/>
          <w:lang w:val="en-US" w:eastAsia="zh-CN"/>
        </w:rPr>
        <w:t>2.小学阶段橙色预警学校：</w:t>
      </w:r>
      <w:r>
        <w:rPr>
          <w:rFonts w:hint="eastAsia" w:ascii="仿宋_GB2312" w:eastAsia="仿宋_GB2312" w:cs="仿宋_GB2312"/>
          <w:b w:val="0"/>
          <w:bCs w:val="0"/>
          <w:spacing w:val="12"/>
          <w:sz w:val="32"/>
          <w:szCs w:val="32"/>
          <w:highlight w:val="none"/>
        </w:rPr>
        <w:t>第</w:t>
      </w:r>
      <w:r>
        <w:rPr>
          <w:rFonts w:hint="eastAsia" w:ascii="仿宋_GB2312" w:eastAsia="仿宋_GB2312" w:cs="仿宋_GB2312"/>
          <w:b w:val="0"/>
          <w:bCs w:val="0"/>
          <w:spacing w:val="12"/>
          <w:sz w:val="32"/>
          <w:szCs w:val="32"/>
          <w:highlight w:val="none"/>
          <w:lang w:val="en-US" w:eastAsia="zh-CN"/>
        </w:rPr>
        <w:t>三中</w:t>
      </w:r>
      <w:r>
        <w:rPr>
          <w:rFonts w:hint="eastAsia" w:ascii="仿宋_GB2312" w:eastAsia="仿宋_GB2312" w:cs="仿宋_GB2312"/>
          <w:b w:val="0"/>
          <w:bCs w:val="0"/>
          <w:spacing w:val="12"/>
          <w:sz w:val="32"/>
          <w:szCs w:val="32"/>
          <w:highlight w:val="none"/>
        </w:rPr>
        <w:t>学</w:t>
      </w:r>
      <w:r>
        <w:rPr>
          <w:rFonts w:hint="eastAsia" w:ascii="仿宋_GB2312" w:eastAsia="仿宋_GB2312" w:cs="仿宋_GB2312"/>
          <w:b w:val="0"/>
          <w:bCs w:val="0"/>
          <w:spacing w:val="12"/>
          <w:sz w:val="32"/>
          <w:szCs w:val="32"/>
          <w:highlight w:val="none"/>
          <w:lang w:eastAsia="zh-CN"/>
        </w:rPr>
        <w:t>。</w:t>
      </w:r>
      <w:r>
        <w:rPr>
          <w:rFonts w:hint="eastAsia" w:ascii="仿宋_GB2312" w:eastAsia="仿宋_GB2312" w:cs="仿宋_GB2312"/>
          <w:b w:val="0"/>
          <w:bCs w:val="0"/>
          <w:spacing w:val="12"/>
          <w:sz w:val="32"/>
          <w:szCs w:val="32"/>
          <w:highlight w:val="none"/>
        </w:rPr>
        <w:t>按照前</w:t>
      </w:r>
      <w:r>
        <w:rPr>
          <w:rFonts w:hint="eastAsia" w:ascii="仿宋_GB2312" w:eastAsia="仿宋_GB2312" w:cs="仿宋_GB2312"/>
          <w:b w:val="0"/>
          <w:bCs w:val="0"/>
          <w:spacing w:val="12"/>
          <w:sz w:val="32"/>
          <w:szCs w:val="32"/>
          <w:highlight w:val="none"/>
          <w:lang w:val="en-US" w:eastAsia="zh-CN"/>
        </w:rPr>
        <w:t>2</w:t>
      </w:r>
      <w:r>
        <w:rPr>
          <w:rFonts w:hint="eastAsia" w:ascii="仿宋_GB2312" w:eastAsia="仿宋_GB2312" w:cs="仿宋_GB2312"/>
          <w:b w:val="0"/>
          <w:bCs w:val="0"/>
          <w:spacing w:val="12"/>
          <w:sz w:val="32"/>
          <w:szCs w:val="32"/>
          <w:highlight w:val="none"/>
        </w:rPr>
        <w:t>个优先级实施</w:t>
      </w:r>
      <w:r>
        <w:rPr>
          <w:rFonts w:hint="eastAsia" w:ascii="仿宋_GB2312" w:eastAsia="仿宋_GB2312" w:cs="仿宋_GB2312"/>
          <w:b w:val="0"/>
          <w:bCs w:val="0"/>
          <w:spacing w:val="12"/>
          <w:sz w:val="32"/>
          <w:szCs w:val="32"/>
          <w:highlight w:val="none"/>
          <w:lang w:eastAsia="zh-CN"/>
        </w:rPr>
        <w:t>转学</w:t>
      </w:r>
      <w:r>
        <w:rPr>
          <w:rFonts w:hint="eastAsia" w:ascii="仿宋_GB2312" w:eastAsia="仿宋_GB2312" w:cs="仿宋_GB2312"/>
          <w:b w:val="0"/>
          <w:bCs w:val="0"/>
          <w:spacing w:val="12"/>
          <w:sz w:val="32"/>
          <w:szCs w:val="32"/>
          <w:highlight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91" w:firstLineChars="200"/>
        <w:jc w:val="left"/>
        <w:textAlignment w:val="auto"/>
        <w:rPr>
          <w:b w:val="0"/>
          <w:bCs w:val="0"/>
          <w:sz w:val="48"/>
          <w:szCs w:val="56"/>
          <w:highlight w:val="none"/>
        </w:rPr>
      </w:pPr>
      <w:r>
        <w:rPr>
          <w:rFonts w:hint="eastAsia" w:ascii="楷体_GB2312" w:hAnsi="楷体_GB2312" w:eastAsia="楷体_GB2312" w:cs="楷体_GB2312"/>
          <w:b/>
          <w:bCs/>
          <w:spacing w:val="12"/>
          <w:sz w:val="32"/>
          <w:szCs w:val="32"/>
          <w:highlight w:val="none"/>
          <w:lang w:val="en-US" w:eastAsia="zh-CN"/>
        </w:rPr>
        <w:t>3.初中阶段红色预警学校：</w:t>
      </w:r>
      <w:r>
        <w:rPr>
          <w:rFonts w:hint="eastAsia" w:ascii="仿宋_GB2312" w:eastAsia="仿宋_GB2312" w:cs="仿宋_GB2312"/>
          <w:b w:val="0"/>
          <w:bCs w:val="0"/>
          <w:spacing w:val="12"/>
          <w:sz w:val="32"/>
          <w:szCs w:val="32"/>
          <w:highlight w:val="none"/>
        </w:rPr>
        <w:t>第</w:t>
      </w:r>
      <w:r>
        <w:rPr>
          <w:rFonts w:hint="eastAsia" w:ascii="仿宋_GB2312" w:eastAsia="仿宋_GB2312" w:cs="仿宋_GB2312"/>
          <w:b w:val="0"/>
          <w:bCs w:val="0"/>
          <w:spacing w:val="12"/>
          <w:sz w:val="32"/>
          <w:szCs w:val="32"/>
          <w:highlight w:val="none"/>
          <w:lang w:val="en-US" w:eastAsia="zh-CN"/>
        </w:rPr>
        <w:t>六中</w:t>
      </w:r>
      <w:r>
        <w:rPr>
          <w:rFonts w:hint="eastAsia" w:ascii="仿宋_GB2312" w:eastAsia="仿宋_GB2312" w:cs="仿宋_GB2312"/>
          <w:b w:val="0"/>
          <w:bCs w:val="0"/>
          <w:spacing w:val="12"/>
          <w:sz w:val="32"/>
          <w:szCs w:val="32"/>
          <w:highlight w:val="none"/>
        </w:rPr>
        <w:t>学</w:t>
      </w:r>
      <w:r>
        <w:rPr>
          <w:rFonts w:hint="eastAsia" w:ascii="仿宋_GB2312" w:eastAsia="仿宋_GB2312" w:cs="仿宋_GB2312"/>
          <w:b w:val="0"/>
          <w:bCs w:val="0"/>
          <w:spacing w:val="12"/>
          <w:sz w:val="32"/>
          <w:szCs w:val="32"/>
          <w:highlight w:val="none"/>
          <w:lang w:eastAsia="zh-CN"/>
        </w:rPr>
        <w:t>。</w:t>
      </w:r>
      <w:r>
        <w:rPr>
          <w:rFonts w:hint="eastAsia" w:ascii="仿宋_GB2312" w:eastAsia="仿宋_GB2312" w:cs="仿宋_GB2312"/>
          <w:b w:val="0"/>
          <w:bCs w:val="0"/>
          <w:spacing w:val="12"/>
          <w:sz w:val="32"/>
          <w:szCs w:val="32"/>
          <w:highlight w:val="none"/>
          <w:lang w:val="en-US" w:eastAsia="zh-CN"/>
        </w:rPr>
        <w:t>2025年秋季无法提供非起始年级的插转学位</w:t>
      </w:r>
      <w:r>
        <w:rPr>
          <w:rFonts w:hint="eastAsia" w:ascii="仿宋_GB2312" w:eastAsia="仿宋_GB2312" w:cs="仿宋_GB2312"/>
          <w:b w:val="0"/>
          <w:bCs w:val="0"/>
          <w:spacing w:val="12"/>
          <w:sz w:val="32"/>
          <w:szCs w:val="32"/>
          <w:highlight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88" w:firstLineChars="200"/>
        <w:jc w:val="left"/>
        <w:textAlignment w:val="auto"/>
        <w:rPr>
          <w:b w:val="0"/>
          <w:bCs w:val="0"/>
          <w:sz w:val="48"/>
          <w:szCs w:val="56"/>
          <w:highlight w:val="none"/>
        </w:rPr>
      </w:pPr>
      <w:r>
        <w:rPr>
          <w:rFonts w:hint="eastAsia" w:ascii="仿宋_GB2312" w:eastAsia="仿宋_GB2312" w:cs="仿宋_GB2312"/>
          <w:b w:val="0"/>
          <w:bCs w:val="0"/>
          <w:spacing w:val="12"/>
          <w:sz w:val="32"/>
          <w:szCs w:val="32"/>
          <w:highlight w:val="none"/>
          <w:lang w:val="en-US" w:eastAsia="zh-CN"/>
        </w:rPr>
        <w:t>以上预警学校</w:t>
      </w:r>
      <w:r>
        <w:rPr>
          <w:rFonts w:hint="eastAsia" w:ascii="仿宋_GB2312" w:eastAsia="仿宋_GB2312" w:cs="仿宋_GB2312"/>
          <w:b w:val="0"/>
          <w:bCs w:val="0"/>
          <w:spacing w:val="12"/>
          <w:sz w:val="32"/>
          <w:szCs w:val="32"/>
          <w:highlight w:val="none"/>
        </w:rPr>
        <w:t>有空余学位时，可</w:t>
      </w:r>
      <w:r>
        <w:rPr>
          <w:rFonts w:hint="eastAsia" w:ascii="仿宋_GB2312" w:eastAsia="仿宋_GB2312" w:cs="仿宋_GB2312"/>
          <w:b w:val="0"/>
          <w:bCs w:val="0"/>
          <w:spacing w:val="12"/>
          <w:sz w:val="32"/>
          <w:szCs w:val="32"/>
          <w:highlight w:val="none"/>
          <w:lang w:eastAsia="zh-CN"/>
        </w:rPr>
        <w:t>转学。</w:t>
      </w:r>
      <w:r>
        <w:rPr>
          <w:rFonts w:hint="eastAsia" w:ascii="仿宋_GB2312" w:eastAsia="仿宋_GB2312" w:cs="仿宋_GB2312"/>
          <w:b w:val="0"/>
          <w:bCs w:val="0"/>
          <w:spacing w:val="12"/>
          <w:sz w:val="32"/>
          <w:szCs w:val="32"/>
          <w:highlight w:val="none"/>
        </w:rPr>
        <w:t>无空余学位时</w:t>
      </w:r>
      <w:r>
        <w:rPr>
          <w:rFonts w:hint="eastAsia" w:ascii="仿宋_GB2312" w:eastAsia="仿宋_GB2312" w:cs="仿宋_GB2312"/>
          <w:b w:val="0"/>
          <w:bCs w:val="0"/>
          <w:spacing w:val="12"/>
          <w:sz w:val="32"/>
          <w:szCs w:val="32"/>
          <w:highlight w:val="none"/>
          <w:lang w:eastAsia="zh-CN"/>
        </w:rPr>
        <w:t>，</w:t>
      </w:r>
      <w:r>
        <w:rPr>
          <w:rFonts w:hint="eastAsia" w:ascii="仿宋_GB2312" w:eastAsia="仿宋_GB2312" w:cs="仿宋_GB2312"/>
          <w:b w:val="0"/>
          <w:bCs w:val="0"/>
          <w:spacing w:val="12"/>
          <w:sz w:val="32"/>
          <w:szCs w:val="32"/>
          <w:highlight w:val="none"/>
        </w:rPr>
        <w:t>将被调剂分流至周边学位未满</w:t>
      </w:r>
      <w:r>
        <w:rPr>
          <w:rFonts w:hint="eastAsia" w:ascii="仿宋_GB2312" w:eastAsia="仿宋_GB2312" w:cs="仿宋_GB2312"/>
          <w:b w:val="0"/>
          <w:bCs w:val="0"/>
          <w:spacing w:val="12"/>
          <w:sz w:val="32"/>
          <w:szCs w:val="32"/>
          <w:highlight w:val="none"/>
          <w:lang w:val="en-US" w:eastAsia="zh-CN"/>
        </w:rPr>
        <w:t>的</w:t>
      </w:r>
      <w:r>
        <w:rPr>
          <w:rFonts w:hint="eastAsia" w:ascii="仿宋_GB2312" w:eastAsia="仿宋_GB2312" w:cs="仿宋_GB2312"/>
          <w:b w:val="0"/>
          <w:bCs w:val="0"/>
          <w:spacing w:val="12"/>
          <w:sz w:val="32"/>
          <w:szCs w:val="32"/>
          <w:highlight w:val="none"/>
        </w:rPr>
        <w:t>学校就读。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b w:val="0"/>
          <w:bCs w:val="0"/>
          <w:sz w:val="48"/>
          <w:szCs w:val="56"/>
          <w:highlight w:val="none"/>
        </w:rPr>
      </w:pPr>
      <w:r>
        <w:rPr>
          <w:rFonts w:hint="eastAsia" w:ascii="黑体" w:hAnsi="宋体" w:eastAsia="黑体" w:cs="黑体"/>
          <w:b w:val="0"/>
          <w:bCs w:val="0"/>
          <w:sz w:val="32"/>
          <w:szCs w:val="32"/>
          <w:highlight w:val="none"/>
        </w:rPr>
        <w:t>五、转</w:t>
      </w:r>
      <w:r>
        <w:rPr>
          <w:rFonts w:hint="eastAsia" w:ascii="黑体" w:hAnsi="宋体" w:eastAsia="黑体" w:cs="黑体"/>
          <w:b w:val="0"/>
          <w:bCs w:val="0"/>
          <w:sz w:val="32"/>
          <w:szCs w:val="32"/>
          <w:highlight w:val="none"/>
          <w:lang w:val="en-US" w:eastAsia="zh-CN"/>
        </w:rPr>
        <w:t>学</w:t>
      </w:r>
      <w:r>
        <w:rPr>
          <w:rFonts w:hint="eastAsia" w:ascii="黑体" w:hAnsi="宋体" w:eastAsia="黑体" w:cs="黑体"/>
          <w:b w:val="0"/>
          <w:bCs w:val="0"/>
          <w:sz w:val="32"/>
          <w:szCs w:val="32"/>
          <w:highlight w:val="none"/>
        </w:rPr>
        <w:t>需提供材料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val="0"/>
          <w:bCs w:val="0"/>
          <w:sz w:val="32"/>
          <w:szCs w:val="32"/>
          <w:highlight w:val="none"/>
          <w:lang w:val="en-US" w:eastAsia="zh-CN"/>
        </w:rPr>
        <w:t>根据优先级情况准备相应材料。主要分为以下几类：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_GB2312" w:eastAsia="仿宋_GB2312" w:cs="楷体_GB2312"/>
          <w:b w:val="0"/>
          <w:bCs w:val="0"/>
          <w:sz w:val="32"/>
          <w:szCs w:val="32"/>
          <w:highlight w:val="none"/>
          <w:lang w:val="en-US" w:eastAsia="zh-CN"/>
        </w:rPr>
      </w:pPr>
      <w:r>
        <w:rPr>
          <w:rFonts w:hint="eastAsia" w:ascii="楷体_GB2312" w:eastAsia="楷体_GB2312" w:cs="楷体_GB2312"/>
          <w:b/>
          <w:bCs/>
          <w:sz w:val="32"/>
          <w:szCs w:val="32"/>
          <w:highlight w:val="none"/>
          <w:lang w:val="en-US" w:eastAsia="zh-CN"/>
        </w:rPr>
        <w:t>1.学籍信息：</w:t>
      </w:r>
      <w:r>
        <w:rPr>
          <w:rFonts w:hint="eastAsia" w:ascii="仿宋_GB2312" w:eastAsia="仿宋_GB2312" w:cs="仿宋_GB2312"/>
          <w:b w:val="0"/>
          <w:bCs w:val="0"/>
          <w:sz w:val="32"/>
          <w:szCs w:val="32"/>
          <w:highlight w:val="none"/>
        </w:rPr>
        <w:t>转出学校出具的学籍证明原件</w:t>
      </w:r>
      <w:r>
        <w:rPr>
          <w:rFonts w:hint="eastAsia" w:ascii="仿宋_GB2312" w:eastAsia="仿宋_GB2312" w:cs="仿宋_GB2312"/>
          <w:b w:val="0"/>
          <w:bCs w:val="0"/>
          <w:sz w:val="32"/>
          <w:szCs w:val="32"/>
          <w:highlight w:val="no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_GB2312" w:eastAsia="楷体_GB2312" w:cs="楷体_GB2312"/>
          <w:b w:val="0"/>
          <w:bCs w:val="0"/>
          <w:sz w:val="32"/>
          <w:szCs w:val="32"/>
          <w:highlight w:val="none"/>
          <w:lang w:val="en-US" w:eastAsia="zh-CN"/>
        </w:rPr>
      </w:pPr>
      <w:r>
        <w:rPr>
          <w:rFonts w:hint="eastAsia" w:ascii="楷体_GB2312" w:eastAsia="楷体_GB2312" w:cs="楷体_GB2312"/>
          <w:b/>
          <w:bCs/>
          <w:sz w:val="32"/>
          <w:szCs w:val="32"/>
          <w:highlight w:val="none"/>
          <w:lang w:val="en-US" w:eastAsia="zh-CN"/>
        </w:rPr>
        <w:t>2.户籍信息：</w:t>
      </w:r>
      <w:r>
        <w:rPr>
          <w:rFonts w:hint="eastAsia" w:ascii="仿宋_GB2312" w:eastAsia="仿宋_GB2312" w:cs="仿宋_GB2312"/>
          <w:b w:val="0"/>
          <w:bCs w:val="0"/>
          <w:sz w:val="32"/>
          <w:szCs w:val="32"/>
          <w:highlight w:val="none"/>
        </w:rPr>
        <w:t>户主页、监护人页、学生页原件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_GB2312" w:eastAsia="楷体_GB2312" w:cs="楷体_GB2312"/>
          <w:b w:val="0"/>
          <w:bCs w:val="0"/>
          <w:sz w:val="32"/>
          <w:szCs w:val="32"/>
          <w:highlight w:val="none"/>
          <w:lang w:val="en-US" w:eastAsia="zh-CN"/>
        </w:rPr>
      </w:pPr>
      <w:r>
        <w:rPr>
          <w:rFonts w:hint="eastAsia" w:ascii="楷体_GB2312" w:eastAsia="楷体_GB2312" w:cs="楷体_GB2312"/>
          <w:b/>
          <w:bCs/>
          <w:sz w:val="32"/>
          <w:szCs w:val="32"/>
          <w:highlight w:val="none"/>
          <w:lang w:val="en-US" w:eastAsia="zh-CN"/>
        </w:rPr>
        <w:t>3.房产信息：</w:t>
      </w:r>
      <w:r>
        <w:rPr>
          <w:rFonts w:hint="eastAsia" w:ascii="仿宋_GB2312" w:eastAsia="仿宋_GB2312" w:cs="仿宋_GB2312"/>
          <w:b w:val="0"/>
          <w:bCs w:val="0"/>
          <w:sz w:val="32"/>
          <w:szCs w:val="32"/>
          <w:highlight w:val="none"/>
        </w:rPr>
        <w:t>监护人的房产证或购房合同</w:t>
      </w:r>
      <w:r>
        <w:rPr>
          <w:rFonts w:hint="eastAsia" w:ascii="仿宋_GB2312" w:eastAsia="仿宋_GB2312" w:cs="仿宋_GB2312"/>
          <w:b w:val="0"/>
          <w:bCs w:val="0"/>
          <w:sz w:val="32"/>
          <w:szCs w:val="32"/>
          <w:highlight w:val="none"/>
          <w:lang w:val="en-US" w:eastAsia="zh-CN"/>
        </w:rPr>
        <w:t>及发票</w:t>
      </w:r>
      <w:r>
        <w:rPr>
          <w:rFonts w:hint="eastAsia" w:ascii="仿宋_GB2312" w:eastAsia="仿宋_GB2312" w:cs="仿宋_GB2312"/>
          <w:b w:val="0"/>
          <w:bCs w:val="0"/>
          <w:sz w:val="32"/>
          <w:szCs w:val="32"/>
          <w:highlight w:val="none"/>
        </w:rPr>
        <w:t>原件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_GB2312" w:eastAsia="楷体_GB2312" w:cs="楷体_GB2312"/>
          <w:b w:val="0"/>
          <w:bCs w:val="0"/>
          <w:sz w:val="32"/>
          <w:szCs w:val="32"/>
          <w:highlight w:val="none"/>
          <w:lang w:val="en-US" w:eastAsia="zh-CN"/>
        </w:rPr>
      </w:pPr>
      <w:r>
        <w:rPr>
          <w:rFonts w:hint="eastAsia" w:ascii="楷体_GB2312" w:eastAsia="楷体_GB2312" w:cs="楷体_GB2312"/>
          <w:b/>
          <w:bCs/>
          <w:sz w:val="32"/>
          <w:szCs w:val="32"/>
          <w:highlight w:val="none"/>
          <w:lang w:val="en-US" w:eastAsia="zh-CN"/>
        </w:rPr>
        <w:t>4.居住信息：</w:t>
      </w:r>
      <w:r>
        <w:rPr>
          <w:rFonts w:hint="eastAsia" w:ascii="仿宋_GB2312" w:eastAsia="仿宋_GB2312" w:cs="仿宋_GB2312"/>
          <w:b w:val="0"/>
          <w:bCs w:val="0"/>
          <w:sz w:val="32"/>
          <w:szCs w:val="32"/>
          <w:highlight w:val="none"/>
          <w:lang w:val="en-US" w:eastAsia="zh-CN"/>
        </w:rPr>
        <w:t>“乌苏政务”快易出行中的居住信息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_GB2312" w:eastAsia="楷体_GB2312" w:cs="楷体_GB2312"/>
          <w:b w:val="0"/>
          <w:bCs w:val="0"/>
          <w:sz w:val="32"/>
          <w:szCs w:val="32"/>
          <w:highlight w:val="none"/>
          <w:lang w:val="en-US" w:eastAsia="zh-CN"/>
        </w:rPr>
      </w:pPr>
      <w:r>
        <w:rPr>
          <w:rFonts w:hint="eastAsia" w:ascii="楷体_GB2312" w:eastAsia="楷体_GB2312" w:cs="楷体_GB2312"/>
          <w:b/>
          <w:bCs/>
          <w:sz w:val="32"/>
          <w:szCs w:val="32"/>
          <w:highlight w:val="none"/>
          <w:lang w:val="en-US" w:eastAsia="zh-CN"/>
        </w:rPr>
        <w:t>5.其他材料：</w:t>
      </w:r>
      <w:r>
        <w:rPr>
          <w:rFonts w:hint="eastAsia" w:ascii="仿宋_GB2312" w:eastAsia="仿宋_GB2312" w:cs="仿宋_GB2312"/>
          <w:b w:val="0"/>
          <w:bCs w:val="0"/>
          <w:sz w:val="32"/>
          <w:szCs w:val="32"/>
          <w:highlight w:val="none"/>
          <w:lang w:val="en-US" w:eastAsia="zh-CN"/>
        </w:rPr>
        <w:t>优抚优待对象需提供相应证明材料；残疾儿童需提供残疾证；</w:t>
      </w:r>
      <w:r>
        <w:rPr>
          <w:rFonts w:hint="eastAsia" w:ascii="仿宋_GB2312" w:eastAsia="仿宋_GB2312" w:cs="仿宋_GB2312"/>
          <w:b w:val="0"/>
          <w:bCs w:val="0"/>
          <w:sz w:val="32"/>
          <w:szCs w:val="32"/>
          <w:highlight w:val="none"/>
        </w:rPr>
        <w:t>如监护人和学生不在一个户口簿上请提供学生的出生证明原件</w:t>
      </w:r>
      <w:r>
        <w:rPr>
          <w:rFonts w:hint="eastAsia" w:ascii="仿宋_GB2312" w:eastAsia="仿宋_GB2312" w:cs="仿宋_GB2312"/>
          <w:b w:val="0"/>
          <w:bCs w:val="0"/>
          <w:sz w:val="32"/>
          <w:szCs w:val="32"/>
          <w:highlight w:val="none"/>
          <w:lang w:eastAsia="zh-CN"/>
        </w:rPr>
        <w:t>；</w:t>
      </w:r>
      <w:r>
        <w:rPr>
          <w:rFonts w:hint="eastAsia" w:ascii="仿宋_GB2312" w:eastAsia="仿宋_GB2312" w:cs="仿宋_GB2312"/>
          <w:b w:val="0"/>
          <w:bCs w:val="0"/>
          <w:sz w:val="32"/>
          <w:szCs w:val="32"/>
          <w:highlight w:val="none"/>
        </w:rPr>
        <w:t>如无法证明房产关系请提供结婚证原件</w:t>
      </w:r>
      <w:r>
        <w:rPr>
          <w:rFonts w:hint="eastAsia" w:ascii="仿宋_GB2312" w:eastAsia="仿宋_GB2312" w:cs="仿宋_GB2312"/>
          <w:b w:val="0"/>
          <w:bCs w:val="0"/>
          <w:sz w:val="32"/>
          <w:szCs w:val="32"/>
          <w:highlight w:val="none"/>
          <w:lang w:eastAsia="zh-CN"/>
        </w:rPr>
        <w:t>；</w:t>
      </w:r>
      <w:r>
        <w:rPr>
          <w:rFonts w:hint="eastAsia" w:ascii="仿宋_GB2312" w:eastAsia="仿宋_GB2312" w:cs="仿宋_GB2312"/>
          <w:b w:val="0"/>
          <w:bCs w:val="0"/>
          <w:sz w:val="32"/>
          <w:szCs w:val="32"/>
          <w:highlight w:val="none"/>
          <w:lang w:val="en-US" w:eastAsia="zh-CN"/>
        </w:rPr>
        <w:t>如在预警学校招生范围内租房居住（含借住），需提供监护人及学生的由不动产交易中心出具的在一个月有效期内的无房证明原件。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b w:val="0"/>
          <w:bCs w:val="0"/>
          <w:sz w:val="48"/>
          <w:szCs w:val="56"/>
          <w:highlight w:val="none"/>
        </w:rPr>
      </w:pPr>
      <w:r>
        <w:rPr>
          <w:rFonts w:hint="eastAsia" w:ascii="黑体" w:hAnsi="宋体" w:eastAsia="黑体" w:cs="黑体"/>
          <w:b w:val="0"/>
          <w:bCs w:val="0"/>
          <w:sz w:val="32"/>
          <w:szCs w:val="32"/>
          <w:highlight w:val="none"/>
        </w:rPr>
        <w:t>六、转学办理方式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eastAsia="仿宋_GB2312"/>
          <w:b w:val="0"/>
          <w:bCs w:val="0"/>
          <w:sz w:val="48"/>
          <w:szCs w:val="56"/>
          <w:highlight w:val="none"/>
          <w:lang w:val="en-US" w:eastAsia="zh-CN"/>
        </w:rPr>
      </w:pPr>
      <w:r>
        <w:rPr>
          <w:rFonts w:hint="eastAsia" w:ascii="楷体_GB2312" w:hAnsi="楷体_GB2312" w:eastAsia="楷体_GB2312" w:cs="楷体_GB2312"/>
          <w:b/>
          <w:bCs/>
          <w:sz w:val="32"/>
          <w:szCs w:val="32"/>
          <w:highlight w:val="none"/>
        </w:rPr>
        <w:t>1.</w:t>
      </w:r>
      <w:r>
        <w:rPr>
          <w:rFonts w:hint="eastAsia" w:ascii="楷体_GB2312" w:hAnsi="楷体_GB2312" w:eastAsia="楷体_GB2312" w:cs="楷体_GB2312"/>
          <w:b/>
          <w:bCs/>
          <w:sz w:val="32"/>
          <w:szCs w:val="32"/>
          <w:highlight w:val="none"/>
          <w:lang w:val="en-US" w:eastAsia="zh-CN"/>
        </w:rPr>
        <w:t>登记：</w:t>
      </w:r>
      <w:r>
        <w:rPr>
          <w:rFonts w:hint="eastAsia" w:ascii="仿宋_GB2312" w:eastAsia="仿宋_GB2312" w:cs="仿宋_GB2312"/>
          <w:b w:val="0"/>
          <w:bCs w:val="0"/>
          <w:sz w:val="32"/>
          <w:szCs w:val="32"/>
          <w:highlight w:val="none"/>
        </w:rPr>
        <w:t>家长</w:t>
      </w:r>
      <w:r>
        <w:rPr>
          <w:rFonts w:hint="eastAsia" w:ascii="仿宋_GB2312" w:eastAsia="仿宋_GB2312" w:cs="仿宋_GB2312"/>
          <w:b w:val="0"/>
          <w:bCs w:val="0"/>
          <w:sz w:val="32"/>
          <w:szCs w:val="32"/>
          <w:highlight w:val="none"/>
          <w:lang w:val="en-US" w:eastAsia="zh-CN"/>
        </w:rPr>
        <w:t>携带</w:t>
      </w:r>
      <w:r>
        <w:rPr>
          <w:rFonts w:hint="eastAsia" w:ascii="仿宋_GB2312" w:eastAsia="仿宋_GB2312" w:cs="仿宋_GB2312"/>
          <w:b w:val="0"/>
          <w:bCs w:val="0"/>
          <w:sz w:val="32"/>
          <w:szCs w:val="32"/>
          <w:highlight w:val="none"/>
        </w:rPr>
        <w:t>相应材料至</w:t>
      </w:r>
      <w:r>
        <w:rPr>
          <w:rFonts w:hint="eastAsia" w:ascii="仿宋_GB2312" w:eastAsia="仿宋_GB2312" w:cs="仿宋_GB2312"/>
          <w:b w:val="0"/>
          <w:bCs w:val="0"/>
          <w:sz w:val="32"/>
          <w:szCs w:val="32"/>
          <w:highlight w:val="none"/>
          <w:lang w:val="en-US" w:eastAsia="zh-CN"/>
        </w:rPr>
        <w:t>教科局基础教育中心一室登记转学需求</w:t>
      </w:r>
      <w:r>
        <w:rPr>
          <w:rFonts w:hint="eastAsia" w:ascii="仿宋_GB2312" w:eastAsia="仿宋_GB2312" w:cs="仿宋_GB2312"/>
          <w:b w:val="0"/>
          <w:bCs w:val="0"/>
          <w:sz w:val="32"/>
          <w:szCs w:val="32"/>
          <w:highlight w:val="none"/>
        </w:rPr>
        <w:t>。</w:t>
      </w:r>
      <w:r>
        <w:rPr>
          <w:rFonts w:hint="eastAsia" w:ascii="仿宋_GB2312" w:eastAsia="仿宋_GB2312" w:cs="仿宋_GB2312"/>
          <w:b w:val="0"/>
          <w:bCs w:val="0"/>
          <w:sz w:val="32"/>
          <w:szCs w:val="32"/>
          <w:highlight w:val="none"/>
          <w:lang w:val="en-US" w:eastAsia="zh-CN"/>
        </w:rPr>
        <w:t>教科局根据学校学位情况统筹协调安排并开具入学通知单。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b w:val="0"/>
          <w:bCs w:val="0"/>
          <w:sz w:val="48"/>
          <w:szCs w:val="56"/>
          <w:highlight w:val="none"/>
        </w:rPr>
      </w:pPr>
      <w:r>
        <w:rPr>
          <w:rFonts w:hint="eastAsia" w:ascii="楷体_GB2312" w:hAnsi="楷体_GB2312" w:eastAsia="楷体_GB2312" w:cs="楷体_GB2312"/>
          <w:b/>
          <w:bCs/>
          <w:sz w:val="32"/>
          <w:szCs w:val="32"/>
          <w:highlight w:val="none"/>
        </w:rPr>
        <w:t>2.</w:t>
      </w:r>
      <w:r>
        <w:rPr>
          <w:rFonts w:hint="eastAsia" w:ascii="楷体_GB2312" w:hAnsi="楷体_GB2312" w:eastAsia="楷体_GB2312" w:cs="楷体_GB2312"/>
          <w:b/>
          <w:bCs/>
          <w:sz w:val="32"/>
          <w:szCs w:val="32"/>
          <w:highlight w:val="none"/>
          <w:lang w:val="en-US" w:eastAsia="zh-CN"/>
        </w:rPr>
        <w:t>报到：</w:t>
      </w:r>
      <w:r>
        <w:rPr>
          <w:rFonts w:hint="eastAsia" w:ascii="仿宋_GB2312" w:eastAsia="仿宋_GB2312" w:cs="仿宋_GB2312"/>
          <w:b w:val="0"/>
          <w:bCs w:val="0"/>
          <w:sz w:val="32"/>
          <w:szCs w:val="32"/>
          <w:highlight w:val="none"/>
        </w:rPr>
        <w:t>家长在</w:t>
      </w:r>
      <w:r>
        <w:rPr>
          <w:rFonts w:hint="eastAsia" w:ascii="仿宋_GB2312" w:eastAsia="仿宋_GB2312" w:cs="仿宋_GB2312"/>
          <w:b w:val="0"/>
          <w:bCs w:val="0"/>
          <w:sz w:val="32"/>
          <w:szCs w:val="32"/>
          <w:highlight w:val="none"/>
          <w:lang w:val="en-US" w:eastAsia="zh-CN"/>
        </w:rPr>
        <w:t>教科局</w:t>
      </w:r>
      <w:r>
        <w:rPr>
          <w:rFonts w:hint="eastAsia" w:ascii="仿宋_GB2312" w:eastAsia="仿宋_GB2312" w:cs="仿宋_GB2312"/>
          <w:b w:val="0"/>
          <w:bCs w:val="0"/>
          <w:sz w:val="32"/>
          <w:szCs w:val="32"/>
          <w:highlight w:val="none"/>
        </w:rPr>
        <w:t>领取学生入学通知书后，开学后</w:t>
      </w:r>
      <w:r>
        <w:rPr>
          <w:rFonts w:hint="eastAsia" w:ascii="仿宋_GB2312" w:eastAsia="仿宋_GB2312" w:cs="仿宋_GB2312"/>
          <w:b w:val="0"/>
          <w:bCs w:val="0"/>
          <w:sz w:val="32"/>
          <w:szCs w:val="32"/>
          <w:highlight w:val="none"/>
          <w:lang w:val="en-US" w:eastAsia="zh-CN"/>
        </w:rPr>
        <w:t>按时</w:t>
      </w:r>
      <w:r>
        <w:rPr>
          <w:rFonts w:hint="eastAsia" w:ascii="仿宋_GB2312" w:eastAsia="仿宋_GB2312" w:cs="仿宋_GB2312"/>
          <w:b w:val="0"/>
          <w:bCs w:val="0"/>
          <w:sz w:val="32"/>
          <w:szCs w:val="32"/>
          <w:highlight w:val="none"/>
        </w:rPr>
        <w:t>到相应学校报到。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eastAsia="仿宋_GB2312" w:cs="仿宋_GB2312"/>
          <w:b w:val="0"/>
          <w:bCs w:val="0"/>
          <w:sz w:val="32"/>
          <w:szCs w:val="32"/>
          <w:highlight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eastAsia="仿宋_GB2312"/>
          <w:b w:val="0"/>
          <w:bCs w:val="0"/>
          <w:sz w:val="48"/>
          <w:szCs w:val="56"/>
          <w:highlight w:val="none"/>
          <w:lang w:val="en-US" w:eastAsia="zh-CN"/>
        </w:rPr>
      </w:pPr>
      <w:r>
        <w:rPr>
          <w:rFonts w:hint="eastAsia" w:ascii="仿宋_GB2312" w:eastAsia="仿宋_GB2312" w:cs="仿宋_GB2312"/>
          <w:b w:val="0"/>
          <w:bCs w:val="0"/>
          <w:sz w:val="32"/>
          <w:szCs w:val="32"/>
          <w:highlight w:val="none"/>
        </w:rPr>
        <w:t>咨询电话：0992-</w:t>
      </w:r>
      <w:r>
        <w:rPr>
          <w:rFonts w:hint="eastAsia" w:ascii="仿宋_GB2312" w:eastAsia="仿宋_GB2312" w:cs="仿宋_GB2312"/>
          <w:b w:val="0"/>
          <w:bCs w:val="0"/>
          <w:sz w:val="32"/>
          <w:szCs w:val="32"/>
          <w:highlight w:val="none"/>
          <w:lang w:val="en-US" w:eastAsia="zh-CN"/>
        </w:rPr>
        <w:t>8520655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88" w:firstLineChars="200"/>
        <w:textAlignment w:val="auto"/>
        <w:rPr>
          <w:rFonts w:hint="eastAsia" w:ascii="仿宋_GB2312" w:eastAsia="仿宋_GB2312" w:cs="仿宋_GB2312"/>
          <w:b w:val="0"/>
          <w:bCs w:val="0"/>
          <w:spacing w:val="12"/>
          <w:sz w:val="32"/>
          <w:szCs w:val="32"/>
          <w:highlight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120" w:firstLineChars="1600"/>
        <w:textAlignment w:val="auto"/>
        <w:rPr>
          <w:b w:val="0"/>
          <w:bCs w:val="0"/>
          <w:sz w:val="48"/>
          <w:szCs w:val="56"/>
          <w:highlight w:val="none"/>
        </w:rPr>
      </w:pPr>
      <w:r>
        <w:rPr>
          <w:rFonts w:hint="eastAsia" w:ascii="仿宋_GB2312" w:eastAsia="仿宋_GB2312" w:cs="仿宋_GB2312"/>
          <w:b w:val="0"/>
          <w:bCs w:val="0"/>
          <w:sz w:val="32"/>
          <w:szCs w:val="32"/>
          <w:highlight w:val="none"/>
          <w:lang w:eastAsia="zh-CN"/>
        </w:rPr>
        <w:t>乌苏市</w:t>
      </w:r>
      <w:r>
        <w:rPr>
          <w:rFonts w:hint="eastAsia" w:ascii="仿宋_GB2312" w:eastAsia="仿宋_GB2312" w:cs="仿宋_GB2312"/>
          <w:b w:val="0"/>
          <w:bCs w:val="0"/>
          <w:sz w:val="32"/>
          <w:szCs w:val="32"/>
          <w:highlight w:val="none"/>
        </w:rPr>
        <w:t>教育</w:t>
      </w:r>
      <w:r>
        <w:rPr>
          <w:rFonts w:hint="eastAsia" w:ascii="仿宋_GB2312" w:eastAsia="仿宋_GB2312" w:cs="仿宋_GB2312"/>
          <w:b w:val="0"/>
          <w:bCs w:val="0"/>
          <w:sz w:val="32"/>
          <w:szCs w:val="32"/>
          <w:highlight w:val="none"/>
          <w:lang w:val="en-US" w:eastAsia="zh-CN"/>
        </w:rPr>
        <w:t>和科学技术</w:t>
      </w:r>
      <w:r>
        <w:rPr>
          <w:rFonts w:hint="eastAsia" w:ascii="仿宋_GB2312" w:eastAsia="仿宋_GB2312" w:cs="仿宋_GB2312"/>
          <w:b w:val="0"/>
          <w:bCs w:val="0"/>
          <w:sz w:val="32"/>
          <w:szCs w:val="32"/>
          <w:highlight w:val="none"/>
        </w:rPr>
        <w:t>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760" w:firstLineChars="1800"/>
        <w:textAlignment w:val="auto"/>
        <w:rPr>
          <w:rFonts w:hint="eastAsia" w:ascii="仿宋_GB2312" w:eastAsia="仿宋_GB2312" w:cs="仿宋_GB2312"/>
          <w:b w:val="0"/>
          <w:bCs w:val="0"/>
          <w:spacing w:val="12"/>
          <w:sz w:val="32"/>
          <w:szCs w:val="32"/>
          <w:highlight w:val="none"/>
        </w:rPr>
      </w:pPr>
      <w:r>
        <w:rPr>
          <w:rFonts w:hint="eastAsia" w:ascii="仿宋_GB2312" w:eastAsia="仿宋_GB2312" w:cs="仿宋_GB2312"/>
          <w:b w:val="0"/>
          <w:bCs w:val="0"/>
          <w:sz w:val="32"/>
          <w:szCs w:val="32"/>
          <w:highlight w:val="none"/>
        </w:rPr>
        <w:t>202</w:t>
      </w:r>
      <w:r>
        <w:rPr>
          <w:rFonts w:hint="eastAsia" w:ascii="仿宋_GB2312" w:eastAsia="仿宋_GB2312" w:cs="仿宋_GB2312"/>
          <w:b w:val="0"/>
          <w:bCs w:val="0"/>
          <w:sz w:val="32"/>
          <w:szCs w:val="32"/>
          <w:highlight w:val="none"/>
          <w:lang w:val="en-US" w:eastAsia="zh-CN"/>
        </w:rPr>
        <w:t>5</w:t>
      </w:r>
      <w:r>
        <w:rPr>
          <w:rFonts w:hint="eastAsia" w:ascii="仿宋_GB2312" w:eastAsia="仿宋_GB2312" w:cs="仿宋_GB2312"/>
          <w:b w:val="0"/>
          <w:bCs w:val="0"/>
          <w:sz w:val="32"/>
          <w:szCs w:val="32"/>
          <w:highlight w:val="none"/>
        </w:rPr>
        <w:t>年</w:t>
      </w:r>
      <w:r>
        <w:rPr>
          <w:rFonts w:hint="eastAsia" w:ascii="仿宋_GB2312" w:eastAsia="仿宋_GB2312" w:cs="仿宋_GB2312"/>
          <w:b w:val="0"/>
          <w:bCs w:val="0"/>
          <w:sz w:val="32"/>
          <w:szCs w:val="32"/>
          <w:highlight w:val="none"/>
          <w:lang w:val="en-US" w:eastAsia="zh-CN"/>
        </w:rPr>
        <w:t>7</w:t>
      </w:r>
      <w:r>
        <w:rPr>
          <w:rFonts w:hint="eastAsia" w:ascii="仿宋_GB2312" w:eastAsia="仿宋_GB2312" w:cs="仿宋_GB2312"/>
          <w:b w:val="0"/>
          <w:bCs w:val="0"/>
          <w:sz w:val="32"/>
          <w:szCs w:val="32"/>
          <w:highlight w:val="none"/>
        </w:rPr>
        <w:t>月</w:t>
      </w:r>
      <w:r>
        <w:rPr>
          <w:rFonts w:hint="eastAsia" w:ascii="仿宋_GB2312" w:eastAsia="仿宋_GB2312" w:cs="仿宋_GB2312"/>
          <w:b w:val="0"/>
          <w:bCs w:val="0"/>
          <w:sz w:val="32"/>
          <w:szCs w:val="32"/>
          <w:highlight w:val="none"/>
          <w:lang w:val="en-US" w:eastAsia="zh-CN"/>
        </w:rPr>
        <w:t>5</w:t>
      </w:r>
      <w:r>
        <w:rPr>
          <w:rFonts w:hint="eastAsia" w:ascii="仿宋_GB2312" w:eastAsia="仿宋_GB2312" w:cs="仿宋_GB2312"/>
          <w:b w:val="0"/>
          <w:bCs w:val="0"/>
          <w:sz w:val="32"/>
          <w:szCs w:val="32"/>
          <w:highlight w:val="none"/>
        </w:rPr>
        <w:t>日</w:t>
      </w:r>
    </w:p>
    <w:sectPr>
      <w:pgSz w:w="11906" w:h="16838"/>
      <w:pgMar w:top="1928" w:right="1587"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67906FB7"/>
    <w:rsid w:val="03120A59"/>
    <w:rsid w:val="032E2AAD"/>
    <w:rsid w:val="08372B05"/>
    <w:rsid w:val="08AC5BD8"/>
    <w:rsid w:val="090A313A"/>
    <w:rsid w:val="095207F6"/>
    <w:rsid w:val="0E7A7B32"/>
    <w:rsid w:val="13C94ADF"/>
    <w:rsid w:val="13E3743F"/>
    <w:rsid w:val="17B74E25"/>
    <w:rsid w:val="17F7665F"/>
    <w:rsid w:val="1B8F612D"/>
    <w:rsid w:val="1C5B3C25"/>
    <w:rsid w:val="208D1E0F"/>
    <w:rsid w:val="214F5C53"/>
    <w:rsid w:val="23236FF5"/>
    <w:rsid w:val="233E1DD2"/>
    <w:rsid w:val="25787C7C"/>
    <w:rsid w:val="28A43C88"/>
    <w:rsid w:val="2A81113B"/>
    <w:rsid w:val="2B5102C1"/>
    <w:rsid w:val="2E8C3863"/>
    <w:rsid w:val="35392336"/>
    <w:rsid w:val="39621AFF"/>
    <w:rsid w:val="3B6B1E0E"/>
    <w:rsid w:val="41796B0F"/>
    <w:rsid w:val="471B0F24"/>
    <w:rsid w:val="496A5335"/>
    <w:rsid w:val="4D3D6223"/>
    <w:rsid w:val="4D8450DB"/>
    <w:rsid w:val="56DC457D"/>
    <w:rsid w:val="5856752B"/>
    <w:rsid w:val="5AED750A"/>
    <w:rsid w:val="5E9331DE"/>
    <w:rsid w:val="5EB146FE"/>
    <w:rsid w:val="5EFE0D00"/>
    <w:rsid w:val="604F6219"/>
    <w:rsid w:val="60B76957"/>
    <w:rsid w:val="66877879"/>
    <w:rsid w:val="67906FB7"/>
    <w:rsid w:val="68A84FA8"/>
    <w:rsid w:val="6B0903E6"/>
    <w:rsid w:val="6BB9306C"/>
    <w:rsid w:val="6CDE6BD8"/>
    <w:rsid w:val="6D3C40B2"/>
    <w:rsid w:val="6EE87D76"/>
    <w:rsid w:val="71F62D41"/>
    <w:rsid w:val="73222496"/>
    <w:rsid w:val="79AC0E72"/>
    <w:rsid w:val="7ACB4EE5"/>
    <w:rsid w:val="7EC4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b/>
      <w:bCs/>
      <w:kern w:val="2"/>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val="0"/>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886</Words>
  <Characters>937</Characters>
  <Lines>0</Lines>
  <Paragraphs>0</Paragraphs>
  <TotalTime>13</TotalTime>
  <ScaleCrop>false</ScaleCrop>
  <LinksUpToDate>false</LinksUpToDate>
  <CharactersWithSpaces>937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喜文</cp:lastModifiedBy>
  <cp:lastPrinted>2025-06-18T11:16:00Z</cp:lastPrinted>
  <dcterms:modified xsi:type="dcterms:W3CDTF">2025-07-05T04:16:39Z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CB57B6ED2A584029B46BF7C4471CAB44_12</vt:lpwstr>
  </property>
</Properties>
</file>