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val="0"/>
        <w:kinsoku/>
        <w:wordWrap/>
        <w:overflowPunct/>
        <w:topLinePunct w:val="0"/>
        <w:autoSpaceDE/>
        <w:autoSpaceDN/>
        <w:bidi w:val="0"/>
        <w:adjustRightInd/>
        <w:spacing w:line="560" w:lineRule="exact"/>
        <w:ind w:left="0" w:firstLine="0" w:firstLineChars="0"/>
        <w:jc w:val="center"/>
        <w:textAlignment w:val="auto"/>
        <w:rPr>
          <w:rFonts w:hint="eastAsia" w:ascii="仿宋" w:hAnsi="仿宋" w:eastAsia="仿宋" w:cs="仿宋"/>
          <w:snapToGrid w:val="0"/>
          <w:color w:val="000000"/>
          <w:spacing w:val="-7"/>
          <w:kern w:val="0"/>
          <w:sz w:val="32"/>
          <w:szCs w:val="32"/>
          <w:lang w:val="en-US" w:eastAsia="zh-CN"/>
        </w:rPr>
      </w:pPr>
      <w:r>
        <w:rPr>
          <w:rFonts w:hint="eastAsia" w:ascii="仿宋" w:hAnsi="仿宋" w:eastAsia="仿宋" w:cs="仿宋"/>
          <w:snapToGrid w:val="0"/>
          <w:color w:val="000000"/>
          <w:spacing w:val="-7"/>
          <w:kern w:val="0"/>
          <w:sz w:val="32"/>
          <w:szCs w:val="32"/>
          <w:lang w:val="en-US" w:eastAsia="zh-CN"/>
        </w:rPr>
        <w:t>塔乌市监不罚〔2025〕13号</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pacing w:val="0"/>
          <w:sz w:val="32"/>
          <w:szCs w:val="32"/>
          <w:highlight w:val="none"/>
          <w:lang w:eastAsia="zh-CN"/>
        </w:rPr>
        <w:t>新疆娄楼供应链</w:t>
      </w:r>
      <w:r>
        <w:rPr>
          <w:rFonts w:hint="eastAsia" w:ascii="仿宋_GB2312" w:hAnsi="仿宋_GB2312" w:eastAsia="仿宋_GB2312" w:cs="仿宋_GB2312"/>
          <w:spacing w:val="0"/>
          <w:sz w:val="32"/>
          <w:szCs w:val="32"/>
          <w:lang w:eastAsia="zh-CN"/>
        </w:rPr>
        <w:t>管理有限公司</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pacing w:val="0"/>
          <w:sz w:val="32"/>
          <w:szCs w:val="32"/>
          <w:lang w:val="en-US" w:eastAsia="zh-CN"/>
        </w:rPr>
        <w:t>91654202MABQEYR79L</w:t>
      </w:r>
      <w:bookmarkStart w:id="4" w:name="_GoBack"/>
      <w:bookmarkEnd w:id="4"/>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spacing w:val="0"/>
          <w:sz w:val="32"/>
          <w:szCs w:val="32"/>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spacing w:val="0"/>
          <w:sz w:val="32"/>
          <w:szCs w:val="32"/>
        </w:rPr>
        <w:t>新疆塔城地区乌苏市新市区街道文景路社区黄河东路鑫福源广场</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p>
    <w:p>
      <w:pPr>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2025年3月26日，塔城地区市场监督管理局委托新疆标检产品检测认证有限公司对新疆娄楼供应链管理有限公司销售的姜进行食品安全抽样检验，抽样数量：6.378kg，备样数量：3.122kg。2025年4月25日，我局收到</w:t>
      </w:r>
      <w:bookmarkStart w:id="3" w:name="OLE_LINK1"/>
      <w:r>
        <w:rPr>
          <w:rFonts w:hint="eastAsia" w:ascii="仿宋_GB2312" w:hAnsi="仿宋_GB2312" w:eastAsia="仿宋_GB2312" w:cs="仿宋_GB2312"/>
          <w:spacing w:val="0"/>
          <w:sz w:val="32"/>
          <w:szCs w:val="32"/>
          <w:u w:val="none" w:color="auto"/>
          <w:lang w:val="en-US" w:eastAsia="zh-CN"/>
        </w:rPr>
        <w:t>该批次姜</w:t>
      </w:r>
      <w:bookmarkEnd w:id="3"/>
      <w:r>
        <w:rPr>
          <w:rFonts w:hint="eastAsia" w:ascii="仿宋_GB2312" w:hAnsi="仿宋_GB2312" w:eastAsia="仿宋_GB2312" w:cs="仿宋_GB2312"/>
          <w:spacing w:val="0"/>
          <w:sz w:val="32"/>
          <w:szCs w:val="32"/>
          <w:u w:val="none" w:color="auto"/>
          <w:lang w:val="en-US" w:eastAsia="zh-CN"/>
        </w:rPr>
        <w:t>的《检验报告》（编号：20258B-J-SP02671），检验结论：经抽样检验吡虫啉，噻虫胺，噻虫嗪项目不符合GB 2763-2021《食品安全国家标准 食品中农药最大残留限量》要求，检验结论为不合格。我局执法人员于当日来到新疆娄楼供应链管理有限公司送达检验报告，该公司经营者娄**不在现场，公司受委托人高**对抽检结果未提出异议，在食品抽样检验结果通知书上签字，当事人在法定期限内未提出书面复检申请。我局执法人员现场检查未发现该批次姜，经当事人确认已销售完毕，现场提取了该批次姜的供货商资质、进货票据、市场准入检验合格证明（编号：0090462）等相关证明文件，并下发《责令改正通知书》（乌市监责改136-1号），责令当事人改正违法行为。当事人的上述行为涉嫌违反《中华人民共和国食品安全法》第三十四条第二项的规定，为进一步了解情况，经报局领导批准，于2025年5月9日立案，指派刘鹏、达列海对此案进行调查了解，本案于2025年5月30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0"/>
          <w:kern w:val="1"/>
          <w:sz w:val="32"/>
          <w:szCs w:val="32"/>
          <w:u w:val="none" w:color="auto"/>
        </w:rPr>
      </w:pPr>
      <w:r>
        <w:rPr>
          <w:rFonts w:hint="eastAsia" w:ascii="仿宋_GB2312" w:hAnsi="仿宋_GB2312" w:eastAsia="仿宋_GB2312" w:cs="仿宋_GB2312"/>
          <w:color w:val="000000"/>
          <w:spacing w:val="0"/>
          <w:kern w:val="0"/>
          <w:sz w:val="32"/>
          <w:szCs w:val="32"/>
          <w:u w:val="none" w:color="auto"/>
          <w:lang w:val="en-US" w:eastAsia="zh-CN" w:bidi="ar-SA"/>
        </w:rPr>
        <w:t>经查，</w:t>
      </w:r>
      <w:r>
        <w:rPr>
          <w:rFonts w:hint="eastAsia" w:ascii="仿宋_GB2312" w:hAnsi="仿宋_GB2312" w:eastAsia="仿宋_GB2312" w:cs="仿宋_GB2312"/>
          <w:bCs/>
          <w:spacing w:val="0"/>
          <w:sz w:val="32"/>
          <w:szCs w:val="32"/>
          <w:lang w:eastAsia="zh-CN"/>
        </w:rPr>
        <w:t>新疆娄楼供应链管理有限公司于</w:t>
      </w:r>
      <w:r>
        <w:rPr>
          <w:rFonts w:hint="eastAsia" w:ascii="仿宋_GB2312" w:hAnsi="仿宋_GB2312" w:eastAsia="仿宋_GB2312" w:cs="仿宋_GB2312"/>
          <w:sz w:val="32"/>
          <w:szCs w:val="32"/>
          <w:u w:val="none"/>
          <w:lang w:val="en-US" w:eastAsia="zh-CN"/>
        </w:rPr>
        <w:t>2025年3月25日从乌鲁木齐沙依巴克区刘宪军果蔬批发店以</w:t>
      </w:r>
      <w:r>
        <w:rPr>
          <w:rFonts w:hint="eastAsia" w:ascii="仿宋_GB2312" w:hAnsi="仿宋_GB2312" w:eastAsia="仿宋_GB2312" w:cs="仿宋_GB2312"/>
          <w:w w:val="97"/>
          <w:sz w:val="32"/>
          <w:szCs w:val="32"/>
          <w:u w:val="none"/>
          <w:lang w:val="en-US" w:eastAsia="zh-CN"/>
        </w:rPr>
        <w:t>9.17元/kg的价格购进</w:t>
      </w:r>
      <w:r>
        <w:rPr>
          <w:rFonts w:hint="eastAsia" w:ascii="仿宋_GB2312" w:hAnsi="仿宋_GB2312" w:eastAsia="仿宋_GB2312" w:cs="仿宋_GB2312"/>
          <w:sz w:val="32"/>
          <w:szCs w:val="32"/>
          <w:u w:val="none"/>
          <w:lang w:val="en-US" w:eastAsia="zh-CN"/>
        </w:rPr>
        <w:t>姜42.8kg</w:t>
      </w:r>
      <w:r>
        <w:rPr>
          <w:rFonts w:hint="eastAsia" w:ascii="仿宋_GB2312" w:hAnsi="仿宋_GB2312" w:eastAsia="仿宋_GB2312" w:cs="仿宋_GB2312"/>
          <w:w w:val="97"/>
          <w:sz w:val="32"/>
          <w:szCs w:val="32"/>
          <w:u w:val="none"/>
          <w:lang w:val="en-US" w:eastAsia="zh-CN"/>
        </w:rPr>
        <w:t>，</w:t>
      </w:r>
      <w:r>
        <w:rPr>
          <w:rFonts w:hint="eastAsia" w:ascii="仿宋_GB2312" w:hAnsi="仿宋_GB2312" w:eastAsia="仿宋_GB2312" w:cs="仿宋_GB2312"/>
          <w:sz w:val="32"/>
          <w:szCs w:val="32"/>
          <w:u w:val="none"/>
          <w:lang w:val="en-US" w:eastAsia="zh-CN"/>
        </w:rPr>
        <w:t>进货金额为392.50元，进货时索取了该批次姜的进货票据、检测合格证、供货商的营业执照等相关证明文件，建立了进货查验记录。</w:t>
      </w:r>
      <w:r>
        <w:rPr>
          <w:rFonts w:hint="eastAsia" w:ascii="仿宋_GB2312" w:hAnsi="仿宋_GB2312" w:eastAsia="仿宋_GB2312" w:cs="仿宋_GB2312"/>
          <w:spacing w:val="0"/>
          <w:sz w:val="32"/>
          <w:szCs w:val="32"/>
          <w:u w:val="none" w:color="auto"/>
          <w:lang w:val="en-US" w:eastAsia="zh-CN"/>
        </w:rPr>
        <w:t>2025年3月26日经抽样检验，该批次姜检验结论为不合格。</w:t>
      </w:r>
      <w:r>
        <w:rPr>
          <w:rFonts w:hint="eastAsia" w:ascii="仿宋_GB2312" w:hAnsi="仿宋_GB2312" w:eastAsia="仿宋_GB2312" w:cs="仿宋_GB2312"/>
          <w:color w:val="000000"/>
          <w:spacing w:val="0"/>
          <w:sz w:val="32"/>
          <w:szCs w:val="32"/>
          <w:u w:val="none" w:color="auto"/>
          <w:lang w:val="en-US" w:eastAsia="zh-CN"/>
        </w:rPr>
        <w:t>截至2025年4月25日我局执法人员现场送达抽检检验报告时，该批次姜</w:t>
      </w:r>
      <w:r>
        <w:rPr>
          <w:rFonts w:hint="eastAsia" w:ascii="仿宋_GB2312" w:hAnsi="仿宋_GB2312" w:eastAsia="仿宋_GB2312" w:cs="仿宋_GB2312"/>
          <w:w w:val="97"/>
          <w:sz w:val="32"/>
          <w:szCs w:val="32"/>
          <w:u w:val="none"/>
          <w:lang w:val="en-US" w:eastAsia="zh-CN"/>
        </w:rPr>
        <w:t>已全部销售完毕，当事人于2025年3月26日以</w:t>
      </w:r>
      <w:r>
        <w:rPr>
          <w:rFonts w:hint="eastAsia" w:ascii="仿宋_GB2312" w:hAnsi="仿宋_GB2312" w:eastAsia="仿宋_GB2312" w:cs="仿宋_GB2312"/>
          <w:sz w:val="32"/>
          <w:szCs w:val="32"/>
          <w:u w:val="none"/>
          <w:lang w:val="en-US" w:eastAsia="zh-CN"/>
        </w:rPr>
        <w:t>11.9元/kg</w:t>
      </w:r>
      <w:r>
        <w:rPr>
          <w:rFonts w:hint="eastAsia" w:ascii="仿宋_GB2312" w:hAnsi="仿宋_GB2312" w:eastAsia="仿宋_GB2312" w:cs="仿宋_GB2312"/>
          <w:w w:val="97"/>
          <w:sz w:val="32"/>
          <w:szCs w:val="32"/>
          <w:u w:val="none"/>
          <w:lang w:val="en-US" w:eastAsia="zh-CN"/>
        </w:rPr>
        <w:t>的价格销售40.918kg（销售期间有损耗），</w:t>
      </w:r>
      <w:r>
        <w:rPr>
          <w:rFonts w:hint="eastAsia" w:ascii="仿宋_GB2312" w:hAnsi="仿宋_GB2312" w:eastAsia="仿宋_GB2312" w:cs="仿宋_GB2312"/>
          <w:color w:val="auto"/>
          <w:w w:val="97"/>
          <w:sz w:val="32"/>
          <w:szCs w:val="32"/>
          <w:u w:val="none"/>
          <w:lang w:val="en-US" w:eastAsia="zh-CN"/>
        </w:rPr>
        <w:t>货值金额</w:t>
      </w:r>
      <w:r>
        <w:rPr>
          <w:rFonts w:hint="eastAsia" w:ascii="仿宋_GB2312" w:hAnsi="仿宋_GB2312" w:eastAsia="仿宋_GB2312" w:cs="仿宋_GB2312"/>
          <w:w w:val="97"/>
          <w:sz w:val="32"/>
          <w:szCs w:val="32"/>
          <w:u w:val="none"/>
          <w:lang w:val="en-US" w:eastAsia="zh-CN"/>
        </w:rPr>
        <w:t>486.92元。</w:t>
      </w:r>
      <w:r>
        <w:rPr>
          <w:rFonts w:hint="eastAsia" w:ascii="仿宋_GB2312" w:hAnsi="仿宋_GB2312" w:eastAsia="仿宋_GB2312" w:cs="仿宋_GB2312"/>
          <w:color w:val="auto"/>
          <w:spacing w:val="0"/>
          <w:kern w:val="1"/>
          <w:sz w:val="32"/>
          <w:szCs w:val="32"/>
          <w:u w:val="none" w:color="auto"/>
        </w:rPr>
        <w:t>当事人已构成</w:t>
      </w:r>
      <w:r>
        <w:rPr>
          <w:rFonts w:hint="eastAsia" w:ascii="仿宋_GB2312" w:hAnsi="仿宋_GB2312" w:eastAsia="仿宋_GB2312" w:cs="仿宋_GB2312"/>
          <w:color w:val="auto"/>
          <w:spacing w:val="0"/>
          <w:kern w:val="1"/>
          <w:sz w:val="32"/>
          <w:szCs w:val="32"/>
          <w:u w:val="none" w:color="auto"/>
          <w:lang w:eastAsia="zh-CN"/>
        </w:rPr>
        <w:t>销售</w:t>
      </w:r>
      <w:r>
        <w:rPr>
          <w:rFonts w:hint="eastAsia" w:ascii="仿宋_GB2312" w:hAnsi="仿宋_GB2312" w:eastAsia="仿宋_GB2312" w:cs="仿宋_GB2312"/>
          <w:color w:val="auto"/>
          <w:spacing w:val="0"/>
          <w:kern w:val="1"/>
          <w:sz w:val="32"/>
          <w:szCs w:val="32"/>
          <w:u w:val="none" w:color="auto"/>
        </w:rPr>
        <w:t>农药残留含量超过食品安全标准</w:t>
      </w:r>
      <w:r>
        <w:rPr>
          <w:rFonts w:hint="eastAsia" w:ascii="仿宋_GB2312" w:hAnsi="仿宋_GB2312" w:eastAsia="仿宋_GB2312" w:cs="仿宋_GB2312"/>
          <w:color w:val="auto"/>
          <w:spacing w:val="0"/>
          <w:kern w:val="1"/>
          <w:sz w:val="32"/>
          <w:szCs w:val="32"/>
          <w:u w:val="none" w:color="auto"/>
          <w:lang w:eastAsia="zh-CN"/>
        </w:rPr>
        <w:t>食品</w:t>
      </w:r>
      <w:r>
        <w:rPr>
          <w:rFonts w:hint="eastAsia" w:ascii="仿宋_GB2312" w:hAnsi="仿宋_GB2312" w:eastAsia="仿宋_GB2312" w:cs="仿宋_GB2312"/>
          <w:color w:val="auto"/>
          <w:spacing w:val="0"/>
          <w:kern w:val="1"/>
          <w:sz w:val="32"/>
          <w:szCs w:val="32"/>
          <w:u w:val="none" w:color="auto"/>
        </w:rPr>
        <w:t>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pacing w:val="0"/>
          <w:kern w:val="1"/>
          <w:sz w:val="32"/>
          <w:szCs w:val="32"/>
          <w:u w:val="none" w:color="auto"/>
          <w:lang w:val="en-US" w:eastAsia="zh-CN"/>
        </w:rPr>
      </w:pPr>
      <w:r>
        <w:rPr>
          <w:rFonts w:hint="eastAsia" w:ascii="仿宋_GB2312" w:hAnsi="仿宋_GB2312" w:eastAsia="仿宋_GB2312" w:cs="仿宋_GB2312"/>
          <w:color w:val="auto"/>
          <w:spacing w:val="0"/>
          <w:kern w:val="1"/>
          <w:sz w:val="32"/>
          <w:szCs w:val="32"/>
          <w:u w:val="none" w:color="auto"/>
          <w:lang w:val="en-US" w:eastAsia="zh-CN"/>
        </w:rPr>
        <w:t>2025年4月30日，我局执法人员再次到该公司经营场所对整改情况进行检查，现场查看了正在</w:t>
      </w:r>
      <w:r>
        <w:rPr>
          <w:rFonts w:hint="eastAsia" w:ascii="仿宋_GB2312" w:hAnsi="仿宋_GB2312" w:eastAsia="仿宋_GB2312" w:cs="仿宋_GB2312"/>
          <w:color w:val="auto"/>
          <w:spacing w:val="0"/>
          <w:kern w:val="1"/>
          <w:sz w:val="32"/>
          <w:szCs w:val="32"/>
          <w:highlight w:val="none"/>
          <w:u w:val="none" w:color="auto"/>
          <w:lang w:val="en-US" w:eastAsia="zh-CN"/>
        </w:rPr>
        <w:t>销售姜的</w:t>
      </w:r>
      <w:r>
        <w:rPr>
          <w:rFonts w:hint="eastAsia" w:ascii="仿宋_GB2312" w:hAnsi="仿宋_GB2312" w:eastAsia="仿宋_GB2312" w:cs="仿宋_GB2312"/>
          <w:color w:val="auto"/>
          <w:spacing w:val="0"/>
          <w:kern w:val="1"/>
          <w:sz w:val="32"/>
          <w:szCs w:val="32"/>
          <w:u w:val="none" w:color="auto"/>
          <w:lang w:val="en-US" w:eastAsia="zh-CN"/>
        </w:rPr>
        <w:t>供货商资质、进货票据、市场准入检测合格证等材料，当事人履行了进货查验义务，相关凭证及相关证明文件齐全。</w:t>
      </w:r>
    </w:p>
    <w:p>
      <w:pPr>
        <w:keepNext w:val="0"/>
        <w:keepLines w:val="0"/>
        <w:pageBreakBefore w:val="0"/>
        <w:kinsoku/>
        <w:wordWrap/>
        <w:overflowPunct/>
        <w:topLinePunct w:val="0"/>
        <w:autoSpaceDE/>
        <w:autoSpaceDN/>
        <w:bidi w:val="0"/>
        <w:adjustRightInd w:val="0"/>
        <w:snapToGrid/>
        <w:spacing w:line="560" w:lineRule="exact"/>
        <w:ind w:left="0"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1、《营业执照》《食品经营许可证》复印件各1份，由当事人提供，证明当事人经营主体资格及经营范围；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2、身份证复印件1份，由当事人提供，证明该公司法定代表人身份信息与《营业执照》登记信息相符；</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3、授权委托书1份、受委托人身份证复印件1份，由当事人提供，证明受委托人的身份信息及委托事项、委托权限、委托期限；</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default"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4、现场笔录2份，笔录1证明2025年4月25日我局执法人员向当事人送达</w:t>
      </w:r>
      <w:r>
        <w:rPr>
          <w:rFonts w:hint="eastAsia" w:ascii="仿宋_GB2312" w:hAnsi="仿宋_GB2312" w:eastAsia="仿宋_GB2312" w:cs="仿宋_GB2312"/>
          <w:spacing w:val="0"/>
          <w:kern w:val="1"/>
          <w:sz w:val="32"/>
          <w:szCs w:val="32"/>
          <w:u w:val="none" w:color="auto"/>
          <w:lang w:val="en-US" w:eastAsia="zh-CN"/>
        </w:rPr>
        <w:t>《检验报告》（2025B-J-SP02671号）现场检查情况；笔录2证明</w:t>
      </w:r>
      <w:r>
        <w:rPr>
          <w:rFonts w:hint="eastAsia" w:ascii="仿宋_GB2312" w:hAnsi="仿宋_GB2312" w:eastAsia="仿宋_GB2312" w:cs="仿宋_GB2312"/>
          <w:color w:val="auto"/>
          <w:spacing w:val="0"/>
          <w:kern w:val="1"/>
          <w:sz w:val="32"/>
          <w:szCs w:val="32"/>
          <w:u w:val="none" w:color="auto"/>
          <w:lang w:val="en-US" w:eastAsia="zh-CN"/>
        </w:rPr>
        <w:t>2025年4月30日我局执法人员对该公司责令改正整改情况进行复查情况；</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0"/>
          <w:kern w:val="1"/>
          <w:sz w:val="32"/>
          <w:szCs w:val="32"/>
          <w:u w:val="none" w:color="auto"/>
          <w:lang w:val="en-US" w:eastAsia="zh-CN"/>
        </w:rPr>
        <w:t>5、当事人提供的抽检</w:t>
      </w:r>
      <w:r>
        <w:rPr>
          <w:rFonts w:hint="eastAsia" w:ascii="仿宋_GB2312" w:hAnsi="仿宋_GB2312" w:eastAsia="仿宋_GB2312" w:cs="仿宋_GB2312"/>
          <w:spacing w:val="0"/>
          <w:kern w:val="1"/>
          <w:sz w:val="32"/>
          <w:szCs w:val="32"/>
          <w:highlight w:val="none"/>
          <w:u w:val="none" w:color="auto"/>
          <w:lang w:val="en-US" w:eastAsia="zh-CN"/>
        </w:rPr>
        <w:t>批次姜的</w:t>
      </w:r>
      <w:r>
        <w:rPr>
          <w:rFonts w:hint="eastAsia" w:ascii="仿宋_GB2312" w:hAnsi="仿宋_GB2312" w:eastAsia="仿宋_GB2312" w:cs="仿宋_GB2312"/>
          <w:spacing w:val="0"/>
          <w:kern w:val="1"/>
          <w:sz w:val="32"/>
          <w:szCs w:val="32"/>
          <w:u w:val="none" w:color="auto"/>
          <w:lang w:val="en-US" w:eastAsia="zh-CN"/>
        </w:rPr>
        <w:t>供货者资质、进货票据、</w:t>
      </w:r>
      <w:r>
        <w:rPr>
          <w:rFonts w:hint="eastAsia" w:ascii="仿宋" w:hAnsi="仿宋" w:eastAsia="仿宋" w:cs="仿宋"/>
          <w:sz w:val="32"/>
          <w:szCs w:val="32"/>
          <w:u w:val="none"/>
          <w:lang w:val="en-US" w:eastAsia="zh-CN"/>
        </w:rPr>
        <w:t>进货查验记录、</w:t>
      </w:r>
      <w:r>
        <w:rPr>
          <w:rFonts w:hint="eastAsia" w:ascii="仿宋_GB2312" w:hAnsi="仿宋_GB2312" w:eastAsia="仿宋_GB2312" w:cs="仿宋_GB2312"/>
          <w:spacing w:val="0"/>
          <w:kern w:val="1"/>
          <w:sz w:val="32"/>
          <w:szCs w:val="32"/>
          <w:u w:val="none" w:color="auto"/>
          <w:lang w:val="en-US" w:eastAsia="zh-CN"/>
        </w:rPr>
        <w:t>销售记录、</w:t>
      </w:r>
      <w:r>
        <w:rPr>
          <w:rFonts w:hint="eastAsia" w:ascii="仿宋_GB2312" w:hAnsi="仿宋_GB2312" w:eastAsia="仿宋_GB2312" w:cs="仿宋_GB2312"/>
          <w:color w:val="auto"/>
          <w:spacing w:val="0"/>
          <w:kern w:val="1"/>
          <w:sz w:val="32"/>
          <w:szCs w:val="32"/>
          <w:u w:val="none" w:color="auto"/>
          <w:lang w:val="en-US" w:eastAsia="zh-CN"/>
        </w:rPr>
        <w:t>市场准入检测合格证等证明文件</w:t>
      </w:r>
      <w:r>
        <w:rPr>
          <w:rFonts w:hint="eastAsia" w:ascii="仿宋_GB2312" w:hAnsi="仿宋_GB2312" w:eastAsia="仿宋_GB2312" w:cs="仿宋_GB2312"/>
          <w:spacing w:val="0"/>
          <w:kern w:val="1"/>
          <w:sz w:val="32"/>
          <w:szCs w:val="32"/>
          <w:u w:val="none" w:color="auto"/>
          <w:lang w:val="en-US" w:eastAsia="zh-CN"/>
        </w:rPr>
        <w:t>各1份，证明当事人</w:t>
      </w:r>
      <w:r>
        <w:rPr>
          <w:rFonts w:hint="eastAsia" w:ascii="仿宋_GB2312" w:hAnsi="仿宋_GB2312" w:eastAsia="仿宋_GB2312" w:cs="仿宋_GB2312"/>
          <w:sz w:val="32"/>
          <w:szCs w:val="32"/>
          <w:u w:val="none" w:color="auto"/>
          <w:lang w:val="en-US" w:eastAsia="zh-CN"/>
        </w:rPr>
        <w:t>2025年3月25日购进涉案批次</w:t>
      </w:r>
      <w:r>
        <w:rPr>
          <w:rFonts w:hint="eastAsia" w:ascii="仿宋_GB2312" w:hAnsi="仿宋_GB2312" w:eastAsia="仿宋_GB2312" w:cs="仿宋_GB2312"/>
          <w:spacing w:val="0"/>
          <w:kern w:val="1"/>
          <w:sz w:val="32"/>
          <w:szCs w:val="32"/>
          <w:u w:val="none" w:color="auto"/>
          <w:lang w:val="en-US" w:eastAsia="zh-CN"/>
        </w:rPr>
        <w:t>姜的购进渠道、数量、价格及检测情况</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default"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6、</w:t>
      </w:r>
      <w:r>
        <w:rPr>
          <w:rFonts w:hint="eastAsia" w:ascii="仿宋_GB2312" w:hAnsi="仿宋_GB2312" w:eastAsia="仿宋_GB2312" w:cs="仿宋_GB2312"/>
          <w:spacing w:val="0"/>
          <w:kern w:val="1"/>
          <w:sz w:val="32"/>
          <w:szCs w:val="32"/>
          <w:u w:val="none" w:color="auto"/>
          <w:lang w:val="en-US" w:eastAsia="zh-CN"/>
        </w:rPr>
        <w:t>当事人提供的</w:t>
      </w:r>
      <w:r>
        <w:rPr>
          <w:rFonts w:hint="eastAsia" w:ascii="仿宋_GB2312" w:hAnsi="仿宋_GB2312" w:eastAsia="仿宋_GB2312" w:cs="仿宋_GB2312"/>
          <w:sz w:val="32"/>
          <w:szCs w:val="32"/>
          <w:u w:val="none" w:color="auto"/>
          <w:lang w:val="en-US" w:eastAsia="zh-CN"/>
        </w:rPr>
        <w:t>2025年4月21日、2025年4月28日</w:t>
      </w:r>
      <w:r>
        <w:rPr>
          <w:rFonts w:hint="eastAsia" w:ascii="仿宋_GB2312" w:hAnsi="仿宋_GB2312" w:eastAsia="仿宋_GB2312" w:cs="仿宋_GB2312"/>
          <w:spacing w:val="0"/>
          <w:kern w:val="1"/>
          <w:sz w:val="32"/>
          <w:szCs w:val="32"/>
          <w:u w:val="none" w:color="auto"/>
          <w:lang w:val="en-US" w:eastAsia="zh-CN"/>
        </w:rPr>
        <w:t>进货票据、销售记录、</w:t>
      </w:r>
      <w:r>
        <w:rPr>
          <w:rFonts w:hint="eastAsia" w:ascii="仿宋_GB2312" w:hAnsi="仿宋_GB2312" w:eastAsia="仿宋_GB2312" w:cs="仿宋_GB2312"/>
          <w:color w:val="auto"/>
          <w:spacing w:val="0"/>
          <w:kern w:val="1"/>
          <w:sz w:val="32"/>
          <w:szCs w:val="32"/>
          <w:u w:val="none" w:color="auto"/>
          <w:lang w:val="en-US" w:eastAsia="zh-CN"/>
        </w:rPr>
        <w:t>市场准入检测合格证</w:t>
      </w:r>
      <w:r>
        <w:rPr>
          <w:rFonts w:hint="eastAsia" w:ascii="仿宋_GB2312" w:hAnsi="仿宋_GB2312" w:eastAsia="仿宋_GB2312" w:cs="仿宋_GB2312"/>
          <w:spacing w:val="0"/>
          <w:kern w:val="1"/>
          <w:sz w:val="32"/>
          <w:szCs w:val="32"/>
          <w:u w:val="none" w:color="auto"/>
          <w:lang w:val="en-US" w:eastAsia="zh-CN"/>
        </w:rPr>
        <w:t>各2份，</w:t>
      </w:r>
      <w:r>
        <w:rPr>
          <w:rFonts w:hint="eastAsia" w:ascii="仿宋_GB2312" w:hAnsi="仿宋_GB2312" w:eastAsia="仿宋_GB2312" w:cs="仿宋_GB2312"/>
          <w:sz w:val="32"/>
          <w:szCs w:val="32"/>
          <w:u w:val="none" w:color="auto"/>
          <w:lang w:val="en-US" w:eastAsia="zh-CN"/>
        </w:rPr>
        <w:t>证明当事人销售姜的来源、</w:t>
      </w:r>
      <w:r>
        <w:rPr>
          <w:rFonts w:hint="eastAsia" w:ascii="仿宋_GB2312" w:hAnsi="仿宋_GB2312" w:eastAsia="仿宋_GB2312" w:cs="仿宋_GB2312"/>
          <w:spacing w:val="0"/>
          <w:kern w:val="1"/>
          <w:sz w:val="32"/>
          <w:szCs w:val="32"/>
          <w:u w:val="none" w:color="auto"/>
          <w:lang w:val="en-US" w:eastAsia="zh-CN"/>
        </w:rPr>
        <w:t>数量、价格及检测情况</w:t>
      </w:r>
      <w:r>
        <w:rPr>
          <w:rFonts w:hint="eastAsia" w:ascii="仿宋_GB2312" w:hAnsi="仿宋_GB2312" w:eastAsia="仿宋_GB2312" w:cs="仿宋_GB2312"/>
          <w:sz w:val="32"/>
          <w:szCs w:val="32"/>
          <w:u w:val="none" w:color="auto"/>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7、询问笔录1份，证明当事人对2025年3月25日抽样检验结论的确认，以及该批次不合格姜的进货渠道、数量、购进和销售价格，以及履行进货查验义务情况；</w:t>
      </w:r>
    </w:p>
    <w:p>
      <w:pPr>
        <w:keepNext w:val="0"/>
        <w:keepLines w:val="0"/>
        <w:pageBreakBefore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8、《检验报告》</w:t>
      </w:r>
      <w:r>
        <w:rPr>
          <w:rFonts w:hint="eastAsia" w:ascii="仿宋_GB2312" w:hAnsi="仿宋_GB2312" w:eastAsia="仿宋_GB2312" w:cs="仿宋_GB2312"/>
          <w:spacing w:val="0"/>
          <w:kern w:val="1"/>
          <w:sz w:val="32"/>
          <w:szCs w:val="32"/>
          <w:u w:val="none" w:color="auto"/>
          <w:lang w:val="en-US" w:eastAsia="zh-CN"/>
        </w:rPr>
        <w:t>（2025B-J-SP02671号）</w:t>
      </w:r>
      <w:r>
        <w:rPr>
          <w:rFonts w:hint="eastAsia" w:ascii="仿宋_GB2312" w:hAnsi="仿宋_GB2312" w:eastAsia="仿宋_GB2312" w:cs="仿宋_GB2312"/>
          <w:color w:val="000000"/>
          <w:spacing w:val="0"/>
          <w:kern w:val="0"/>
          <w:sz w:val="32"/>
          <w:szCs w:val="32"/>
          <w:u w:val="none" w:color="auto"/>
          <w:lang w:val="en-US" w:eastAsia="zh-CN" w:bidi="ar-SA"/>
        </w:rPr>
        <w:t>1份，证明当事人</w:t>
      </w:r>
      <w:r>
        <w:rPr>
          <w:rFonts w:hint="eastAsia" w:ascii="仿宋_GB2312" w:hAnsi="仿宋_GB2312" w:eastAsia="仿宋_GB2312" w:cs="仿宋_GB2312"/>
          <w:color w:val="000000"/>
          <w:spacing w:val="0"/>
          <w:sz w:val="32"/>
          <w:szCs w:val="32"/>
          <w:u w:val="none" w:color="auto"/>
          <w:lang w:val="en-US" w:eastAsia="zh-CN"/>
        </w:rPr>
        <w:t>2025年3月25日购进、销售的姜经</w:t>
      </w:r>
      <w:r>
        <w:rPr>
          <w:rFonts w:hint="eastAsia" w:ascii="仿宋_GB2312" w:hAnsi="仿宋_GB2312" w:eastAsia="仿宋_GB2312" w:cs="仿宋_GB2312"/>
          <w:color w:val="000000"/>
          <w:spacing w:val="0"/>
          <w:w w:val="94"/>
          <w:sz w:val="32"/>
          <w:szCs w:val="32"/>
          <w:u w:val="none" w:color="auto"/>
          <w:lang w:val="en-US" w:eastAsia="zh-CN"/>
        </w:rPr>
        <w:t>抽样</w:t>
      </w:r>
      <w:r>
        <w:rPr>
          <w:rFonts w:hint="eastAsia" w:ascii="仿宋_GB2312" w:hAnsi="仿宋_GB2312" w:eastAsia="仿宋_GB2312" w:cs="仿宋_GB2312"/>
          <w:color w:val="000000"/>
          <w:spacing w:val="0"/>
          <w:sz w:val="32"/>
          <w:szCs w:val="32"/>
          <w:u w:val="none" w:color="auto"/>
          <w:lang w:val="en-US" w:eastAsia="zh-CN"/>
        </w:rPr>
        <w:t>检验为不合格</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9、现场检查拍摄照片1张，音像视频资料1份，证明我局执法人员</w:t>
      </w:r>
      <w:r>
        <w:rPr>
          <w:rFonts w:hint="eastAsia" w:ascii="仿宋_GB2312" w:hAnsi="仿宋_GB2312" w:eastAsia="仿宋_GB2312" w:cs="仿宋_GB2312"/>
          <w:color w:val="000000"/>
          <w:spacing w:val="0"/>
          <w:sz w:val="32"/>
          <w:szCs w:val="32"/>
          <w:u w:val="none" w:color="auto"/>
          <w:lang w:val="en-US" w:eastAsia="zh-CN"/>
        </w:rPr>
        <w:t>2025年3月11日向当事人</w:t>
      </w:r>
      <w:r>
        <w:rPr>
          <w:rFonts w:hint="eastAsia" w:ascii="仿宋_GB2312" w:hAnsi="仿宋_GB2312" w:eastAsia="仿宋_GB2312" w:cs="仿宋_GB2312"/>
          <w:color w:val="000000"/>
          <w:spacing w:val="0"/>
          <w:kern w:val="0"/>
          <w:sz w:val="32"/>
          <w:szCs w:val="32"/>
          <w:u w:val="none" w:color="auto"/>
          <w:lang w:val="en-US" w:eastAsia="zh-CN" w:bidi="ar-SA"/>
        </w:rPr>
        <w:t>送达《检验报告》，当事人予以签收的事实，以及现场检查的情况。</w:t>
      </w:r>
    </w:p>
    <w:p>
      <w:pPr>
        <w:keepNext w:val="0"/>
        <w:keepLines w:val="0"/>
        <w:pageBreakBefore w:val="0"/>
        <w:widowControl w:val="0"/>
        <w:tabs>
          <w:tab w:val="left" w:pos="838"/>
        </w:tabs>
        <w:kinsoku/>
        <w:wordWrap/>
        <w:overflowPunct/>
        <w:topLinePunct w:val="0"/>
        <w:bidi w:val="0"/>
        <w:adjustRightInd w:val="0"/>
        <w:snapToGrid/>
        <w:spacing w:line="560" w:lineRule="exact"/>
        <w:ind w:left="0" w:firstLine="640" w:firstLineChars="200"/>
        <w:jc w:val="both"/>
        <w:textAlignment w:val="baseline"/>
        <w:rPr>
          <w:rFonts w:hint="default"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乌市监告</w:t>
      </w:r>
      <w:r>
        <w:rPr>
          <w:rFonts w:hint="eastAsia" w:ascii="仿宋_GB2312" w:hAnsi="仿宋_GB2312" w:eastAsia="仿宋_GB2312" w:cs="仿宋_GB2312"/>
          <w:kern w:val="0"/>
          <w:sz w:val="32"/>
          <w:szCs w:val="32"/>
          <w:lang w:eastAsia="zh-CN"/>
        </w:rPr>
        <w:t>字不</w:t>
      </w:r>
      <w:r>
        <w:rPr>
          <w:rFonts w:hint="eastAsia" w:ascii="仿宋_GB2312" w:hAnsi="仿宋_GB2312" w:eastAsia="仿宋_GB2312" w:cs="仿宋_GB2312"/>
          <w:kern w:val="0"/>
          <w:sz w:val="32"/>
          <w:szCs w:val="32"/>
        </w:rPr>
        <w:t>罚〔202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140</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kinsoku/>
        <w:wordWrap/>
        <w:overflowPunct/>
        <w:topLinePunct w:val="0"/>
        <w:autoSpaceDE/>
        <w:autoSpaceDN/>
        <w:bidi w:val="0"/>
        <w:snapToGrid/>
        <w:spacing w:line="560" w:lineRule="exact"/>
        <w:ind w:left="0" w:firstLine="640" w:firstLineChars="200"/>
        <w:jc w:val="both"/>
        <w:rPr>
          <w:rFonts w:hint="default"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当事人的上述行为违反了《食用农产品市场销售质量安全监督管理办法》第十五条第一款：“禁止销售者采购、销售食品安全法第三十四条规定情形的食用农产品。”和《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属违法行为。</w:t>
      </w:r>
    </w:p>
    <w:p>
      <w:pPr>
        <w:keepNext w:val="0"/>
        <w:keepLines w:val="0"/>
        <w:pageBreakBefore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sz w:val="32"/>
          <w:szCs w:val="32"/>
          <w:u w:val="none" w:color="auto"/>
          <w:lang w:val="en-US" w:eastAsia="zh-CN"/>
        </w:rPr>
        <w:t>鉴于当事人在案件办理过程中态度端正，对自身的违法行为有深刻的认识，能够积极主动配合案件调查，如实陈述违法事实并主动提供证据材料，并承诺在今后经营中守法经营，所购进的不合格姜数量较少，在进货时主动履行了进货查验、索证索票义务，非主观故意，并积极改正违法行为。当事人上述情况符合市场监管总局《市场监管轻微行政违法行为不予处罚清单（一）》“序号：1，违法行为类型：经营不符合食品安全标准的食用农产品；处罚依据：《食用农产品市场销售质量安全监督管理办法》第十五条第一款。免罚条件：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综合考虑个案情况、当事人主客观情况等相关因素，</w:t>
      </w:r>
      <w:r>
        <w:rPr>
          <w:rFonts w:hint="eastAsia" w:ascii="仿宋_GB2312" w:hAnsi="仿宋_GB2312" w:eastAsia="仿宋_GB2312" w:cs="仿宋_GB2312"/>
          <w:kern w:val="0"/>
          <w:sz w:val="32"/>
          <w:szCs w:val="32"/>
          <w:lang w:eastAsia="zh-CN"/>
        </w:rPr>
        <w:t>坚持处罚与教育相结合的原则，</w:t>
      </w:r>
      <w:r>
        <w:rPr>
          <w:rFonts w:hint="eastAsia" w:ascii="仿宋_GB2312" w:hAnsi="仿宋_GB2312" w:eastAsia="仿宋_GB2312" w:cs="仿宋_GB2312"/>
          <w:sz w:val="32"/>
          <w:szCs w:val="32"/>
          <w:lang w:eastAsia="zh-CN"/>
        </w:rPr>
        <w:t>决定对当事人</w:t>
      </w:r>
      <w:r>
        <w:rPr>
          <w:rFonts w:hint="eastAsia" w:ascii="仿宋_GB2312" w:hAnsi="仿宋_GB2312" w:eastAsia="仿宋_GB2312" w:cs="仿宋_GB2312"/>
          <w:color w:val="000000"/>
          <w:spacing w:val="0"/>
          <w:sz w:val="32"/>
          <w:szCs w:val="32"/>
          <w:u w:val="none" w:color="auto"/>
          <w:lang w:val="en-US" w:eastAsia="zh-CN"/>
        </w:rPr>
        <w:t>不予行政处罚。</w:t>
      </w:r>
      <w:r>
        <w:rPr>
          <w:rFonts w:hint="eastAsia" w:ascii="仿宋_GB2312" w:hAnsi="仿宋_GB2312" w:eastAsia="仿宋_GB2312" w:cs="仿宋_GB2312"/>
          <w:color w:val="000000"/>
          <w:spacing w:val="0"/>
          <w:kern w:val="0"/>
          <w:sz w:val="32"/>
          <w:szCs w:val="32"/>
          <w:u w:val="non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 xml:space="preserve">依据《食用农产品市场销售质量安全监督管理办法》第四十二条：“销售者违反本办法第十五条规定，采购、销售食品安全法第三十四条规定情形的食用农产品的，由县级以上市场监督管理部门依照食品安全法有关规定给予处罚。”《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和《中华人民共和国行政处罚法》第三十三条第二款：“当事人有证据足以证明没有主观过错的，不予行政处罚。法律、行政法规另有规定的，从其规定。”的规定，责令当事人改正违法经营行为，决定对当事人不予行政处罚。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w:t>
      </w:r>
      <w:r>
        <w:rPr>
          <w:rFonts w:hint="eastAsia" w:ascii="仿宋_GB2312" w:hAnsi="仿宋_GB2312" w:eastAsia="仿宋_GB2312" w:cs="仿宋_GB2312"/>
          <w:sz w:val="32"/>
          <w:szCs w:val="32"/>
          <w:lang w:eastAsia="zh-CN"/>
        </w:rPr>
        <w:t>违法行为依法不予</w:t>
      </w:r>
      <w:r>
        <w:rPr>
          <w:rFonts w:hint="eastAsia" w:ascii="仿宋_GB2312" w:hAnsi="仿宋_GB2312" w:eastAsia="仿宋_GB2312" w:cs="仿宋_GB2312"/>
          <w:sz w:val="32"/>
          <w:szCs w:val="32"/>
        </w:rPr>
        <w:t>行政处罚的，行政机关应对当事人进行教育”的规定，对当事人进行教育，具体内容如下：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w:t>
      </w:r>
      <w:r>
        <w:rPr>
          <w:rFonts w:hint="eastAsia" w:ascii="仿宋_GB2312" w:hAnsi="仿宋_GB2312" w:eastAsia="仿宋_GB2312" w:cs="仿宋_GB2312"/>
          <w:sz w:val="32"/>
          <w:szCs w:val="32"/>
          <w:highlight w:val="none"/>
          <w:lang w:eastAsia="zh-CN"/>
        </w:rPr>
        <w:t>《中华人民共和国食品安全法》</w:t>
      </w:r>
      <w:r>
        <w:rPr>
          <w:rFonts w:hint="eastAsia" w:ascii="仿宋_GB2312" w:hAnsi="仿宋_GB2312" w:eastAsia="仿宋_GB2312" w:cs="仿宋_GB2312"/>
          <w:sz w:val="32"/>
          <w:szCs w:val="32"/>
          <w:highlight w:val="none"/>
        </w:rPr>
        <w:t>相关法律法规的学习，增强</w:t>
      </w:r>
      <w:r>
        <w:rPr>
          <w:rFonts w:hint="eastAsia" w:ascii="仿宋_GB2312" w:hAnsi="仿宋_GB2312" w:eastAsia="仿宋_GB2312" w:cs="仿宋_GB2312"/>
          <w:sz w:val="32"/>
          <w:szCs w:val="32"/>
          <w:highlight w:val="none"/>
          <w:lang w:eastAsia="zh-CN"/>
        </w:rPr>
        <w:t>食品安全</w:t>
      </w:r>
      <w:r>
        <w:rPr>
          <w:rFonts w:hint="eastAsia" w:ascii="仿宋_GB2312" w:hAnsi="仿宋_GB2312" w:eastAsia="仿宋_GB2312" w:cs="仿宋_GB2312"/>
          <w:sz w:val="32"/>
          <w:szCs w:val="32"/>
          <w:highlight w:val="none"/>
        </w:rPr>
        <w:t>的法律意识，切实保障消费者的合法权益。</w:t>
      </w:r>
    </w:p>
    <w:p>
      <w:pPr>
        <w:keepNext w:val="0"/>
        <w:keepLines w:val="0"/>
        <w:pageBreakBefore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2、要求经营者落实经营主体责任，认真履行各项法律法规规定，合法合规经营。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乌苏市市场监督管理局 </w:t>
      </w:r>
    </w:p>
    <w:p>
      <w:pPr>
        <w:keepNext w:val="0"/>
        <w:keepLines w:val="0"/>
        <w:pageBreakBefore w:val="0"/>
        <w:widowControl w:val="0"/>
        <w:kinsoku/>
        <w:wordWrap w:val="0"/>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60" w:lineRule="exact"/>
        <w:ind w:left="0" w:firstLine="0" w:firstLineChars="0"/>
        <w:jc w:val="both"/>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172A27"/>
    <w:rsid w:val="0033614F"/>
    <w:rsid w:val="009F4C1B"/>
    <w:rsid w:val="02B74240"/>
    <w:rsid w:val="055C1AD8"/>
    <w:rsid w:val="079C0384"/>
    <w:rsid w:val="0953428A"/>
    <w:rsid w:val="098C2285"/>
    <w:rsid w:val="0ACE4448"/>
    <w:rsid w:val="100C48AC"/>
    <w:rsid w:val="10CF41FE"/>
    <w:rsid w:val="134C1D6F"/>
    <w:rsid w:val="14A06D86"/>
    <w:rsid w:val="16101AC2"/>
    <w:rsid w:val="19464546"/>
    <w:rsid w:val="194E6691"/>
    <w:rsid w:val="19C8581D"/>
    <w:rsid w:val="1A826533"/>
    <w:rsid w:val="1B595D27"/>
    <w:rsid w:val="1B5A719C"/>
    <w:rsid w:val="1ED17950"/>
    <w:rsid w:val="1F801451"/>
    <w:rsid w:val="1FA7488F"/>
    <w:rsid w:val="212A5A24"/>
    <w:rsid w:val="221D1D08"/>
    <w:rsid w:val="22597149"/>
    <w:rsid w:val="2279112C"/>
    <w:rsid w:val="22DB4AB1"/>
    <w:rsid w:val="23A737DF"/>
    <w:rsid w:val="23E72365"/>
    <w:rsid w:val="249A1ED8"/>
    <w:rsid w:val="24FF380F"/>
    <w:rsid w:val="25E41347"/>
    <w:rsid w:val="26A3496B"/>
    <w:rsid w:val="27E733C6"/>
    <w:rsid w:val="296B4E82"/>
    <w:rsid w:val="2AEC6869"/>
    <w:rsid w:val="2C857ECA"/>
    <w:rsid w:val="2D3C4843"/>
    <w:rsid w:val="2D9F43DF"/>
    <w:rsid w:val="2E615930"/>
    <w:rsid w:val="2E8203DE"/>
    <w:rsid w:val="2F8006E2"/>
    <w:rsid w:val="2F890149"/>
    <w:rsid w:val="30646375"/>
    <w:rsid w:val="313F6598"/>
    <w:rsid w:val="318E3F1D"/>
    <w:rsid w:val="33556DA9"/>
    <w:rsid w:val="343E30F0"/>
    <w:rsid w:val="348E3E46"/>
    <w:rsid w:val="35200D3E"/>
    <w:rsid w:val="35A76E34"/>
    <w:rsid w:val="35F71600"/>
    <w:rsid w:val="361971D0"/>
    <w:rsid w:val="36AF5FFE"/>
    <w:rsid w:val="38D07A9A"/>
    <w:rsid w:val="38DF3B98"/>
    <w:rsid w:val="3B371D24"/>
    <w:rsid w:val="3D597924"/>
    <w:rsid w:val="3D623158"/>
    <w:rsid w:val="3F6413E1"/>
    <w:rsid w:val="406475D5"/>
    <w:rsid w:val="414B4967"/>
    <w:rsid w:val="41C60AF2"/>
    <w:rsid w:val="42197D7D"/>
    <w:rsid w:val="42562163"/>
    <w:rsid w:val="425F0D40"/>
    <w:rsid w:val="4328644A"/>
    <w:rsid w:val="435439A2"/>
    <w:rsid w:val="45056264"/>
    <w:rsid w:val="4508505B"/>
    <w:rsid w:val="45BA3F31"/>
    <w:rsid w:val="48D73E04"/>
    <w:rsid w:val="491D5404"/>
    <w:rsid w:val="49501C74"/>
    <w:rsid w:val="49D21792"/>
    <w:rsid w:val="4A2E0DA9"/>
    <w:rsid w:val="4C1C6B6C"/>
    <w:rsid w:val="4C6E2566"/>
    <w:rsid w:val="4C9618B6"/>
    <w:rsid w:val="4CBB62D2"/>
    <w:rsid w:val="4E3A01FD"/>
    <w:rsid w:val="4E596E78"/>
    <w:rsid w:val="4EC31C76"/>
    <w:rsid w:val="4F327C6C"/>
    <w:rsid w:val="4FE428F7"/>
    <w:rsid w:val="50345982"/>
    <w:rsid w:val="50613AE5"/>
    <w:rsid w:val="50994837"/>
    <w:rsid w:val="536A7240"/>
    <w:rsid w:val="55241EC9"/>
    <w:rsid w:val="553C65F0"/>
    <w:rsid w:val="55441DF0"/>
    <w:rsid w:val="562C60AE"/>
    <w:rsid w:val="577E7190"/>
    <w:rsid w:val="59440C82"/>
    <w:rsid w:val="59E52A0A"/>
    <w:rsid w:val="5A7E726E"/>
    <w:rsid w:val="5ACE0119"/>
    <w:rsid w:val="5B4377F2"/>
    <w:rsid w:val="5B5F3928"/>
    <w:rsid w:val="5CBE30C2"/>
    <w:rsid w:val="5D401A22"/>
    <w:rsid w:val="5E4F138D"/>
    <w:rsid w:val="5FA349A9"/>
    <w:rsid w:val="62154A5E"/>
    <w:rsid w:val="63300019"/>
    <w:rsid w:val="640677B3"/>
    <w:rsid w:val="648A6596"/>
    <w:rsid w:val="649E2B7A"/>
    <w:rsid w:val="65440F0D"/>
    <w:rsid w:val="66B50C27"/>
    <w:rsid w:val="67227A2D"/>
    <w:rsid w:val="67C23834"/>
    <w:rsid w:val="68307350"/>
    <w:rsid w:val="6AA877EA"/>
    <w:rsid w:val="6BFC15B7"/>
    <w:rsid w:val="6C0206F6"/>
    <w:rsid w:val="6C2A21F0"/>
    <w:rsid w:val="6C941AA7"/>
    <w:rsid w:val="6D373C2D"/>
    <w:rsid w:val="6D681AB1"/>
    <w:rsid w:val="6DC73E14"/>
    <w:rsid w:val="6DD83B98"/>
    <w:rsid w:val="6DFE57CF"/>
    <w:rsid w:val="6F245507"/>
    <w:rsid w:val="701B7D3D"/>
    <w:rsid w:val="709906C0"/>
    <w:rsid w:val="70E95059"/>
    <w:rsid w:val="72217DBF"/>
    <w:rsid w:val="738833AE"/>
    <w:rsid w:val="73F3249F"/>
    <w:rsid w:val="74BD4884"/>
    <w:rsid w:val="756D573F"/>
    <w:rsid w:val="75830E6D"/>
    <w:rsid w:val="75D967BC"/>
    <w:rsid w:val="76B864E6"/>
    <w:rsid w:val="76E01C9C"/>
    <w:rsid w:val="781B56B2"/>
    <w:rsid w:val="78EE0B1F"/>
    <w:rsid w:val="79456D75"/>
    <w:rsid w:val="7CA86922"/>
    <w:rsid w:val="7CBB3595"/>
    <w:rsid w:val="7DBA6AEF"/>
    <w:rsid w:val="7E1752BB"/>
    <w:rsid w:val="7E2C3B07"/>
    <w:rsid w:val="7E3F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customStyle="1" w:styleId="5">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3053</Words>
  <Characters>3276</Characters>
  <Lines>0</Lines>
  <Paragraphs>0</Paragraphs>
  <TotalTime>3</TotalTime>
  <ScaleCrop>false</ScaleCrop>
  <LinksUpToDate>false</LinksUpToDate>
  <CharactersWithSpaces>3322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2025-07-04T08:41:00Z</cp:lastPrinted>
  <dcterms:modified xsi:type="dcterms:W3CDTF">2025-07-29T05:14:28Z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