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97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napToGrid w:val="0"/>
          <w:color w:val="000000"/>
          <w:kern w:val="0"/>
          <w:sz w:val="32"/>
          <w:szCs w:val="32"/>
          <w:u w:val="none"/>
          <w:lang w:eastAsia="zh-CN"/>
        </w:rPr>
        <w:t>乌苏市汇乐家兴丽景生活便利店</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r>
        <w:rPr>
          <w:rFonts w:hint="eastAsia" w:ascii="仿宋_GB2312" w:hAnsi="仿宋_GB2312" w:eastAsia="仿宋_GB2312" w:cs="仿宋_GB2312"/>
          <w:color w:val="000000"/>
          <w:sz w:val="32"/>
          <w:szCs w:val="32"/>
        </w:rPr>
        <w:t>食品经营许可证》</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Cs/>
          <w:sz w:val="32"/>
          <w:szCs w:val="32"/>
          <w:lang w:eastAsia="zh-CN"/>
        </w:rPr>
        <w:t>92654202MA78C52Y7A</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bCs/>
          <w:sz w:val="32"/>
          <w:szCs w:val="32"/>
          <w:lang w:eastAsia="zh-CN"/>
        </w:rPr>
        <w:t>乌苏市新市区街道济宁路瑞邦丽景小区</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bCs/>
          <w:sz w:val="32"/>
          <w:szCs w:val="32"/>
          <w:lang w:eastAsia="zh-CN"/>
        </w:rPr>
        <w:t>宋</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bidi w:val="0"/>
        <w:snapToGrid/>
        <w:spacing w:line="560" w:lineRule="exact"/>
        <w:ind w:left="0" w:right="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19</w:t>
      </w:r>
      <w:r>
        <w:rPr>
          <w:rFonts w:hint="eastAsia" w:ascii="仿宋_GB2312" w:hAnsi="仿宋_GB2312" w:eastAsia="仿宋_GB2312" w:cs="仿宋_GB2312"/>
          <w:bCs/>
          <w:sz w:val="32"/>
          <w:szCs w:val="32"/>
          <w:lang w:eastAsia="zh-CN"/>
        </w:rPr>
        <w:t>日，我</w:t>
      </w:r>
      <w:r>
        <w:rPr>
          <w:rFonts w:hint="eastAsia" w:ascii="仿宋_GB2312" w:hAnsi="仿宋_GB2312" w:eastAsia="仿宋_GB2312" w:cs="仿宋_GB2312"/>
          <w:bCs/>
          <w:sz w:val="32"/>
          <w:szCs w:val="32"/>
          <w:lang w:val="en-US" w:eastAsia="zh-CN"/>
        </w:rPr>
        <w:t>局</w:t>
      </w:r>
      <w:r>
        <w:rPr>
          <w:rFonts w:hint="eastAsia" w:ascii="仿宋_GB2312" w:hAnsi="仿宋_GB2312" w:eastAsia="仿宋_GB2312" w:cs="仿宋_GB2312"/>
          <w:bCs/>
          <w:sz w:val="32"/>
          <w:szCs w:val="32"/>
          <w:lang w:eastAsia="zh-CN"/>
        </w:rPr>
        <w:t>执法人员</w:t>
      </w:r>
      <w:r>
        <w:rPr>
          <w:rFonts w:hint="eastAsia" w:ascii="仿宋_GB2312" w:hAnsi="仿宋_GB2312" w:eastAsia="仿宋_GB2312" w:cs="仿宋_GB2312"/>
          <w:bCs/>
          <w:sz w:val="32"/>
          <w:szCs w:val="32"/>
          <w:lang w:val="en-US" w:eastAsia="zh-CN"/>
        </w:rPr>
        <w:t>接到12315平台投诉，内容为：“消费者于2025年3月17日在</w:t>
      </w:r>
      <w:r>
        <w:rPr>
          <w:rFonts w:hint="eastAsia" w:ascii="仿宋_GB2312" w:hAnsi="仿宋_GB2312" w:eastAsia="仿宋_GB2312" w:cs="仿宋_GB2312"/>
          <w:bCs/>
          <w:sz w:val="32"/>
          <w:szCs w:val="32"/>
          <w:lang w:eastAsia="zh-CN"/>
        </w:rPr>
        <w:t>乌苏市汇乐家兴丽景生活便利店购买</w:t>
      </w:r>
      <w:r>
        <w:rPr>
          <w:rFonts w:hint="eastAsia" w:ascii="仿宋_GB2312" w:hAnsi="仿宋_GB2312" w:eastAsia="仿宋_GB2312" w:cs="仿宋_GB2312"/>
          <w:bCs/>
          <w:sz w:val="32"/>
          <w:szCs w:val="32"/>
          <w:lang w:val="en-US" w:eastAsia="zh-CN"/>
        </w:rPr>
        <w:t>1瓶元气森林饮料已过期，要求赔偿并查处该店”。执法人员于当日来到乌苏市汇乐家兴丽景生活便利店进行核查</w:t>
      </w:r>
      <w:r>
        <w:rPr>
          <w:rFonts w:hint="eastAsia" w:ascii="仿宋_GB2312" w:hAnsi="仿宋_GB2312" w:eastAsia="仿宋_GB2312" w:cs="仿宋_GB2312"/>
          <w:bCs/>
          <w:sz w:val="32"/>
          <w:szCs w:val="32"/>
          <w:lang w:eastAsia="zh-CN"/>
        </w:rPr>
        <w:t>，发现该便利店</w:t>
      </w:r>
      <w:r>
        <w:rPr>
          <w:rFonts w:hint="eastAsia" w:ascii="仿宋_GB2312" w:hAnsi="仿宋_GB2312" w:eastAsia="仿宋_GB2312" w:cs="仿宋_GB2312"/>
          <w:bCs/>
          <w:sz w:val="32"/>
          <w:szCs w:val="32"/>
          <w:lang w:val="en-US" w:eastAsia="zh-CN"/>
        </w:rPr>
        <w:t>饮品区销售的9瓶超过保质期的</w:t>
      </w:r>
      <w:r>
        <w:rPr>
          <w:rFonts w:hint="eastAsia" w:ascii="仿宋_GB2312" w:hAnsi="仿宋_GB2312" w:eastAsia="仿宋_GB2312" w:cs="仿宋_GB2312"/>
          <w:bCs/>
          <w:sz w:val="32"/>
          <w:szCs w:val="32"/>
          <w:lang w:eastAsia="zh-CN"/>
        </w:rPr>
        <w:t>元气森林饮料，</w:t>
      </w:r>
      <w:r>
        <w:rPr>
          <w:rFonts w:hint="eastAsia" w:ascii="仿宋_GB2312" w:hAnsi="仿宋_GB2312" w:eastAsia="仿宋_GB2312" w:cs="仿宋_GB2312"/>
          <w:bCs/>
          <w:sz w:val="32"/>
          <w:szCs w:val="32"/>
          <w:lang w:val="en-US" w:eastAsia="zh-CN"/>
        </w:rPr>
        <w:t>规格：480mL/瓶，保质期：9个月，</w:t>
      </w:r>
      <w:r>
        <w:rPr>
          <w:rFonts w:hint="eastAsia" w:ascii="仿宋_GB2312" w:hAnsi="仿宋_GB2312" w:eastAsia="仿宋_GB2312" w:cs="仿宋_GB2312"/>
          <w:bCs/>
          <w:sz w:val="32"/>
          <w:szCs w:val="32"/>
          <w:lang w:eastAsia="zh-CN"/>
        </w:rPr>
        <w:t>销售商：元气森林（北京）食品科技集团有限公司，地址：北京市朝阳区东三环北路</w:t>
      </w:r>
      <w:r>
        <w:rPr>
          <w:rFonts w:hint="eastAsia" w:ascii="仿宋_GB2312" w:hAnsi="仿宋_GB2312" w:eastAsia="仿宋_GB2312" w:cs="仿宋_GB2312"/>
          <w:bCs/>
          <w:sz w:val="32"/>
          <w:szCs w:val="32"/>
          <w:lang w:val="en-US" w:eastAsia="zh-CN"/>
        </w:rPr>
        <w:t>6号楼五层501室。</w:t>
      </w:r>
      <w:r>
        <w:rPr>
          <w:rFonts w:hint="eastAsia" w:ascii="仿宋_GB2312" w:hAnsi="仿宋_GB2312" w:eastAsia="仿宋_GB2312" w:cs="仿宋_GB2312"/>
          <w:bCs/>
          <w:sz w:val="32"/>
          <w:szCs w:val="32"/>
          <w:lang w:eastAsia="zh-CN"/>
        </w:rPr>
        <w:t>其中元气森林维</w:t>
      </w:r>
      <w:r>
        <w:rPr>
          <w:rFonts w:hint="eastAsia" w:ascii="仿宋_GB2312" w:hAnsi="仿宋_GB2312" w:eastAsia="仿宋_GB2312" w:cs="仿宋_GB2312"/>
          <w:bCs/>
          <w:sz w:val="32"/>
          <w:szCs w:val="32"/>
          <w:lang w:val="en-US" w:eastAsia="zh-CN"/>
        </w:rPr>
        <w:t>C橙味气泡水2瓶，生产日期：2024.06.06，超过保质期13天，</w:t>
      </w:r>
      <w:r>
        <w:rPr>
          <w:rFonts w:hint="eastAsia" w:ascii="仿宋_GB2312" w:hAnsi="仿宋_GB2312" w:eastAsia="仿宋_GB2312" w:cs="仿宋_GB2312"/>
          <w:bCs/>
          <w:sz w:val="32"/>
          <w:szCs w:val="32"/>
          <w:lang w:eastAsia="zh-CN"/>
        </w:rPr>
        <w:t>元气森林</w:t>
      </w:r>
      <w:r>
        <w:rPr>
          <w:rFonts w:hint="eastAsia" w:ascii="仿宋_GB2312" w:hAnsi="仿宋_GB2312" w:eastAsia="仿宋_GB2312" w:cs="仿宋_GB2312"/>
          <w:bCs/>
          <w:sz w:val="32"/>
          <w:szCs w:val="32"/>
          <w:lang w:val="en-US" w:eastAsia="zh-CN"/>
        </w:rPr>
        <w:t>白桃味气泡水7瓶，生产日期：2024.06.15，超过保质期4天。经报局领导批准，</w:t>
      </w:r>
      <w:r>
        <w:rPr>
          <w:rFonts w:hint="eastAsia" w:ascii="仿宋_GB2312" w:hAnsi="仿宋_GB2312" w:eastAsia="仿宋_GB2312" w:cs="仿宋_GB2312"/>
          <w:bCs/>
          <w:sz w:val="32"/>
          <w:szCs w:val="32"/>
          <w:lang w:eastAsia="zh-CN"/>
        </w:rPr>
        <w:t>执法人员现场对</w:t>
      </w:r>
      <w:r>
        <w:rPr>
          <w:rFonts w:hint="eastAsia" w:ascii="仿宋_GB2312" w:hAnsi="仿宋_GB2312" w:eastAsia="仿宋_GB2312" w:cs="仿宋_GB2312"/>
          <w:bCs/>
          <w:sz w:val="32"/>
          <w:szCs w:val="32"/>
          <w:lang w:val="en-US" w:eastAsia="zh-CN"/>
        </w:rPr>
        <w:t>当事人销售的</w:t>
      </w:r>
      <w:r>
        <w:rPr>
          <w:rFonts w:hint="eastAsia" w:ascii="仿宋_GB2312" w:hAnsi="仿宋_GB2312" w:eastAsia="仿宋_GB2312" w:cs="仿宋_GB2312"/>
          <w:bCs/>
          <w:sz w:val="32"/>
          <w:szCs w:val="32"/>
          <w:lang w:eastAsia="zh-CN"/>
        </w:rPr>
        <w:t>已超过保质期的</w:t>
      </w:r>
      <w:r>
        <w:rPr>
          <w:rFonts w:hint="eastAsia" w:ascii="仿宋_GB2312" w:hAnsi="仿宋_GB2312" w:eastAsia="仿宋_GB2312" w:cs="仿宋_GB2312"/>
          <w:bCs/>
          <w:sz w:val="32"/>
          <w:szCs w:val="32"/>
          <w:lang w:val="en-US" w:eastAsia="zh-CN"/>
        </w:rPr>
        <w:t>9瓶</w:t>
      </w:r>
      <w:r>
        <w:rPr>
          <w:rFonts w:hint="eastAsia" w:ascii="仿宋_GB2312" w:hAnsi="仿宋_GB2312" w:eastAsia="仿宋_GB2312" w:cs="仿宋_GB2312"/>
          <w:bCs/>
          <w:sz w:val="32"/>
          <w:szCs w:val="32"/>
          <w:lang w:eastAsia="zh-CN"/>
        </w:rPr>
        <w:t>元气森林饮料实施了扣押</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lang w:eastAsia="zh-CN"/>
        </w:rPr>
        <w:t>行政强制措施，向当事人下发了《实施行政强制措施决定书》（乌市监强制〔202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lang w:eastAsia="zh-CN"/>
        </w:rPr>
        <w:t>号），当事人予以签收。当事人销售超过保质期的饮料，涉嫌违反了《中华人民共和国食品安全法》第三十四条</w:t>
      </w:r>
      <w:r>
        <w:rPr>
          <w:rFonts w:hint="eastAsia" w:ascii="仿宋_GB2312" w:hAnsi="仿宋_GB2312" w:eastAsia="仿宋_GB2312" w:cs="仿宋_GB2312"/>
          <w:bCs/>
          <w:sz w:val="32"/>
          <w:szCs w:val="32"/>
          <w:lang w:val="en-US" w:eastAsia="zh-CN"/>
        </w:rPr>
        <w:t>第</w:t>
      </w:r>
      <w:r>
        <w:rPr>
          <w:rFonts w:hint="eastAsia" w:ascii="仿宋_GB2312" w:hAnsi="仿宋_GB2312" w:eastAsia="仿宋_GB2312" w:cs="仿宋_GB2312"/>
          <w:bCs/>
          <w:sz w:val="32"/>
          <w:szCs w:val="32"/>
          <w:lang w:eastAsia="zh-CN"/>
        </w:rPr>
        <w:t>十项的规定，经局领导批准，我局于202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日立案，并指派巴德玛、宋皓对此案进行调查了解，本案于202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12日</w:t>
      </w:r>
      <w:r>
        <w:rPr>
          <w:rFonts w:hint="eastAsia" w:ascii="仿宋_GB2312" w:hAnsi="仿宋_GB2312" w:eastAsia="仿宋_GB2312" w:cs="仿宋_GB2312"/>
          <w:bCs/>
          <w:sz w:val="32"/>
          <w:szCs w:val="32"/>
          <w:lang w:eastAsia="zh-CN"/>
        </w:rPr>
        <w:t>调查终结。</w:t>
      </w:r>
    </w:p>
    <w:p>
      <w:pPr>
        <w:keepNext w:val="0"/>
        <w:keepLines w:val="0"/>
        <w:pageBreakBefore w:val="0"/>
        <w:widowControl w:val="0"/>
        <w:kinsoku/>
        <w:wordWrap/>
        <w:overflowPunct/>
        <w:topLinePunct w:val="0"/>
        <w:bidi w:val="0"/>
        <w:snapToGrid/>
        <w:spacing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经调查，乌苏市汇乐家兴丽景生活便利店于202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20日从乌苏市大掌柜批零商行以3.86元/瓶的价格</w:t>
      </w:r>
      <w:r>
        <w:rPr>
          <w:rFonts w:hint="eastAsia" w:ascii="仿宋_GB2312" w:hAnsi="仿宋_GB2312" w:eastAsia="仿宋_GB2312" w:cs="仿宋_GB2312"/>
          <w:bCs/>
          <w:sz w:val="32"/>
          <w:szCs w:val="32"/>
          <w:lang w:eastAsia="zh-CN"/>
        </w:rPr>
        <w:t>购进元气森林</w:t>
      </w:r>
      <w:r>
        <w:rPr>
          <w:rFonts w:hint="eastAsia" w:ascii="仿宋_GB2312" w:hAnsi="仿宋_GB2312" w:eastAsia="仿宋_GB2312" w:cs="仿宋_GB2312"/>
          <w:bCs/>
          <w:sz w:val="32"/>
          <w:szCs w:val="32"/>
          <w:lang w:val="en-US" w:eastAsia="zh-CN"/>
        </w:rPr>
        <w:t>气泡水30瓶，其中</w:t>
      </w:r>
      <w:r>
        <w:rPr>
          <w:rFonts w:hint="eastAsia" w:ascii="仿宋_GB2312" w:hAnsi="仿宋_GB2312" w:eastAsia="仿宋_GB2312" w:cs="仿宋_GB2312"/>
          <w:bCs/>
          <w:sz w:val="32"/>
          <w:szCs w:val="32"/>
          <w:lang w:eastAsia="zh-CN"/>
        </w:rPr>
        <w:t>维</w:t>
      </w:r>
      <w:r>
        <w:rPr>
          <w:rFonts w:hint="eastAsia" w:ascii="仿宋_GB2312" w:hAnsi="仿宋_GB2312" w:eastAsia="仿宋_GB2312" w:cs="仿宋_GB2312"/>
          <w:bCs/>
          <w:sz w:val="32"/>
          <w:szCs w:val="32"/>
          <w:lang w:val="en-US" w:eastAsia="zh-CN"/>
        </w:rPr>
        <w:t>C橙味气泡水15瓶，包装标签标示生产日期：2024.06.06，保质期：9个月，保质期至：2025.3.6；白桃味气泡水15瓶，包装标签标示生产日期：2024.06.15，保质期：9个月，保质期至：2025.3.15。截至我局执法人员检查发现时，该</w:t>
      </w:r>
      <w:r>
        <w:rPr>
          <w:rFonts w:hint="eastAsia" w:ascii="仿宋_GB2312" w:hAnsi="仿宋_GB2312" w:eastAsia="仿宋_GB2312" w:cs="仿宋_GB2312"/>
          <w:bCs/>
          <w:sz w:val="32"/>
          <w:szCs w:val="32"/>
          <w:lang w:eastAsia="zh-CN"/>
        </w:rPr>
        <w:t>店</w:t>
      </w:r>
      <w:r>
        <w:rPr>
          <w:rFonts w:hint="eastAsia" w:ascii="仿宋_GB2312" w:hAnsi="仿宋_GB2312" w:eastAsia="仿宋_GB2312" w:cs="仿宋_GB2312"/>
          <w:bCs/>
          <w:sz w:val="32"/>
          <w:szCs w:val="32"/>
          <w:lang w:val="en-US" w:eastAsia="zh-CN"/>
        </w:rPr>
        <w:t>以5元/瓶的价格共</w:t>
      </w:r>
      <w:r>
        <w:rPr>
          <w:rFonts w:hint="eastAsia" w:ascii="仿宋_GB2312" w:hAnsi="仿宋_GB2312" w:eastAsia="仿宋_GB2312" w:cs="仿宋_GB2312"/>
          <w:bCs/>
          <w:sz w:val="32"/>
          <w:szCs w:val="32"/>
          <w:lang w:eastAsia="zh-CN"/>
        </w:rPr>
        <w:t>销售元气森林维</w:t>
      </w:r>
      <w:r>
        <w:rPr>
          <w:rFonts w:hint="eastAsia" w:ascii="仿宋_GB2312" w:hAnsi="仿宋_GB2312" w:eastAsia="仿宋_GB2312" w:cs="仿宋_GB2312"/>
          <w:bCs/>
          <w:sz w:val="32"/>
          <w:szCs w:val="32"/>
          <w:lang w:val="en-US" w:eastAsia="zh-CN"/>
        </w:rPr>
        <w:t>C橙味气泡水13瓶，根据当事人提供的销售票据显示，其中2瓶维C味气泡水是在超过保质期后销售，剩余2瓶在店内销售；当事人于2024年11月13日给乌苏市大掌柜批零商行退货元气森林白桃味气泡水8瓶，剩余7瓶在店内销售；以上2种超过保质期的涉案元气森林气泡水的货值金额为55元（4瓶×5元/瓶+7瓶×5元/瓶=55元），违法所得为10元（2瓶×5元/瓶=10元），综上，</w:t>
      </w:r>
      <w:r>
        <w:rPr>
          <w:rFonts w:hint="eastAsia" w:ascii="仿宋_GB2312" w:hAnsi="仿宋_GB2312" w:eastAsia="仿宋_GB2312" w:cs="仿宋_GB2312"/>
          <w:bCs/>
          <w:sz w:val="32"/>
          <w:szCs w:val="32"/>
          <w:lang w:eastAsia="zh-CN"/>
        </w:rPr>
        <w:t>当事人已构成销售超过保质期饮料的违法行为。</w:t>
      </w:r>
    </w:p>
    <w:p>
      <w:pPr>
        <w:keepNext w:val="0"/>
        <w:keepLines w:val="0"/>
        <w:pageBreakBefore w:val="0"/>
        <w:widowControl w:val="0"/>
        <w:kinsoku/>
        <w:wordWrap/>
        <w:overflowPunct/>
        <w:topLinePunct w:val="0"/>
        <w:autoSpaceDE w:val="0"/>
        <w:autoSpaceDN w:val="0"/>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b/>
          <w:bCs w:val="0"/>
          <w:color w:val="000000"/>
          <w:spacing w:val="0"/>
          <w:sz w:val="32"/>
          <w:szCs w:val="32"/>
          <w:u w:val="single"/>
          <w:lang w:val="en-US" w:eastAsia="zh-CN"/>
        </w:rPr>
      </w:pPr>
      <w:r>
        <w:rPr>
          <w:rFonts w:hint="eastAsia" w:ascii="仿宋_GB2312" w:hAnsi="仿宋_GB2312" w:eastAsia="仿宋_GB2312" w:cs="仿宋_GB2312"/>
          <w:sz w:val="32"/>
          <w:szCs w:val="32"/>
          <w:lang w:val="en-US" w:eastAsia="zh-CN"/>
        </w:rPr>
        <w:t>上述事实，主要有以下证据证明：</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1、《营业执照》复印件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份，由当事人提供，证明当事人经营主体资格及经营范围；</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2、《食品经营许可证》复印件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份，由当事人提供，证明当事人</w:t>
      </w:r>
      <w:r>
        <w:rPr>
          <w:rFonts w:hint="eastAsia" w:ascii="仿宋_GB2312" w:hAnsi="仿宋_GB2312" w:eastAsia="仿宋_GB2312" w:cs="仿宋_GB2312"/>
          <w:color w:val="000000"/>
          <w:sz w:val="32"/>
          <w:szCs w:val="32"/>
          <w:lang w:eastAsia="zh-CN"/>
        </w:rPr>
        <w:t>具有</w:t>
      </w:r>
      <w:r>
        <w:rPr>
          <w:rFonts w:hint="eastAsia" w:ascii="仿宋_GB2312" w:hAnsi="仿宋_GB2312" w:eastAsia="仿宋_GB2312" w:cs="仿宋_GB2312"/>
          <w:color w:val="000000"/>
          <w:sz w:val="32"/>
          <w:szCs w:val="32"/>
        </w:rPr>
        <w:t>经营食品的合法资格，并在有效期内；</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3、身份证复印件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份，由当事人提供，证明</w:t>
      </w:r>
      <w:r>
        <w:rPr>
          <w:rFonts w:hint="eastAsia" w:ascii="仿宋_GB2312" w:hAnsi="仿宋_GB2312" w:eastAsia="仿宋_GB2312" w:cs="仿宋_GB2312"/>
          <w:color w:val="000000"/>
          <w:sz w:val="32"/>
          <w:szCs w:val="32"/>
          <w:lang w:eastAsia="zh-CN"/>
        </w:rPr>
        <w:t>经营者</w:t>
      </w:r>
      <w:r>
        <w:rPr>
          <w:rFonts w:hint="eastAsia" w:ascii="仿宋_GB2312" w:hAnsi="仿宋_GB2312" w:eastAsia="仿宋_GB2312" w:cs="仿宋_GB2312"/>
          <w:color w:val="000000"/>
          <w:sz w:val="32"/>
          <w:szCs w:val="32"/>
        </w:rPr>
        <w:t>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val="en-US" w:eastAsia="zh-CN"/>
        </w:rPr>
        <w:t>当事人提供的</w:t>
      </w:r>
      <w:r>
        <w:rPr>
          <w:rFonts w:hint="eastAsia" w:ascii="仿宋_GB2312" w:hAnsi="仿宋_GB2312" w:eastAsia="仿宋_GB2312" w:cs="仿宋_GB2312"/>
          <w:color w:val="000000"/>
          <w:spacing w:val="0"/>
          <w:sz w:val="32"/>
          <w:szCs w:val="32"/>
          <w:lang w:eastAsia="zh-CN"/>
        </w:rPr>
        <w:t>供货商</w:t>
      </w:r>
      <w:r>
        <w:rPr>
          <w:rFonts w:hint="eastAsia" w:ascii="仿宋_GB2312" w:hAnsi="仿宋_GB2312" w:eastAsia="仿宋_GB2312" w:cs="仿宋_GB2312"/>
          <w:color w:val="000000"/>
          <w:sz w:val="32"/>
          <w:szCs w:val="32"/>
          <w:lang w:val="en-US" w:eastAsia="zh-CN"/>
        </w:rPr>
        <w:t>乌苏市大掌柜批零商行</w:t>
      </w:r>
      <w:r>
        <w:rPr>
          <w:rFonts w:hint="eastAsia" w:ascii="仿宋_GB2312" w:hAnsi="仿宋_GB2312" w:eastAsia="仿宋_GB2312" w:cs="仿宋_GB2312"/>
          <w:color w:val="000000"/>
          <w:sz w:val="32"/>
          <w:szCs w:val="32"/>
        </w:rPr>
        <w:t>《营业执照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食品经营许可证》</w:t>
      </w:r>
      <w:r>
        <w:rPr>
          <w:rFonts w:hint="eastAsia" w:ascii="仿宋_GB2312" w:hAnsi="仿宋_GB2312" w:eastAsia="仿宋_GB2312" w:cs="仿宋_GB2312"/>
          <w:color w:val="000000"/>
          <w:sz w:val="32"/>
          <w:szCs w:val="32"/>
          <w:lang w:eastAsia="zh-CN"/>
        </w:rPr>
        <w:t>、进货票据复印件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份，由当事人提供，证明</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lang w:val="en-US" w:eastAsia="zh-CN"/>
        </w:rPr>
        <w:t>履行了进货查验的义务，且</w:t>
      </w:r>
      <w:r>
        <w:rPr>
          <w:rFonts w:hint="eastAsia" w:ascii="仿宋_GB2312" w:hAnsi="仿宋_GB2312" w:eastAsia="仿宋_GB2312" w:cs="仿宋_GB2312"/>
          <w:color w:val="000000"/>
          <w:sz w:val="32"/>
          <w:szCs w:val="32"/>
          <w:lang w:eastAsia="zh-CN"/>
        </w:rPr>
        <w:t>该批元气森林饮料由</w:t>
      </w:r>
      <w:r>
        <w:rPr>
          <w:rFonts w:hint="eastAsia" w:ascii="仿宋_GB2312" w:hAnsi="仿宋_GB2312" w:eastAsia="仿宋_GB2312" w:cs="仿宋_GB2312"/>
          <w:color w:val="000000"/>
          <w:sz w:val="32"/>
          <w:szCs w:val="32"/>
          <w:lang w:val="en-US" w:eastAsia="zh-CN"/>
        </w:rPr>
        <w:t>乌苏市大掌柜批零商行</w:t>
      </w:r>
      <w:r>
        <w:rPr>
          <w:rFonts w:hint="eastAsia" w:ascii="仿宋_GB2312" w:hAnsi="仿宋_GB2312" w:eastAsia="仿宋_GB2312" w:cs="仿宋_GB2312"/>
          <w:color w:val="000000"/>
          <w:sz w:val="32"/>
          <w:szCs w:val="32"/>
          <w:lang w:eastAsia="zh-CN"/>
        </w:rPr>
        <w:t>供货</w:t>
      </w:r>
      <w:r>
        <w:rPr>
          <w:rFonts w:hint="eastAsia" w:ascii="仿宋_GB2312" w:hAnsi="仿宋_GB2312" w:eastAsia="仿宋_GB2312" w:cs="仿宋_GB2312"/>
          <w:color w:val="000000"/>
          <w:sz w:val="32"/>
          <w:szCs w:val="32"/>
        </w:rPr>
        <w:t>的事实</w:t>
      </w:r>
      <w:r>
        <w:rPr>
          <w:rFonts w:hint="eastAsia" w:ascii="仿宋_GB2312" w:hAnsi="仿宋_GB2312" w:eastAsia="仿宋_GB2312" w:cs="仿宋_GB2312"/>
          <w:color w:val="000000"/>
          <w:sz w:val="32"/>
          <w:szCs w:val="32"/>
          <w:lang w:eastAsia="zh-CN"/>
        </w:rPr>
        <w:t>及该商行具有经营主体、合法资质的事实</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z w:val="32"/>
          <w:szCs w:val="32"/>
          <w:lang w:val="en-US" w:eastAsia="zh-CN"/>
        </w:rPr>
        <w:t>食品进货查验登记记录复印件1份，由当事人提供，证明当事人履行进货查验和索证索票义务及购进元气森林饮料的日期、数量、进货价格的事实；</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000000"/>
          <w:sz w:val="32"/>
          <w:szCs w:val="32"/>
          <w:lang w:val="en-US" w:eastAsia="zh-CN"/>
        </w:rPr>
        <w:t>现场笔录1份，证明执法人员现场检查时发现当事人销售超过保质期元气森林维C橙味气泡水、元气森林白桃味气泡水的生产日期、保质期、数量</w:t>
      </w:r>
      <w:r>
        <w:rPr>
          <w:rFonts w:hint="eastAsia" w:ascii="仿宋_GB2312" w:hAnsi="仿宋_GB2312" w:eastAsia="仿宋_GB2312" w:cs="仿宋_GB2312"/>
          <w:color w:val="000000"/>
          <w:sz w:val="32"/>
          <w:szCs w:val="32"/>
          <w:highlight w:val="red"/>
          <w:lang w:val="en-US" w:eastAsia="zh-CN"/>
        </w:rPr>
        <w:t>和实施</w:t>
      </w:r>
      <w:r>
        <w:rPr>
          <w:rFonts w:hint="eastAsia" w:ascii="仿宋_GB2312" w:hAnsi="仿宋_GB2312" w:eastAsia="仿宋_GB2312" w:cs="仿宋_GB2312"/>
          <w:color w:val="000000"/>
          <w:sz w:val="32"/>
          <w:szCs w:val="32"/>
          <w:lang w:val="en-US" w:eastAsia="zh-CN"/>
        </w:rPr>
        <w:t>扣押过期的元气森林饮料情况；</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询问笔录1份，证明当事人销售已超过保质期的元气森林维C橙味气泡水、元气森林白桃味气泡水违法事实以及进货数量、价格、销售数量及价格；</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000000"/>
          <w:sz w:val="32"/>
          <w:szCs w:val="32"/>
          <w:lang w:val="en-US" w:eastAsia="zh-CN"/>
        </w:rPr>
        <w:t>现场拍摄照片1张，证明当事人正常营业中且在经营场所内销售元气森林饮料的事实；</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提取的元气森林饮料正面照片4张，证明当事人销售的元气森林饮料保质期及生产日期真实性的事实；</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10、提取的元气森林饮料进货单原件1份，由当事人提供，证明当事人购进元气森林饮料的进货时间、数量、价格及供货单位等信息。</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11、12315平台投诉单1份，证明本案的案件来源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kern w:val="1"/>
          <w:sz w:val="32"/>
          <w:szCs w:val="32"/>
          <w:lang w:val="en-US" w:eastAsia="zh-CN"/>
        </w:rPr>
        <w:t>12、授权委托书和受委托人身份证复印件各1份，证明受委托人的身份信息及受委托事项、权限和期限。</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我局于2025年6月19日依法向当事人送达了《行政处罚告知书》（塔乌市监处罚告〔2025〕133号），告知了当事人依法享有陈述、申辩的权利，当事人在法定期限内未提出陈述、申辩，视为放弃此权利。</w:t>
      </w:r>
    </w:p>
    <w:p>
      <w:pPr>
        <w:keepNext w:val="0"/>
        <w:keepLines w:val="0"/>
        <w:pageBreakBefore w:val="0"/>
        <w:widowControl w:val="0"/>
        <w:tabs>
          <w:tab w:val="left" w:pos="838"/>
        </w:tabs>
        <w:kinsoku/>
        <w:wordWrap/>
        <w:overflowPunct/>
        <w:topLinePunct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pacing w:val="0"/>
          <w:sz w:val="32"/>
          <w:szCs w:val="32"/>
        </w:rPr>
      </w:pPr>
      <w:r>
        <w:rPr>
          <w:rFonts w:hint="eastAsia" w:ascii="仿宋_GB2312" w:hAnsi="仿宋_GB2312" w:eastAsia="仿宋_GB2312" w:cs="仿宋_GB2312"/>
          <w:sz w:val="32"/>
          <w:szCs w:val="32"/>
        </w:rPr>
        <w:t>当事人的上述行为违反了《中华人民共和国食品安全法》第三十四条</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十项</w:t>
      </w:r>
      <w:r>
        <w:rPr>
          <w:rFonts w:hint="eastAsia" w:ascii="仿宋_GB2312" w:hAnsi="仿宋_GB2312" w:eastAsia="仿宋_GB2312" w:cs="仿宋_GB2312"/>
          <w:sz w:val="32"/>
          <w:szCs w:val="32"/>
        </w:rPr>
        <w:t>：“禁止生产经营下列食品、食品添加剂、食品相关产品：（十）标注虚假生产日期、保质期或者超过保质期的食品、食品添加剂；”的规定，属违法行为。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kern w:val="1"/>
          <w:sz w:val="32"/>
          <w:szCs w:val="32"/>
          <w:lang w:val="en-US" w:eastAsia="zh-CN"/>
        </w:rPr>
        <w:t>鉴于当事人</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办理过程中态度端正，能够积极配合调查，如实陈述违法事实</w:t>
      </w:r>
      <w:r>
        <w:rPr>
          <w:rFonts w:hint="eastAsia" w:ascii="仿宋_GB2312" w:hAnsi="仿宋_GB2312" w:eastAsia="仿宋_GB2312" w:cs="仿宋_GB2312"/>
          <w:spacing w:val="0"/>
          <w:kern w:val="0"/>
          <w:sz w:val="32"/>
          <w:szCs w:val="32"/>
          <w:lang w:eastAsia="zh-CN"/>
        </w:rPr>
        <w:t>并提供相关证据材料，履行了进货查验记录制度。经教育提醒，当事人意识到违法行为后，及时采取整改措施，对待销售的食品进行排查；</w:t>
      </w:r>
      <w:r>
        <w:rPr>
          <w:rFonts w:hint="eastAsia" w:ascii="仿宋_GB2312" w:hAnsi="仿宋_GB2312" w:eastAsia="仿宋_GB2312" w:cs="仿宋_GB2312"/>
          <w:spacing w:val="0"/>
          <w:kern w:val="0"/>
          <w:sz w:val="32"/>
          <w:szCs w:val="32"/>
        </w:rPr>
        <w:t>当事人</w:t>
      </w:r>
      <w:r>
        <w:rPr>
          <w:rFonts w:hint="eastAsia" w:ascii="仿宋_GB2312" w:hAnsi="仿宋_GB2312" w:eastAsia="仿宋_GB2312" w:cs="仿宋_GB2312"/>
          <w:spacing w:val="0"/>
          <w:kern w:val="0"/>
          <w:sz w:val="32"/>
          <w:szCs w:val="32"/>
          <w:lang w:eastAsia="zh-CN"/>
        </w:rPr>
        <w:t>销售的涉案食品数量较少，货值金额较低</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kern w:val="0"/>
          <w:sz w:val="32"/>
          <w:szCs w:val="32"/>
          <w:lang w:val="en-US" w:eastAsia="zh-CN"/>
        </w:rPr>
        <w:t>其违法行为持续时间较短。当事人的上述情况符合《新疆维吾尔自治区新疆生产建设兵团市场监督管理行政处罚裁量权适用规定》第十七条：“有下列情形之一的，可以依法从轻或者减轻行政处罚：（二）积极配合市场监督管理部门调查并主动提供证据材料的；”所规定的情形，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w:t>
      </w:r>
      <w:r>
        <w:rPr>
          <w:rFonts w:hint="eastAsia" w:ascii="仿宋_GB2312" w:hAnsi="仿宋_GB2312" w:eastAsia="仿宋_GB2312" w:cs="仿宋_GB2312"/>
          <w:spacing w:val="0"/>
          <w:sz w:val="32"/>
          <w:szCs w:val="32"/>
          <w:lang w:eastAsia="zh-CN"/>
        </w:rPr>
        <w:t>的规定，责令当事人改正违法行为，决定</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当事人做出如下处罚：</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rPr>
          <w:rFonts w:hint="eastAsia" w:ascii="仿宋_GB2312" w:hAnsi="仿宋_GB2312" w:eastAsia="仿宋_GB2312" w:cs="仿宋_GB2312"/>
          <w:w w:val="90"/>
          <w:kern w:val="1"/>
          <w:sz w:val="32"/>
          <w:szCs w:val="32"/>
          <w:lang w:eastAsia="zh-CN"/>
        </w:rPr>
      </w:pPr>
      <w:r>
        <w:rPr>
          <w:rFonts w:hint="eastAsia" w:ascii="仿宋_GB2312" w:hAnsi="仿宋_GB2312" w:eastAsia="仿宋_GB2312" w:cs="仿宋_GB2312"/>
          <w:w w:val="90"/>
          <w:kern w:val="1"/>
          <w:sz w:val="32"/>
          <w:szCs w:val="32"/>
        </w:rPr>
        <w:t>1、</w:t>
      </w:r>
      <w:r>
        <w:rPr>
          <w:rFonts w:hint="eastAsia" w:ascii="仿宋_GB2312" w:hAnsi="仿宋_GB2312" w:eastAsia="仿宋_GB2312" w:cs="仿宋_GB2312"/>
          <w:spacing w:val="0"/>
          <w:sz w:val="32"/>
          <w:szCs w:val="32"/>
          <w:lang w:eastAsia="zh-CN"/>
        </w:rPr>
        <w:t>没收</w:t>
      </w:r>
      <w:r>
        <w:rPr>
          <w:rFonts w:hint="eastAsia" w:ascii="仿宋_GB2312" w:hAnsi="仿宋_GB2312" w:eastAsia="仿宋_GB2312" w:cs="仿宋_GB2312"/>
          <w:color w:val="000000"/>
          <w:sz w:val="32"/>
          <w:szCs w:val="32"/>
          <w:lang w:val="en-US" w:eastAsia="zh-CN"/>
        </w:rPr>
        <w:t>超过保质期的元气森林维C橙味气泡水2瓶、元气森林白桃味气泡水7</w:t>
      </w:r>
      <w:r>
        <w:rPr>
          <w:rFonts w:hint="eastAsia" w:ascii="仿宋_GB2312" w:hAnsi="仿宋_GB2312" w:eastAsia="仿宋_GB2312" w:cs="仿宋_GB2312"/>
          <w:sz w:val="32"/>
          <w:szCs w:val="32"/>
          <w:lang w:val="en-US" w:eastAsia="zh-CN"/>
        </w:rPr>
        <w:t>瓶；</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没收违法所得</w:t>
      </w:r>
      <w:r>
        <w:rPr>
          <w:rFonts w:hint="eastAsia" w:ascii="仿宋_GB2312" w:hAnsi="仿宋_GB2312" w:eastAsia="仿宋_GB2312" w:cs="仿宋_GB2312"/>
          <w:spacing w:val="0"/>
          <w:sz w:val="32"/>
          <w:szCs w:val="32"/>
          <w:lang w:val="en-US" w:eastAsia="zh-CN"/>
        </w:rPr>
        <w:t>10元；</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w w:val="90"/>
          <w:kern w:val="1"/>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000元罚款。</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w w:val="100"/>
          <w:kern w:val="0"/>
          <w:sz w:val="32"/>
          <w:szCs w:val="32"/>
          <w:lang w:eastAsia="zh-CN"/>
        </w:rPr>
      </w:pPr>
      <w:r>
        <w:rPr>
          <w:rFonts w:hint="eastAsia" w:ascii="仿宋_GB2312" w:hAnsi="仿宋_GB2312" w:eastAsia="仿宋_GB2312" w:cs="仿宋_GB2312"/>
          <w:color w:val="000000"/>
          <w:sz w:val="32"/>
          <w:szCs w:val="32"/>
          <w:lang w:val="en-US" w:eastAsia="zh-CN"/>
        </w:rPr>
        <w:t>罚没款总计3010元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w:t>
      </w:r>
      <w:r>
        <w:rPr>
          <w:rFonts w:hint="eastAsia" w:ascii="仿宋_GB2312" w:hAnsi="仿宋_GB2312" w:eastAsia="仿宋_GB2312" w:cs="仿宋_GB2312"/>
          <w:spacing w:val="0"/>
          <w:sz w:val="32"/>
          <w:szCs w:val="32"/>
          <w:u w:val="none" w:color="auto"/>
          <w:lang w:val="en-US" w:eastAsia="zh-CN"/>
        </w:rPr>
        <w:t>当事人</w:t>
      </w:r>
      <w:r>
        <w:rPr>
          <w:rFonts w:hint="eastAsia" w:ascii="仿宋_GB2312" w:hAnsi="仿宋_GB2312" w:eastAsia="仿宋_GB2312" w:cs="仿宋_GB2312"/>
          <w:spacing w:val="0"/>
          <w:sz w:val="32"/>
          <w:szCs w:val="32"/>
          <w:u w:val="none" w:color="auto"/>
          <w:lang w:eastAsia="zh-CN"/>
        </w:rPr>
        <w:t>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4800" w:firstLineChars="15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val="0"/>
        <w:overflowPunct/>
        <w:topLinePunct w:val="0"/>
        <w:autoSpaceDE/>
        <w:autoSpaceDN/>
        <w:bidi w:val="0"/>
        <w:adjustRightInd/>
        <w:snapToGrid w:val="0"/>
        <w:spacing w:line="560" w:lineRule="exact"/>
        <w:ind w:left="0" w:right="0" w:firstLine="0" w:firstLineChars="0"/>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lang w:eastAsia="zh-CN"/>
        </w:rPr>
        <w:t>日</w:t>
      </w:r>
      <w:r>
        <w:rPr>
          <w:rFonts w:hint="eastAsia" w:ascii="仿宋_GB2312" w:hAnsi="仿宋_GB2312" w:eastAsia="仿宋_GB2312" w:cs="仿宋_GB2312"/>
          <w:color w:val="000000"/>
          <w:sz w:val="32"/>
          <w:szCs w:val="32"/>
          <w:lang w:val="en-US" w:eastAsia="zh-CN"/>
        </w:rPr>
        <w:t xml:space="preserve">   </w:t>
      </w:r>
      <w:bookmarkStart w:id="3" w:name="_GoBack"/>
      <w:bookmarkEnd w:id="3"/>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kern w:val="2"/>
          <w:sz w:val="32"/>
          <w:szCs w:val="32"/>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19C8581D"/>
    <w:rsid w:val="054737CE"/>
    <w:rsid w:val="079C0384"/>
    <w:rsid w:val="098C2285"/>
    <w:rsid w:val="0FAF1102"/>
    <w:rsid w:val="100C48AC"/>
    <w:rsid w:val="10CF41FE"/>
    <w:rsid w:val="10EF36B3"/>
    <w:rsid w:val="14A06D86"/>
    <w:rsid w:val="15E46F00"/>
    <w:rsid w:val="19464546"/>
    <w:rsid w:val="19C8581D"/>
    <w:rsid w:val="1C8107A5"/>
    <w:rsid w:val="1DCC1196"/>
    <w:rsid w:val="1F797DF4"/>
    <w:rsid w:val="201E2AF7"/>
    <w:rsid w:val="2052259D"/>
    <w:rsid w:val="22DB4AB1"/>
    <w:rsid w:val="235A678A"/>
    <w:rsid w:val="23A737DF"/>
    <w:rsid w:val="24213F81"/>
    <w:rsid w:val="27E733C6"/>
    <w:rsid w:val="2A4D5027"/>
    <w:rsid w:val="2F890149"/>
    <w:rsid w:val="30074C17"/>
    <w:rsid w:val="312C0EA1"/>
    <w:rsid w:val="313F6598"/>
    <w:rsid w:val="326A1005"/>
    <w:rsid w:val="35743D23"/>
    <w:rsid w:val="3C9005F2"/>
    <w:rsid w:val="3F6413E1"/>
    <w:rsid w:val="406475D5"/>
    <w:rsid w:val="425F0D40"/>
    <w:rsid w:val="4508505B"/>
    <w:rsid w:val="47C8123B"/>
    <w:rsid w:val="487D0836"/>
    <w:rsid w:val="4A332D07"/>
    <w:rsid w:val="4A5515CC"/>
    <w:rsid w:val="4E0E15E1"/>
    <w:rsid w:val="4E596E78"/>
    <w:rsid w:val="4E6F410B"/>
    <w:rsid w:val="4FE428F7"/>
    <w:rsid w:val="50345982"/>
    <w:rsid w:val="53243903"/>
    <w:rsid w:val="553C65F0"/>
    <w:rsid w:val="55AB262D"/>
    <w:rsid w:val="563F39D8"/>
    <w:rsid w:val="5CBE30C2"/>
    <w:rsid w:val="5FD43463"/>
    <w:rsid w:val="62623873"/>
    <w:rsid w:val="63895A8B"/>
    <w:rsid w:val="694E22E1"/>
    <w:rsid w:val="6BFC15B7"/>
    <w:rsid w:val="6D373C2D"/>
    <w:rsid w:val="6DC73E14"/>
    <w:rsid w:val="6DD83B98"/>
    <w:rsid w:val="6F245507"/>
    <w:rsid w:val="6FCE397A"/>
    <w:rsid w:val="738833AE"/>
    <w:rsid w:val="74BD4884"/>
    <w:rsid w:val="76B864E6"/>
    <w:rsid w:val="76E01C9C"/>
    <w:rsid w:val="7888497A"/>
    <w:rsid w:val="7A0152E0"/>
    <w:rsid w:val="7CC17E78"/>
    <w:rsid w:val="7CC737E6"/>
    <w:rsid w:val="7DBA6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2748</Words>
  <Characters>2928</Characters>
  <Lines>0</Lines>
  <Paragraphs>0</Paragraphs>
  <TotalTime>35</TotalTime>
  <ScaleCrop>false</ScaleCrop>
  <LinksUpToDate>false</LinksUpToDate>
  <CharactersWithSpaces>3256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2025-06-27T04:50:00Z</cp:lastPrinted>
  <dcterms:modified xsi:type="dcterms:W3CDTF">2025-07-29T05:27:02Z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