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4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40" w:lineRule="exact"/>
        <w:ind w:right="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当事人：乌苏市新阿东干果店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主体资格证照名称：《营业执照》《食品经营登记证》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统一社会信用代码：92654202MA79GLKH9H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住址：新疆塔城地区乌苏市虹桥街道乌鲁木齐北路（民族市场内）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经营者：马**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2025年4月17日，我局执法人员阿依曼·阿依提木汗、黄艳梅对位于新疆塔城地区乌苏市虹桥街道乌鲁木齐北路604-31号的乌苏市新阿东干果店进行监督检查时，该店正在营业中，该店负责人马**在现场配合检查，执法人员向乌苏市新阿东干果店负责人马**出示行政执法证件并说明来意。执法人员在该店进门右手边货架上检查发现“树莓果酱”4瓶，产品标准号：GB/T22474，净含量：800克，生产日期：2025年2月10日，包装标签标示：食品生产许可证编号：SC11765402100408，保质期18个月，产地：新疆伊犁。经执法人员现场扫码“树莓果酱”外包装商品条码6971956370551，显示名称为然慕诗黑加仑酱。该商品条码与实际产品不符。执法人员要求当事人提供上述商品的进货票据、供货商的资质及检验报告等相关证明文件，当事人现场未能提供。执法人员对当事人未履行进货查验义务且销售的食品印有未经核准注册备案的商品条码的行为下达了《责令改正通知书》（乌市监责改〔2025〕125-1号），并告知当事人限期整改违法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当事人的上述行为违反了</w:t>
      </w:r>
      <w:r>
        <w:rPr>
          <w:rFonts w:hint="eastAsia" w:ascii="仿宋_GB2312" w:hAnsi="仿宋_GB2312" w:eastAsia="仿宋_GB2312" w:cs="仿宋_GB2312"/>
          <w:bCs/>
          <w:sz w:val="32"/>
          <w:szCs w:val="32"/>
          <w:lang w:eastAsia="zh-CN"/>
        </w:rPr>
        <w:t>《商品条码管理办法》第二十一条第</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款、</w:t>
      </w:r>
      <w:r>
        <w:rPr>
          <w:rFonts w:hint="eastAsia" w:ascii="仿宋_GB2312" w:hAnsi="仿宋_GB2312" w:eastAsia="仿宋_GB2312" w:cs="仿宋_GB2312"/>
          <w:bCs/>
          <w:sz w:val="32"/>
          <w:szCs w:val="32"/>
          <w:lang w:val="en-US" w:eastAsia="zh-CN"/>
        </w:rPr>
        <w:t>第二十三条、</w:t>
      </w:r>
      <w:r>
        <w:rPr>
          <w:rFonts w:hint="eastAsia" w:ascii="仿宋_GB2312" w:hAnsi="仿宋_GB2312" w:eastAsia="仿宋_GB2312" w:cs="仿宋_GB2312"/>
          <w:bCs/>
          <w:sz w:val="32"/>
          <w:szCs w:val="32"/>
          <w:lang w:eastAsia="zh-CN"/>
        </w:rPr>
        <w:t>第二十四条第一款和《中华人民共和国食品安全法》第</w:t>
      </w:r>
      <w:r>
        <w:rPr>
          <w:rFonts w:hint="eastAsia" w:ascii="仿宋_GB2312" w:hAnsi="仿宋_GB2312" w:eastAsia="仿宋_GB2312" w:cs="仿宋_GB2312"/>
          <w:kern w:val="1"/>
          <w:sz w:val="32"/>
          <w:szCs w:val="32"/>
          <w:u w:val="none" w:color="auto"/>
          <w:lang w:val="en-US" w:eastAsia="zh-CN"/>
        </w:rPr>
        <w:t>五十三条第一款的规定，为进一步了解情况，经报局领导批准，于2025年4月22日立案，并指派阿依曼·阿依提木汗、黄艳梅对此案进行调查了解。本案已于2025年5月15日调查终结。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查，2024年7月20日乌苏市新阿东干果店从伊宁市瑞雨新晨商贸有限公司以14元/瓶购进“树莓果酱”，销售价25元/瓶，进购数量12瓶，截至案发时已销售8瓶剩余4瓶在店内销售。当事人采购时向供货商索取了进货票据，未索取供货商的营业执照、食品经营许可证及食品检验合格报告等证明文件。该批“树莓果酱”外包装标示食品生产许可证编号：SC11765402100408，产品标准号：GB/T22474，净含量：800克，生产日期：2025年2月10日，保质期：18个月，企业名称：伊宁市婀娜多姿食品有限责任公司，产地：新疆伊犁，商品条码6971956370551。经核查上述“树莓果酱”外包装商品条码6971956370551产品名称为然慕诗黑加仑酱，商品条码信息与实际产品不符。当事人现场检查时未能提供上述商品的进货票据、供货商的资质及产品检验报告等相关证明文件，补充提供了该商品的进货票据，供货商的资质。该批“树莓果酱”货值金额为300元（12瓶×25元/瓶=300元）。当事人在现场笔录和询问笔录上签字确认，未提出异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上述事实，主要有以下证据证明：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1、当事人《营业执照》《食品经营登记证》及经营者身份证复印件各1份，由当事人提供，证明当事人经营主体资格、经营范围和经营者身份信息；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2、现场笔录1份，证明执法人员2025年4月17日现场检查时发现当事人销售印有未经核准注册备案的商品条码的“树莓果酱”的产品信息、商品条码、保质期、数量的情况；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3、询问笔录1份，证明当事人销售印有未经核准注册备案的商品条码的“树莓果酱”的违法事实的客观存在，以及进货数量、进货价格、销售价格、销售数量的情况；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4、涉案“树莓果酱”送货单复印件、供货商资质各1份，由当事人补充提供，证明当事人购进的“树莓果酱”进货时间、数量、价格及供货商等信息；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5、音像视频资料1份，证明执法人员现场检查发现当事人销售印有未经核准注册备案的商品条码的“树莓果酱”的事实及生产日期、保质期等信息；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6、现场拍摄照片1张，证明当事人正常营业以及执法人员现场检查发现当事人销售印有未经核准注册备案的商品条码的“树莓果酱”的违法事实；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7、提取的“树莓果酱”外包装照片2张，证明当事人销售上述食品的保质期、生产日期、商品条码及能量成分表真实性的事实；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8、提取的涉案“树莓果酱”外包装条形码扫码显示图片截屏1张，证明当事人销售印有未经核准注册备案的商品条码的“树莓果酱”的事实。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我局于2025年7月2日依法向当事人送达了《行政处罚告知书》（塔乌市监罚告〔2025〕150号），告知了当事人依法享有陈述、申辩的权利，当事人在法定期限内未提出陈述、申辩，视为放弃此权利。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当事人的上述行为违反了《中华人民共和国食品安全法》第五十三条第一款“食品经营者采购食品，应当查验供货者的许可证和食品出厂检验合格证或者其他合格证明（以下称合格证明文件）”和</w:t>
      </w:r>
      <w:r>
        <w:rPr>
          <w:rFonts w:hint="eastAsia" w:ascii="仿宋_GB2312" w:hAnsi="仿宋_GB2312" w:eastAsia="仿宋_GB2312" w:cs="仿宋_GB2312"/>
          <w:kern w:val="0"/>
          <w:sz w:val="32"/>
          <w:szCs w:val="32"/>
        </w:rPr>
        <w:t>《商品条码管理办法》第二十一条第</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款“</w:t>
      </w:r>
      <w:r>
        <w:rPr>
          <w:rFonts w:hint="eastAsia" w:ascii="仿宋_GB2312" w:hAnsi="仿宋_GB2312" w:eastAsia="仿宋_GB2312" w:cs="仿宋_GB2312"/>
          <w:kern w:val="1"/>
          <w:sz w:val="32"/>
          <w:szCs w:val="32"/>
          <w:u w:val="none" w:color="auto"/>
          <w:lang w:val="en-US" w:eastAsia="zh-CN"/>
        </w:rPr>
        <w:t>任何单位和个人未经核准注册不得使用厂商识别代码和相应的条码。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第二十三条</w:t>
      </w:r>
      <w:r>
        <w:rPr>
          <w:rFonts w:hint="eastAsia" w:ascii="仿宋_GB2312" w:hAnsi="仿宋_GB2312" w:eastAsia="仿宋_GB2312" w:cs="仿宋_GB2312"/>
          <w:kern w:val="1"/>
          <w:sz w:val="32"/>
          <w:szCs w:val="32"/>
          <w:u w:val="none" w:color="auto"/>
          <w:lang w:val="en-US" w:eastAsia="zh-CN"/>
        </w:rPr>
        <w:t>“销售者进货时，应当查验与商品条码对应的《系统成员证书》或者同等效力的证明文件。”、第二十四条第一款“销售者不得经销违反第二十一条规定的商品。”的规定，属违法行为。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鉴于当事人系初次违法，在案件办理过程中态度端正，能够积极配合办案人员调查，如实陈述违法事实，其销售的商品数量较少，违法行为持续时间较短，货值金额较小，当事人已通过学习法律法规认识到自身的错误，并积极改正，对店内所有食品进行了检查清理。当事人上述情况符合《新疆维吾尔自治区新疆生产建设兵团市场监督管理行政处罚裁量权适用规定》第十七条第二项“符合下列情形之一的，可以从轻或者减轻行政处罚：（二）积极配合市场监管部门调查并主动提供证据材料的；”的规定，参照《新疆维吾尔自治区新疆生产建设兵团市场监督管理行政处罚裁量基准（2024年版）》第七章商品条码监督管理第一节《商品条码管理办法》“序号（3），违法行为：经销的商品印有未经核准注册备案或者伪造的商品条码的行为。违法情节：有下列情形之一的：（1）货值金额不满2万元的；（2）有其他从轻情形的。裁量基准：（1）责令其改正；（2）处以3000元以下罚款。”的规定，综合考虑个案情况，当事人主客观情况等相关因素，坚持处罚与教育相结合的原则，决定给予当事人从轻处罚。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对当事人购进食品时未按规定查验供货者的许可证及相关证明文件的行为，依据《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给予警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对当事人擅自使用他人注册的厂商识别代码和相应的商品条码的行为，依据《商品条码管理办法》第三十六条：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“经销的商品印有未经核准注册、备案或者伪造的商品条码的，责令其改正，处以10000元以下罚款。”的规定，责令当事人改正违法经营行为，决定对当事人处罚如下：处1000元罚款。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综上，决定对当事人处罚如下：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警告；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right="0" w:rightChars="0" w:firstLine="640"/>
        <w:jc w:val="both"/>
        <w:textAlignment w:val="auto"/>
        <w:outlineLvl w:val="9"/>
        <w:rPr>
          <w:rFonts w:hint="default"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处1000元罚款。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乌苏市市场监督管理局</w:t>
      </w:r>
    </w:p>
    <w:p>
      <w:pPr>
        <w:keepNext w:val="0"/>
        <w:keepLines w:val="0"/>
        <w:pageBreakBefore w:val="0"/>
        <w:numPr>
          <w:ilvl w:val="0"/>
          <w:numId w:val="0"/>
        </w:numPr>
        <w:kinsoku/>
        <w:wordWrap w:val="0"/>
        <w:overflowPunct/>
        <w:topLinePunct w:val="0"/>
        <w:autoSpaceDE/>
        <w:autoSpaceDN/>
        <w:bidi w:val="0"/>
        <w:adjustRightInd/>
        <w:snapToGrid/>
        <w:spacing w:line="540" w:lineRule="exact"/>
        <w:ind w:right="0" w:rightChars="0" w:firstLine="640" w:firstLineChars="200"/>
        <w:jc w:val="right"/>
        <w:textAlignment w:val="auto"/>
        <w:outlineLvl w:val="9"/>
        <w:rPr>
          <w:rFonts w:hint="default"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2025年7月10日   </w:t>
      </w:r>
      <w:bookmarkStart w:id="3" w:name="_GoBack"/>
      <w:bookmarkEnd w:id="3"/>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firstLine="60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四</w:t>
      </w:r>
      <w:r>
        <w:rPr>
          <w:rFonts w:hint="eastAsia" w:ascii="仿宋_GB2312" w:hAnsi="仿宋_GB2312" w:eastAsia="仿宋_GB2312" w:cs="仿宋_GB2312"/>
          <w:kern w:val="1"/>
          <w:sz w:val="30"/>
          <w:szCs w:val="30"/>
          <w:u w:val="none" w:color="auto"/>
          <w:lang w:val="en-US" w:eastAsia="zh-CN"/>
        </w:rPr>
        <w:t>份，</w:t>
      </w:r>
      <w:r>
        <w:rPr>
          <w:rFonts w:hint="eastAsia" w:ascii="仿宋_GB2312" w:hAnsi="仿宋_GB2312" w:eastAsia="仿宋_GB2312" w:cs="仿宋_GB2312"/>
          <w:kern w:val="1"/>
          <w:sz w:val="30"/>
          <w:szCs w:val="30"/>
          <w:u w:val="single" w:color="auto"/>
          <w:lang w:val="en-US" w:eastAsia="zh-CN"/>
        </w:rPr>
        <w:t>一</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三</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79F27"/>
    <w:multiLevelType w:val="singleLevel"/>
    <w:tmpl w:val="F9879F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412F9D"/>
    <w:rsid w:val="04D63DFE"/>
    <w:rsid w:val="05097AD0"/>
    <w:rsid w:val="06A430F4"/>
    <w:rsid w:val="06C158EB"/>
    <w:rsid w:val="071F2A3E"/>
    <w:rsid w:val="07441979"/>
    <w:rsid w:val="079C0384"/>
    <w:rsid w:val="07B66435"/>
    <w:rsid w:val="08074F3A"/>
    <w:rsid w:val="098C2285"/>
    <w:rsid w:val="09D71932"/>
    <w:rsid w:val="0A243FB0"/>
    <w:rsid w:val="0B22064F"/>
    <w:rsid w:val="0BAB080C"/>
    <w:rsid w:val="0E475979"/>
    <w:rsid w:val="0F6273CA"/>
    <w:rsid w:val="0FB129CD"/>
    <w:rsid w:val="100C48AC"/>
    <w:rsid w:val="1047578D"/>
    <w:rsid w:val="10635C65"/>
    <w:rsid w:val="10CF41FE"/>
    <w:rsid w:val="11724BAC"/>
    <w:rsid w:val="12C86C39"/>
    <w:rsid w:val="13201C99"/>
    <w:rsid w:val="134C1D6F"/>
    <w:rsid w:val="13C70523"/>
    <w:rsid w:val="14A06D86"/>
    <w:rsid w:val="14DA0B86"/>
    <w:rsid w:val="14F73D59"/>
    <w:rsid w:val="150323A7"/>
    <w:rsid w:val="16421F11"/>
    <w:rsid w:val="16AB3EBF"/>
    <w:rsid w:val="174A2743"/>
    <w:rsid w:val="17F53EC6"/>
    <w:rsid w:val="18833745"/>
    <w:rsid w:val="19464546"/>
    <w:rsid w:val="194E6691"/>
    <w:rsid w:val="19AD1F2E"/>
    <w:rsid w:val="19C8581D"/>
    <w:rsid w:val="1A826533"/>
    <w:rsid w:val="1AFB5453"/>
    <w:rsid w:val="1B5A719C"/>
    <w:rsid w:val="1BFC7A70"/>
    <w:rsid w:val="1D044769"/>
    <w:rsid w:val="1E43203B"/>
    <w:rsid w:val="1E981141"/>
    <w:rsid w:val="1EB776E6"/>
    <w:rsid w:val="1ED17950"/>
    <w:rsid w:val="1FA7488F"/>
    <w:rsid w:val="20582FD2"/>
    <w:rsid w:val="20763D8E"/>
    <w:rsid w:val="21574527"/>
    <w:rsid w:val="2209080D"/>
    <w:rsid w:val="221D1D08"/>
    <w:rsid w:val="227A4620"/>
    <w:rsid w:val="228B008F"/>
    <w:rsid w:val="22DB4AB1"/>
    <w:rsid w:val="22F9763D"/>
    <w:rsid w:val="23A737DF"/>
    <w:rsid w:val="24693AC6"/>
    <w:rsid w:val="24BD5478"/>
    <w:rsid w:val="24FF380F"/>
    <w:rsid w:val="251B2213"/>
    <w:rsid w:val="252E1F46"/>
    <w:rsid w:val="25C14705"/>
    <w:rsid w:val="26E157D9"/>
    <w:rsid w:val="276521AF"/>
    <w:rsid w:val="27E733C6"/>
    <w:rsid w:val="281409D1"/>
    <w:rsid w:val="28171FD2"/>
    <w:rsid w:val="29947996"/>
    <w:rsid w:val="29D8200B"/>
    <w:rsid w:val="2A282CB7"/>
    <w:rsid w:val="2A71692E"/>
    <w:rsid w:val="2AEC6869"/>
    <w:rsid w:val="2AF12700"/>
    <w:rsid w:val="2B3A767C"/>
    <w:rsid w:val="2CE84DB9"/>
    <w:rsid w:val="2D10379C"/>
    <w:rsid w:val="2D672546"/>
    <w:rsid w:val="2E215DBB"/>
    <w:rsid w:val="2E8203DE"/>
    <w:rsid w:val="2F557757"/>
    <w:rsid w:val="2F6861AA"/>
    <w:rsid w:val="2F6915D5"/>
    <w:rsid w:val="2F8649DC"/>
    <w:rsid w:val="2F890149"/>
    <w:rsid w:val="2F8F3F5D"/>
    <w:rsid w:val="303A3694"/>
    <w:rsid w:val="30783819"/>
    <w:rsid w:val="313F6598"/>
    <w:rsid w:val="31C6470B"/>
    <w:rsid w:val="32545820"/>
    <w:rsid w:val="32C307B9"/>
    <w:rsid w:val="33556DA9"/>
    <w:rsid w:val="336B2DEA"/>
    <w:rsid w:val="338A5521"/>
    <w:rsid w:val="340A0022"/>
    <w:rsid w:val="3465095A"/>
    <w:rsid w:val="348E3E46"/>
    <w:rsid w:val="34DB2A70"/>
    <w:rsid w:val="35A76E34"/>
    <w:rsid w:val="35B00680"/>
    <w:rsid w:val="361971D0"/>
    <w:rsid w:val="36C066E4"/>
    <w:rsid w:val="385E50E3"/>
    <w:rsid w:val="38B4055C"/>
    <w:rsid w:val="393E44F9"/>
    <w:rsid w:val="3A8A198C"/>
    <w:rsid w:val="3B371D24"/>
    <w:rsid w:val="3B6D1FBB"/>
    <w:rsid w:val="3BFD2D78"/>
    <w:rsid w:val="3C185142"/>
    <w:rsid w:val="3C4D2301"/>
    <w:rsid w:val="3C743CBC"/>
    <w:rsid w:val="3D0F3EBA"/>
    <w:rsid w:val="3E7C38CA"/>
    <w:rsid w:val="3F6413E1"/>
    <w:rsid w:val="406475D5"/>
    <w:rsid w:val="40690E3F"/>
    <w:rsid w:val="409F7FC8"/>
    <w:rsid w:val="41446E23"/>
    <w:rsid w:val="414A67AD"/>
    <w:rsid w:val="414B4967"/>
    <w:rsid w:val="41C60AF2"/>
    <w:rsid w:val="425F0D40"/>
    <w:rsid w:val="42721A93"/>
    <w:rsid w:val="42920CC3"/>
    <w:rsid w:val="435439A2"/>
    <w:rsid w:val="438A333D"/>
    <w:rsid w:val="43F32722"/>
    <w:rsid w:val="44302CEE"/>
    <w:rsid w:val="44620F3E"/>
    <w:rsid w:val="45056264"/>
    <w:rsid w:val="4508505B"/>
    <w:rsid w:val="45934B33"/>
    <w:rsid w:val="45CB519E"/>
    <w:rsid w:val="46144ACF"/>
    <w:rsid w:val="463C0D22"/>
    <w:rsid w:val="46DF4B55"/>
    <w:rsid w:val="485E084A"/>
    <w:rsid w:val="48A04659"/>
    <w:rsid w:val="48D73E04"/>
    <w:rsid w:val="492A35FA"/>
    <w:rsid w:val="494047F6"/>
    <w:rsid w:val="498C002E"/>
    <w:rsid w:val="4A634841"/>
    <w:rsid w:val="4A660DE1"/>
    <w:rsid w:val="4BA32825"/>
    <w:rsid w:val="4BB639C2"/>
    <w:rsid w:val="4C617760"/>
    <w:rsid w:val="4C74573F"/>
    <w:rsid w:val="4DDF73BF"/>
    <w:rsid w:val="4E596E78"/>
    <w:rsid w:val="4EB643B1"/>
    <w:rsid w:val="4EC15FC5"/>
    <w:rsid w:val="4FB045C9"/>
    <w:rsid w:val="4FE428F7"/>
    <w:rsid w:val="50345982"/>
    <w:rsid w:val="503A71A6"/>
    <w:rsid w:val="506B4CFC"/>
    <w:rsid w:val="50E101BE"/>
    <w:rsid w:val="51F0037B"/>
    <w:rsid w:val="52662702"/>
    <w:rsid w:val="53294C00"/>
    <w:rsid w:val="53C327EF"/>
    <w:rsid w:val="54EB4860"/>
    <w:rsid w:val="553C65F0"/>
    <w:rsid w:val="55B41D2B"/>
    <w:rsid w:val="56301675"/>
    <w:rsid w:val="56486D1B"/>
    <w:rsid w:val="56530930"/>
    <w:rsid w:val="56A154C2"/>
    <w:rsid w:val="576F2948"/>
    <w:rsid w:val="57871C26"/>
    <w:rsid w:val="57BB0DFB"/>
    <w:rsid w:val="57D62B04"/>
    <w:rsid w:val="58186F97"/>
    <w:rsid w:val="58E41B62"/>
    <w:rsid w:val="59440C82"/>
    <w:rsid w:val="59704FCA"/>
    <w:rsid w:val="598A13F7"/>
    <w:rsid w:val="5A1A79E1"/>
    <w:rsid w:val="5ACE0119"/>
    <w:rsid w:val="5B287B9E"/>
    <w:rsid w:val="5B5F3928"/>
    <w:rsid w:val="5B7244F6"/>
    <w:rsid w:val="5BE61256"/>
    <w:rsid w:val="5BF1159B"/>
    <w:rsid w:val="5CBE30C2"/>
    <w:rsid w:val="5D401A22"/>
    <w:rsid w:val="5D687808"/>
    <w:rsid w:val="5D8D288B"/>
    <w:rsid w:val="5DA659B4"/>
    <w:rsid w:val="5DAD34DD"/>
    <w:rsid w:val="5DDE42BD"/>
    <w:rsid w:val="5E330E89"/>
    <w:rsid w:val="5EE2793A"/>
    <w:rsid w:val="5F0977F9"/>
    <w:rsid w:val="5F3B5A4A"/>
    <w:rsid w:val="5F73151B"/>
    <w:rsid w:val="60385CED"/>
    <w:rsid w:val="60BC1CCB"/>
    <w:rsid w:val="611D28A5"/>
    <w:rsid w:val="62154A5E"/>
    <w:rsid w:val="62277716"/>
    <w:rsid w:val="636D570E"/>
    <w:rsid w:val="643E4FD2"/>
    <w:rsid w:val="646E2E54"/>
    <w:rsid w:val="647666CF"/>
    <w:rsid w:val="657A484A"/>
    <w:rsid w:val="65853995"/>
    <w:rsid w:val="65DE652D"/>
    <w:rsid w:val="66807077"/>
    <w:rsid w:val="66AC7270"/>
    <w:rsid w:val="67227A2D"/>
    <w:rsid w:val="672A3FD1"/>
    <w:rsid w:val="682A60F2"/>
    <w:rsid w:val="68543166"/>
    <w:rsid w:val="68D32748"/>
    <w:rsid w:val="69403923"/>
    <w:rsid w:val="69894DB5"/>
    <w:rsid w:val="69A63060"/>
    <w:rsid w:val="6ABD43B3"/>
    <w:rsid w:val="6B386842"/>
    <w:rsid w:val="6BD46244"/>
    <w:rsid w:val="6BFC15B7"/>
    <w:rsid w:val="6CDB6426"/>
    <w:rsid w:val="6D373C2D"/>
    <w:rsid w:val="6D9E51B8"/>
    <w:rsid w:val="6DC73E14"/>
    <w:rsid w:val="6DD83B98"/>
    <w:rsid w:val="6EA27F90"/>
    <w:rsid w:val="6F1A0ED3"/>
    <w:rsid w:val="6F245507"/>
    <w:rsid w:val="709906C0"/>
    <w:rsid w:val="70D056C3"/>
    <w:rsid w:val="71036841"/>
    <w:rsid w:val="717026AC"/>
    <w:rsid w:val="71967069"/>
    <w:rsid w:val="722111CB"/>
    <w:rsid w:val="72ED68F0"/>
    <w:rsid w:val="72FC1E33"/>
    <w:rsid w:val="732142EA"/>
    <w:rsid w:val="738833AE"/>
    <w:rsid w:val="741A6931"/>
    <w:rsid w:val="745D2CF4"/>
    <w:rsid w:val="74674908"/>
    <w:rsid w:val="7491127E"/>
    <w:rsid w:val="74BD4884"/>
    <w:rsid w:val="750C35C0"/>
    <w:rsid w:val="752941FD"/>
    <w:rsid w:val="75931D2D"/>
    <w:rsid w:val="761F61D8"/>
    <w:rsid w:val="76433C09"/>
    <w:rsid w:val="76A45E12"/>
    <w:rsid w:val="76B864E6"/>
    <w:rsid w:val="76E01C9C"/>
    <w:rsid w:val="779821C1"/>
    <w:rsid w:val="78066079"/>
    <w:rsid w:val="78EE0B1F"/>
    <w:rsid w:val="799B4F15"/>
    <w:rsid w:val="79C8155D"/>
    <w:rsid w:val="7A230972"/>
    <w:rsid w:val="7A5E257D"/>
    <w:rsid w:val="7BC30C57"/>
    <w:rsid w:val="7C343BD5"/>
    <w:rsid w:val="7C57180B"/>
    <w:rsid w:val="7D9B1760"/>
    <w:rsid w:val="7DB639FC"/>
    <w:rsid w:val="7DBA6AEF"/>
    <w:rsid w:val="7DD84285"/>
    <w:rsid w:val="7DEA4CB9"/>
    <w:rsid w:val="7DFD696E"/>
    <w:rsid w:val="7E0E695E"/>
    <w:rsid w:val="7E727CF4"/>
    <w:rsid w:val="7E8E272F"/>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3079</Words>
  <Characters>3305</Characters>
  <Lines>0</Lines>
  <Paragraphs>0</Paragraphs>
  <TotalTime>48</TotalTime>
  <ScaleCrop>false</ScaleCrop>
  <LinksUpToDate>false</LinksUpToDate>
  <CharactersWithSpaces>3852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2025-07-14T04:42:00Z</cp:lastPrinted>
  <dcterms:modified xsi:type="dcterms:W3CDTF">2025-07-29T04:18:45Z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9415299E781D4DEF920FFFE268033A7C</vt:lpwstr>
  </property>
  <property fmtid="{D5CDD505-2E9C-101B-9397-08002B2CF9AE}" pid="4" name="KSOTemplateDocerSaveRecord">
    <vt:lpwstr>eyJoZGlkIjoiMjhjYjA5MTE5ZDA4NTVkMjc4ZGUyZjQzZWU4NWQ2Y2YiLCJ1c2VySWQiOiI5NTE2MTA2NTAifQ==</vt:lpwstr>
  </property>
</Properties>
</file>