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topLinePunct w:val="0"/>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keepNext w:val="0"/>
        <w:keepLines w:val="0"/>
        <w:pageBreakBefore w:val="0"/>
        <w:wordWrap/>
        <w:topLinePunct w:val="0"/>
        <w:bidi w:val="0"/>
        <w:spacing w:line="540" w:lineRule="exact"/>
        <w:ind w:firstLine="0" w:firstLineChars="0"/>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keepNext w:val="0"/>
        <w:keepLines w:val="0"/>
        <w:pageBreakBefore w:val="0"/>
        <w:widowControl w:val="0"/>
        <w:wordWrap/>
        <w:topLinePunct w:val="0"/>
        <w:bidi w:val="0"/>
        <w:adjustRightInd/>
        <w:snapToGrid/>
        <w:spacing w:line="540" w:lineRule="exact"/>
        <w:ind w:right="0" w:firstLine="0" w:firstLineChars="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塔乌市监处罚〔2025〕133号</w:t>
      </w:r>
    </w:p>
    <w:p>
      <w:pPr>
        <w:keepNext w:val="0"/>
        <w:keepLines w:val="0"/>
        <w:pageBreakBefore w:val="0"/>
        <w:widowControl w:val="0"/>
        <w:wordWrap/>
        <w:topLinePunct w:val="0"/>
        <w:bidi w:val="0"/>
        <w:adjustRightInd/>
        <w:snapToGrid/>
        <w:spacing w:line="540" w:lineRule="exact"/>
        <w:ind w:right="0" w:firstLine="0" w:firstLineChars="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napToGrid w:val="0"/>
          <w:color w:val="000000"/>
          <w:kern w:val="0"/>
          <w:sz w:val="32"/>
          <w:szCs w:val="32"/>
          <w:u w:val="none" w:color="auto"/>
        </w:rPr>
        <w:t>当事人：</w:t>
      </w:r>
      <w:r>
        <w:rPr>
          <w:rFonts w:hint="eastAsia" w:ascii="仿宋_GB2312" w:hAnsi="仿宋_GB2312" w:eastAsia="仿宋_GB2312" w:cs="仿宋_GB2312"/>
          <w:bCs/>
          <w:sz w:val="32"/>
          <w:szCs w:val="32"/>
          <w:lang w:val="en-US" w:eastAsia="zh-CN"/>
        </w:rPr>
        <w:t>乌苏市八十四户乡喜迎新丝路鸵鸟养殖农民专业合作社</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snapToGrid w:val="0"/>
          <w:color w:val="000000"/>
          <w:kern w:val="0"/>
          <w:sz w:val="32"/>
          <w:szCs w:val="32"/>
          <w:u w:val="none" w:color="auto"/>
        </w:rPr>
      </w:pPr>
      <w:r>
        <w:rPr>
          <w:rFonts w:hint="eastAsia" w:ascii="仿宋_GB2312" w:hAnsi="仿宋_GB2312" w:eastAsia="仿宋_GB2312" w:cs="仿宋_GB2312"/>
          <w:snapToGrid w:val="0"/>
          <w:color w:val="000000"/>
          <w:kern w:val="0"/>
          <w:sz w:val="32"/>
          <w:szCs w:val="32"/>
          <w:u w:val="none" w:color="auto"/>
        </w:rPr>
        <w:t>主体资格证照名称：</w:t>
      </w:r>
      <w:r>
        <w:rPr>
          <w:rFonts w:hint="eastAsia" w:ascii="仿宋_GB2312" w:hAnsi="仿宋_GB2312" w:eastAsia="仿宋_GB2312" w:cs="仿宋_GB2312"/>
          <w:snapToGrid w:val="0"/>
          <w:color w:val="000000"/>
          <w:kern w:val="0"/>
          <w:sz w:val="32"/>
          <w:szCs w:val="32"/>
          <w:u w:val="none" w:color="auto"/>
          <w:lang w:eastAsia="zh-CN"/>
        </w:rPr>
        <w:t>《营业执照》</w:t>
      </w:r>
      <w:r>
        <w:rPr>
          <w:rFonts w:hint="eastAsia" w:ascii="仿宋_GB2312" w:hAnsi="仿宋_GB2312" w:eastAsia="仿宋_GB2312" w:cs="仿宋_GB2312"/>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snapToGrid w:val="0"/>
          <w:color w:val="000000"/>
          <w:kern w:val="0"/>
          <w:sz w:val="32"/>
          <w:szCs w:val="32"/>
          <w:u w:val="none" w:color="auto"/>
        </w:rPr>
      </w:pPr>
      <w:r>
        <w:rPr>
          <w:rFonts w:hint="eastAsia" w:ascii="仿宋_GB2312" w:hAnsi="仿宋_GB2312" w:eastAsia="仿宋_GB2312" w:cs="仿宋_GB2312"/>
          <w:snapToGrid w:val="0"/>
          <w:color w:val="000000"/>
          <w:kern w:val="0"/>
          <w:sz w:val="32"/>
          <w:szCs w:val="32"/>
          <w:u w:val="none" w:color="auto"/>
        </w:rPr>
        <w:t>统一社会信用代码：</w:t>
      </w:r>
      <w:r>
        <w:rPr>
          <w:rFonts w:hint="eastAsia" w:ascii="仿宋_GB2312" w:hAnsi="仿宋_GB2312" w:eastAsia="仿宋_GB2312" w:cs="仿宋_GB2312"/>
          <w:color w:val="000000"/>
          <w:spacing w:val="0"/>
          <w:kern w:val="0"/>
          <w:sz w:val="32"/>
          <w:szCs w:val="32"/>
          <w:u w:val="none"/>
        </w:rPr>
        <w:t>9</w:t>
      </w:r>
      <w:r>
        <w:rPr>
          <w:rFonts w:hint="eastAsia" w:ascii="仿宋_GB2312" w:hAnsi="仿宋_GB2312" w:eastAsia="仿宋_GB2312" w:cs="仿宋_GB2312"/>
          <w:color w:val="000000"/>
          <w:spacing w:val="0"/>
          <w:kern w:val="0"/>
          <w:sz w:val="32"/>
          <w:szCs w:val="32"/>
          <w:u w:val="none"/>
          <w:lang w:val="en-US" w:eastAsia="zh-CN"/>
        </w:rPr>
        <w:t>3</w:t>
      </w:r>
      <w:r>
        <w:rPr>
          <w:rFonts w:hint="eastAsia" w:ascii="仿宋_GB2312" w:hAnsi="仿宋_GB2312" w:eastAsia="仿宋_GB2312" w:cs="仿宋_GB2312"/>
          <w:color w:val="000000"/>
          <w:spacing w:val="0"/>
          <w:kern w:val="0"/>
          <w:sz w:val="32"/>
          <w:szCs w:val="32"/>
          <w:u w:val="none"/>
        </w:rPr>
        <w:t>654202</w:t>
      </w:r>
      <w:r>
        <w:rPr>
          <w:rFonts w:hint="eastAsia" w:ascii="仿宋_GB2312" w:hAnsi="仿宋_GB2312" w:eastAsia="仿宋_GB2312" w:cs="仿宋_GB2312"/>
          <w:color w:val="000000"/>
          <w:spacing w:val="0"/>
          <w:kern w:val="0"/>
          <w:sz w:val="32"/>
          <w:szCs w:val="32"/>
          <w:u w:val="none"/>
          <w:lang w:val="en-US" w:eastAsia="zh-CN"/>
        </w:rPr>
        <w:t>057727251G</w:t>
      </w:r>
      <w:r>
        <w:rPr>
          <w:rFonts w:hint="eastAsia" w:ascii="仿宋_GB2312" w:hAnsi="仿宋_GB2312" w:eastAsia="仿宋_GB2312" w:cs="仿宋_GB2312"/>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snapToGrid w:val="0"/>
          <w:color w:val="000000"/>
          <w:kern w:val="0"/>
          <w:sz w:val="32"/>
          <w:szCs w:val="32"/>
          <w:u w:val="none" w:color="auto"/>
        </w:rPr>
        <w:t>住所</w:t>
      </w:r>
      <w:r>
        <w:rPr>
          <w:rFonts w:hint="eastAsia" w:ascii="仿宋_GB2312" w:hAnsi="仿宋_GB2312" w:eastAsia="仿宋_GB2312" w:cs="仿宋_GB2312"/>
          <w:snapToGrid w:val="0"/>
          <w:color w:val="000000"/>
          <w:kern w:val="0"/>
          <w:sz w:val="32"/>
          <w:szCs w:val="32"/>
          <w:u w:val="none" w:color="auto"/>
          <w:lang w:eastAsia="zh-CN"/>
        </w:rPr>
        <w:t>：</w:t>
      </w:r>
      <w:r>
        <w:rPr>
          <w:rFonts w:hint="eastAsia" w:ascii="仿宋_GB2312" w:hAnsi="仿宋_GB2312" w:eastAsia="仿宋_GB2312" w:cs="仿宋_GB2312"/>
          <w:kern w:val="1"/>
          <w:sz w:val="32"/>
          <w:szCs w:val="32"/>
          <w:u w:val="none"/>
          <w:lang w:val="en-US" w:eastAsia="zh-CN"/>
        </w:rPr>
        <w:t>新疆塔城地区乌苏市八十四户乡沙梁子村口</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firstLineChars="0"/>
        <w:jc w:val="both"/>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kern w:val="1"/>
          <w:sz w:val="32"/>
          <w:szCs w:val="32"/>
          <w:u w:val="none"/>
          <w:lang w:eastAsia="zh-CN"/>
        </w:rPr>
        <w:t>法定代表人：</w:t>
      </w:r>
      <w:r>
        <w:rPr>
          <w:rFonts w:hint="eastAsia" w:ascii="仿宋_GB2312" w:hAnsi="仿宋_GB2312" w:eastAsia="仿宋_GB2312" w:cs="仿宋_GB2312"/>
          <w:kern w:val="1"/>
          <w:sz w:val="32"/>
          <w:szCs w:val="32"/>
          <w:u w:val="none"/>
          <w:lang w:val="en-US" w:eastAsia="zh-CN"/>
        </w:rPr>
        <w:t>胡**</w:t>
      </w:r>
      <w:r>
        <w:rPr>
          <w:rFonts w:hint="eastAsia" w:ascii="仿宋_GB2312" w:hAnsi="仿宋_GB2312" w:eastAsia="仿宋_GB2312" w:cs="仿宋_GB2312"/>
          <w:snapToGrid w:val="0"/>
          <w:color w:val="000000"/>
          <w:kern w:val="0"/>
          <w:sz w:val="32"/>
          <w:szCs w:val="32"/>
          <w:u w:val="none" w:color="auto"/>
        </w:rPr>
        <w:t xml:space="preserve">                 </w:t>
      </w:r>
      <w:r>
        <w:rPr>
          <w:rFonts w:hint="eastAsia" w:ascii="仿宋_GB2312" w:hAnsi="仿宋_GB2312" w:eastAsia="仿宋_GB2312" w:cs="仿宋_GB2312"/>
          <w:snapToGrid w:val="0"/>
          <w:color w:val="000000"/>
          <w:kern w:val="0"/>
          <w:sz w:val="32"/>
          <w:szCs w:val="32"/>
          <w:u w:val="none" w:color="auto"/>
          <w:lang w:val="en-US" w:eastAsia="zh-CN"/>
        </w:rPr>
        <w:t xml:space="preserve">  </w:t>
      </w:r>
      <w:r>
        <w:rPr>
          <w:rFonts w:hint="eastAsia" w:ascii="仿宋_GB2312" w:hAnsi="仿宋_GB2312" w:eastAsia="仿宋_GB2312" w:cs="仿宋_GB2312"/>
          <w:snapToGrid w:val="0"/>
          <w:color w:val="000000"/>
          <w:kern w:val="0"/>
          <w:sz w:val="32"/>
          <w:szCs w:val="32"/>
          <w:u w:val="none" w:color="auto"/>
        </w:rPr>
        <w:t xml:space="preserve"> </w:t>
      </w:r>
      <w:r>
        <w:rPr>
          <w:rFonts w:hint="eastAsia" w:ascii="仿宋_GB2312" w:hAnsi="仿宋_GB2312" w:eastAsia="仿宋_GB2312" w:cs="仿宋_GB2312"/>
          <w:snapToGrid w:val="0"/>
          <w:color w:val="000000"/>
          <w:kern w:val="0"/>
          <w:sz w:val="32"/>
          <w:szCs w:val="32"/>
          <w:u w:val="none" w:color="auto"/>
          <w:lang w:val="en-US" w:eastAsia="zh-CN"/>
        </w:rPr>
        <w:t xml:space="preserve"> </w:t>
      </w:r>
      <w:r>
        <w:rPr>
          <w:rFonts w:hint="eastAsia" w:ascii="仿宋_GB2312" w:hAnsi="仿宋_GB2312" w:eastAsia="仿宋_GB2312" w:cs="仿宋_GB2312"/>
          <w:snapToGrid w:val="0"/>
          <w:color w:val="000000"/>
          <w:kern w:val="0"/>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color w:val="auto"/>
          <w:kern w:val="1"/>
          <w:sz w:val="32"/>
          <w:szCs w:val="32"/>
          <w:u w:val="none"/>
          <w:lang w:val="en-US" w:eastAsia="zh-CN"/>
        </w:rPr>
        <w:t>2025年4月3日，</w:t>
      </w:r>
      <w:r>
        <w:rPr>
          <w:rFonts w:hint="eastAsia" w:ascii="仿宋_GB2312" w:hAnsi="仿宋_GB2312" w:eastAsia="仿宋_GB2312" w:cs="仿宋_GB2312"/>
          <w:kern w:val="1"/>
          <w:sz w:val="32"/>
          <w:szCs w:val="32"/>
          <w:u w:val="none"/>
          <w:lang w:val="en-US" w:eastAsia="zh-CN"/>
        </w:rPr>
        <w:t>我局执法人员根据投诉举报线索来到新疆塔城地区乌苏市八十四户乡沙梁子村口的</w:t>
      </w:r>
      <w:r>
        <w:rPr>
          <w:rFonts w:hint="eastAsia" w:ascii="仿宋_GB2312" w:hAnsi="仿宋_GB2312" w:eastAsia="仿宋_GB2312" w:cs="仿宋_GB2312"/>
          <w:bCs/>
          <w:color w:val="auto"/>
          <w:sz w:val="32"/>
          <w:szCs w:val="32"/>
          <w:lang w:eastAsia="zh-CN"/>
        </w:rPr>
        <w:t>乌苏市八十四户乡喜迎新丝路鸵鸟养殖农民专业合作社</w:t>
      </w:r>
      <w:r>
        <w:rPr>
          <w:rFonts w:hint="eastAsia" w:ascii="仿宋_GB2312" w:hAnsi="仿宋_GB2312" w:eastAsia="仿宋_GB2312" w:cs="仿宋_GB2312"/>
          <w:kern w:val="1"/>
          <w:sz w:val="32"/>
          <w:szCs w:val="32"/>
          <w:u w:val="none"/>
          <w:lang w:val="en-US" w:eastAsia="zh-CN"/>
        </w:rPr>
        <w:t>核实关于“鸵鸟肉辣椒酱”的相关投诉举报内容。现场检查时，该合作社处于关停状态，执法人员向该合作社负责人胡**电话联系确认，该合作社是鸵鸟养殖场，“鸵鸟肉辣椒酱”产品放置在乌苏市天津路086号卓越康城文泽苑小区8幢2层97号至105号（东门北侧）的乌苏市香猪记风味餐厅。执法人员随即来到乌苏市香猪记风味餐厅检查，</w:t>
      </w:r>
      <w:r>
        <w:rPr>
          <w:rFonts w:hint="eastAsia" w:ascii="仿宋_GB2312" w:hAnsi="仿宋_GB2312" w:eastAsia="仿宋_GB2312" w:cs="仿宋_GB2312"/>
          <w:bCs/>
          <w:color w:val="auto"/>
          <w:sz w:val="32"/>
          <w:szCs w:val="32"/>
          <w:lang w:eastAsia="zh-CN"/>
        </w:rPr>
        <w:t>乌苏市八十四户乡喜迎新丝路鸵鸟养殖农民专业合作社负责人胡**在现场，该餐厅负责人刘</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eastAsia="zh-CN"/>
        </w:rPr>
        <w:t>不在现场，电话委托胡**全程配合执法人员检查，执法人员</w:t>
      </w:r>
      <w:r>
        <w:rPr>
          <w:rFonts w:hint="eastAsia" w:ascii="仿宋_GB2312" w:hAnsi="仿宋_GB2312" w:eastAsia="仿宋_GB2312" w:cs="仿宋_GB2312"/>
          <w:kern w:val="1"/>
          <w:sz w:val="32"/>
          <w:szCs w:val="32"/>
          <w:u w:val="none"/>
          <w:lang w:val="en-US" w:eastAsia="zh-CN"/>
        </w:rPr>
        <w:t>向胡**出示执法证件，并向其说明来意后在胡**的全程配合下开展核查。</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执法人员在该餐厅存储区发现“凤阁玉龙”鸵鸟肉辣椒酱74件（12瓶/件）共计888瓶，该</w:t>
      </w:r>
      <w:r>
        <w:rPr>
          <w:rFonts w:hint="eastAsia" w:ascii="仿宋_GB2312" w:hAnsi="仿宋_GB2312" w:eastAsia="仿宋_GB2312" w:cs="仿宋_GB2312"/>
          <w:bCs/>
          <w:color w:val="auto"/>
          <w:sz w:val="32"/>
          <w:szCs w:val="32"/>
          <w:lang w:val="en-US" w:eastAsia="zh-CN"/>
        </w:rPr>
        <w:t>辣椒酱瓶体标签标示产品名称：“凤阁玉龙”鸵鸟肉辣椒酱（即食类半固态复合调味料），配料表：辣椒、鸵鸟肉、食用植物油、大蒜、食用盐、白砂糖、香辛料、食品添加剂：谷氨酸钠、D-抗坏血酸钠，净含量：220g，生产日期：见瓶身2024年12月18日，保质期：18个月，生产许可证编码：SC10365422300132，产品执行标准代号：Q/GHJ0001S，委托方：</w:t>
      </w:r>
      <w:r>
        <w:rPr>
          <w:rFonts w:hint="eastAsia" w:ascii="仿宋_GB2312" w:hAnsi="仿宋_GB2312" w:eastAsia="仿宋_GB2312" w:cs="仿宋_GB2312"/>
          <w:bCs/>
          <w:color w:val="auto"/>
          <w:sz w:val="32"/>
          <w:szCs w:val="32"/>
          <w:lang w:eastAsia="zh-CN"/>
        </w:rPr>
        <w:t>乌苏市八十四户乡喜迎新丝路鸵鸟养殖农民专业合作社，地址：新疆乌苏市八十四户乡沙梁子村</w:t>
      </w:r>
      <w:r>
        <w:rPr>
          <w:rFonts w:hint="eastAsia" w:ascii="仿宋_GB2312" w:hAnsi="仿宋_GB2312" w:eastAsia="仿宋_GB2312" w:cs="仿宋_GB2312"/>
          <w:bCs/>
          <w:color w:val="auto"/>
          <w:sz w:val="32"/>
          <w:szCs w:val="32"/>
          <w:lang w:val="en-US" w:eastAsia="zh-CN"/>
        </w:rPr>
        <w:t>25号，被委托方：新疆广海记农业科技发展有限公司，地址：新疆塔城地区沙湾市安集海镇工贸区（迎宾路22栋），产地：新疆·塔城，“高蛋白，低脂肪，低胆固醇，低热量”，商品条码6974008980012，营养成分表内容：“能量2233（KJ），营养素参考值27%，蛋白质3.8（g），营养素参考值6%、脂肪49.6（g），营养素参考值83%，碳水化合物19.6（g），营养素参考值7%，钠1590（mg），营养素参考值80%”。执法人员现场使用中国物品编码中心APP扫描该鸵鸟肉辣椒酱商品条码显示：扫描内容：6974008980012，码制：EAN-B，企业名称：乌苏市八十四户乡喜迎新丝路鸵鸟养殖农民专业合作社，地址：新疆乌苏市八十四户乡沙梁子村口，厂商识别代码：697400898，产品名称：“凤阁玉龙”鸵鸟油滋养霜，产品分类：护肤或保湿产品，规格：200克，上市日期：2021年2月2日。扫描商品条码显示产品名称为“凤阁玉龙”鸵鸟油滋养霜，与实物名称不符。报局领导批准，执法人员对上述“凤阁玉龙”鸵鸟肉辣椒酱实施了查封的行政强制措施，向当事</w:t>
      </w:r>
      <w:r>
        <w:rPr>
          <w:rFonts w:hint="eastAsia" w:ascii="仿宋_GB2312" w:hAnsi="仿宋_GB2312" w:eastAsia="仿宋_GB2312" w:cs="仿宋_GB2312"/>
          <w:kern w:val="1"/>
          <w:sz w:val="32"/>
          <w:szCs w:val="32"/>
          <w:u w:val="none"/>
          <w:lang w:val="en-US" w:eastAsia="zh-CN"/>
        </w:rPr>
        <w:t xml:space="preserve">人下发了《实施行政强制措施决定书》（乌市监强制〔2025〕25号），由当事人胡**现场签收。 </w:t>
      </w:r>
    </w:p>
    <w:p>
      <w:pPr>
        <w:keepNext w:val="0"/>
        <w:keepLines w:val="0"/>
        <w:pageBreakBefore w:val="0"/>
        <w:widowControl w:val="0"/>
        <w:kinsoku/>
        <w:wordWrap/>
        <w:topLinePunct w:val="0"/>
        <w:autoSpaceDE/>
        <w:autoSpaceDN/>
        <w:bidi w:val="0"/>
        <w:adjustRightInd/>
        <w:spacing w:line="540" w:lineRule="exact"/>
        <w:ind w:left="0" w:right="0" w:rightChars="0" w:firstLine="0" w:firstLineChars="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2025年4月18日，执法人员通过执法协查管理系统向中国物品编码中心申请商品条码协查，经协查，商品条码：</w:t>
      </w:r>
      <w:r>
        <w:rPr>
          <w:rFonts w:hint="eastAsia" w:ascii="仿宋_GB2312" w:hAnsi="仿宋_GB2312" w:eastAsia="仿宋_GB2312" w:cs="仿宋_GB2312"/>
          <w:bCs/>
          <w:color w:val="auto"/>
          <w:sz w:val="32"/>
          <w:szCs w:val="32"/>
          <w:lang w:val="en-US" w:eastAsia="zh-CN"/>
        </w:rPr>
        <w:t>6974008980012注册时间为2020年12月8日，注册的产品为“凤阁玉龙”鸵鸟肉辣椒酱的信息，2021年2月2日当事人登录</w:t>
      </w:r>
      <w:r>
        <w:rPr>
          <w:rFonts w:hint="eastAsia" w:ascii="仿宋_GB2312" w:hAnsi="仿宋_GB2312" w:eastAsia="仿宋_GB2312" w:cs="仿宋_GB2312"/>
          <w:kern w:val="1"/>
          <w:sz w:val="32"/>
          <w:szCs w:val="32"/>
          <w:u w:val="none"/>
          <w:lang w:val="en-US" w:eastAsia="zh-CN"/>
        </w:rPr>
        <w:t>中国物品编码中心账号，将</w:t>
      </w:r>
      <w:r>
        <w:rPr>
          <w:rFonts w:hint="eastAsia" w:ascii="仿宋_GB2312" w:hAnsi="仿宋_GB2312" w:eastAsia="仿宋_GB2312" w:cs="仿宋_GB2312"/>
          <w:bCs/>
          <w:color w:val="auto"/>
          <w:sz w:val="32"/>
          <w:szCs w:val="32"/>
          <w:lang w:val="en-US" w:eastAsia="zh-CN"/>
        </w:rPr>
        <w:t>“凤阁玉龙”鸵鸟肉辣椒酱信息修改为“凤阁玉龙”鸵鸟油滋养霜信息，</w:t>
      </w:r>
      <w:r>
        <w:rPr>
          <w:rFonts w:hint="eastAsia" w:ascii="仿宋_GB2312" w:hAnsi="仿宋_GB2312" w:eastAsia="仿宋_GB2312" w:cs="仿宋_GB2312"/>
          <w:b w:val="0"/>
          <w:bCs w:val="0"/>
          <w:color w:val="auto"/>
          <w:spacing w:val="0"/>
          <w:kern w:val="0"/>
          <w:sz w:val="32"/>
          <w:szCs w:val="32"/>
          <w:u w:val="none"/>
          <w:lang w:val="en-US" w:eastAsia="zh-CN"/>
        </w:rPr>
        <w:t>续展日期为2024年12月3日。</w:t>
      </w:r>
      <w:r>
        <w:rPr>
          <w:rFonts w:hint="eastAsia" w:ascii="仿宋_GB2312" w:hAnsi="仿宋_GB2312" w:eastAsia="仿宋_GB2312" w:cs="仿宋_GB2312"/>
          <w:bCs/>
          <w:sz w:val="32"/>
          <w:szCs w:val="32"/>
          <w:lang w:val="en-US" w:eastAsia="zh-CN"/>
        </w:rPr>
        <w:t>当事人在商品包装上使用其他条码冒充商品条码及标签不符合规定的食品案</w:t>
      </w:r>
      <w:r>
        <w:rPr>
          <w:rFonts w:hint="eastAsia" w:ascii="仿宋_GB2312" w:hAnsi="仿宋_GB2312" w:eastAsia="仿宋_GB2312" w:cs="仿宋_GB2312"/>
          <w:bCs/>
          <w:sz w:val="32"/>
          <w:szCs w:val="32"/>
          <w:lang w:eastAsia="zh-CN"/>
        </w:rPr>
        <w:t>的行为，违反了《商品条码管理办法》第二十一条第二款及《中华人民共和国食品安全法》第七十一条第一款、第三款的规定</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kern w:val="1"/>
          <w:sz w:val="32"/>
          <w:szCs w:val="32"/>
          <w:u w:val="none"/>
          <w:lang w:eastAsia="zh-CN"/>
        </w:rPr>
        <w:t>为进一步了解情况，经报局领导批准，</w:t>
      </w:r>
      <w:r>
        <w:rPr>
          <w:rFonts w:hint="eastAsia" w:ascii="仿宋_GB2312" w:hAnsi="仿宋_GB2312" w:eastAsia="仿宋_GB2312" w:cs="仿宋_GB2312"/>
          <w:kern w:val="1"/>
          <w:sz w:val="32"/>
          <w:szCs w:val="32"/>
          <w:u w:val="none"/>
        </w:rPr>
        <w:t>于202</w:t>
      </w:r>
      <w:r>
        <w:rPr>
          <w:rFonts w:hint="eastAsia" w:ascii="仿宋_GB2312" w:hAnsi="仿宋_GB2312" w:eastAsia="仿宋_GB2312" w:cs="仿宋_GB2312"/>
          <w:kern w:val="1"/>
          <w:sz w:val="32"/>
          <w:szCs w:val="32"/>
          <w:u w:val="none"/>
          <w:lang w:val="en-US" w:eastAsia="zh-CN"/>
        </w:rPr>
        <w:t>5</w:t>
      </w:r>
      <w:r>
        <w:rPr>
          <w:rFonts w:hint="eastAsia" w:ascii="仿宋_GB2312" w:hAnsi="仿宋_GB2312" w:eastAsia="仿宋_GB2312" w:cs="仿宋_GB2312"/>
          <w:kern w:val="1"/>
          <w:sz w:val="32"/>
          <w:szCs w:val="32"/>
          <w:u w:val="none"/>
        </w:rPr>
        <w:t>年</w:t>
      </w:r>
      <w:r>
        <w:rPr>
          <w:rFonts w:hint="eastAsia" w:ascii="仿宋_GB2312" w:hAnsi="仿宋_GB2312" w:eastAsia="仿宋_GB2312" w:cs="仿宋_GB2312"/>
          <w:kern w:val="1"/>
          <w:sz w:val="32"/>
          <w:szCs w:val="32"/>
          <w:u w:val="none"/>
          <w:lang w:val="en-US" w:eastAsia="zh-CN"/>
        </w:rPr>
        <w:t>5</w:t>
      </w:r>
      <w:r>
        <w:rPr>
          <w:rFonts w:hint="eastAsia" w:ascii="仿宋_GB2312" w:hAnsi="仿宋_GB2312" w:eastAsia="仿宋_GB2312" w:cs="仿宋_GB2312"/>
          <w:kern w:val="1"/>
          <w:sz w:val="32"/>
          <w:szCs w:val="32"/>
          <w:u w:val="none"/>
        </w:rPr>
        <w:t>月</w:t>
      </w:r>
      <w:r>
        <w:rPr>
          <w:rFonts w:hint="eastAsia" w:ascii="仿宋_GB2312" w:hAnsi="仿宋_GB2312" w:eastAsia="仿宋_GB2312" w:cs="仿宋_GB2312"/>
          <w:kern w:val="1"/>
          <w:sz w:val="32"/>
          <w:szCs w:val="32"/>
          <w:u w:val="none"/>
          <w:lang w:val="en-US" w:eastAsia="zh-CN"/>
        </w:rPr>
        <w:t>7</w:t>
      </w:r>
      <w:r>
        <w:rPr>
          <w:rFonts w:hint="eastAsia" w:ascii="仿宋_GB2312" w:hAnsi="仿宋_GB2312" w:eastAsia="仿宋_GB2312" w:cs="仿宋_GB2312"/>
          <w:kern w:val="1"/>
          <w:sz w:val="32"/>
          <w:szCs w:val="32"/>
          <w:u w:val="none"/>
        </w:rPr>
        <w:t>日立案，并指</w:t>
      </w:r>
      <w:r>
        <w:rPr>
          <w:rFonts w:hint="eastAsia" w:ascii="仿宋_GB2312" w:hAnsi="仿宋_GB2312" w:eastAsia="仿宋_GB2312" w:cs="仿宋_GB2312"/>
          <w:kern w:val="1"/>
          <w:sz w:val="32"/>
          <w:szCs w:val="32"/>
          <w:u w:val="none"/>
          <w:lang w:eastAsia="zh-CN"/>
        </w:rPr>
        <w:t>派别尔克</w:t>
      </w:r>
      <w:r>
        <w:rPr>
          <w:rFonts w:hint="eastAsia" w:ascii="仿宋_GB2312" w:hAnsi="仿宋_GB2312" w:eastAsia="仿宋_GB2312" w:cs="仿宋_GB2312"/>
          <w:kern w:val="1"/>
          <w:sz w:val="32"/>
          <w:szCs w:val="32"/>
          <w:u w:val="none"/>
          <w:lang w:val="en-US" w:eastAsia="zh-CN"/>
        </w:rPr>
        <w:t>·革命江、王燕</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2025年6月19日调查终结。</w:t>
      </w:r>
    </w:p>
    <w:p>
      <w:pPr>
        <w:keepNext w:val="0"/>
        <w:keepLines w:val="0"/>
        <w:pageBreakBefore w:val="0"/>
        <w:widowControl w:val="0"/>
        <w:kinsoku/>
        <w:wordWrap/>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auto"/>
          <w:kern w:val="1"/>
          <w:sz w:val="32"/>
          <w:szCs w:val="32"/>
          <w:u w:val="none"/>
          <w:lang w:val="en-US" w:eastAsia="zh-CN"/>
        </w:rPr>
      </w:pPr>
      <w:r>
        <w:rPr>
          <w:rFonts w:hint="eastAsia" w:ascii="仿宋_GB2312" w:hAnsi="仿宋_GB2312" w:eastAsia="仿宋_GB2312" w:cs="仿宋_GB2312"/>
          <w:color w:val="auto"/>
          <w:kern w:val="1"/>
          <w:sz w:val="32"/>
          <w:szCs w:val="32"/>
          <w:u w:val="none"/>
          <w:lang w:val="en-US" w:eastAsia="zh-CN"/>
        </w:rPr>
        <w:t>经查，</w:t>
      </w:r>
      <w:r>
        <w:rPr>
          <w:rFonts w:hint="eastAsia" w:ascii="仿宋_GB2312" w:hAnsi="仿宋_GB2312" w:eastAsia="仿宋_GB2312" w:cs="仿宋_GB2312"/>
          <w:bCs/>
          <w:color w:val="auto"/>
          <w:sz w:val="32"/>
          <w:szCs w:val="32"/>
          <w:lang w:eastAsia="zh-CN"/>
        </w:rPr>
        <w:t>乌苏市八十四户乡喜迎新丝路鸵鸟养殖农民专业合作社</w:t>
      </w:r>
      <w:r>
        <w:rPr>
          <w:rFonts w:hint="eastAsia" w:ascii="仿宋_GB2312" w:hAnsi="仿宋_GB2312" w:eastAsia="仿宋_GB2312" w:cs="仿宋_GB2312"/>
          <w:kern w:val="1"/>
          <w:sz w:val="32"/>
          <w:szCs w:val="32"/>
          <w:u w:val="none"/>
          <w:lang w:val="en-US" w:eastAsia="zh-CN"/>
        </w:rPr>
        <w:t xml:space="preserve">登记成立时间为2012年12月13日，业务范围：鸵鸟、牛、羊、猪、鸡、鸭、鹅的养殖和销售；棉花的种植和销售；玉米、小麦、蔬菜、瓜果、番茄的种植和销售；农业生产资料的购买、农业机械田间作业。当事人在经营过程中，未取得食品生产、经营许可。 </w:t>
      </w:r>
    </w:p>
    <w:p>
      <w:pPr>
        <w:keepNext w:val="0"/>
        <w:keepLines w:val="0"/>
        <w:pageBreakBefore w:val="0"/>
        <w:widowControl w:val="0"/>
        <w:kinsoku/>
        <w:wordWrap/>
        <w:topLinePunct w:val="0"/>
        <w:autoSpaceDE/>
        <w:autoSpaceDN/>
        <w:bidi w:val="0"/>
        <w:adjustRightInd/>
        <w:spacing w:line="540" w:lineRule="exact"/>
        <w:ind w:left="0" w:right="0" w:rightChars="0"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kern w:val="1"/>
          <w:sz w:val="32"/>
          <w:szCs w:val="32"/>
          <w:u w:val="none"/>
          <w:lang w:val="en-US" w:eastAsia="zh-CN"/>
        </w:rPr>
        <w:t>2024年12月28日，</w:t>
      </w:r>
      <w:r>
        <w:rPr>
          <w:rFonts w:hint="eastAsia" w:ascii="仿宋_GB2312" w:hAnsi="仿宋_GB2312" w:eastAsia="仿宋_GB2312" w:cs="仿宋_GB2312"/>
          <w:bCs/>
          <w:sz w:val="32"/>
          <w:szCs w:val="32"/>
          <w:lang w:val="en-US" w:eastAsia="zh-CN"/>
        </w:rPr>
        <w:t>乌苏市八十四户乡喜迎新丝路鸵鸟养殖农民专业合作社</w:t>
      </w:r>
      <w:r>
        <w:rPr>
          <w:rFonts w:hint="eastAsia" w:ascii="仿宋_GB2312" w:hAnsi="仿宋_GB2312" w:eastAsia="仿宋_GB2312" w:cs="仿宋_GB2312"/>
          <w:b w:val="0"/>
          <w:bCs w:val="0"/>
          <w:color w:val="auto"/>
          <w:spacing w:val="0"/>
          <w:kern w:val="0"/>
          <w:sz w:val="32"/>
          <w:szCs w:val="32"/>
          <w:u w:val="none"/>
          <w:lang w:val="en-US" w:eastAsia="zh-CN"/>
        </w:rPr>
        <w:t>委托</w:t>
      </w:r>
      <w:r>
        <w:rPr>
          <w:rFonts w:hint="eastAsia" w:ascii="仿宋_GB2312" w:hAnsi="仿宋_GB2312" w:eastAsia="仿宋_GB2312" w:cs="仿宋_GB2312"/>
          <w:bCs/>
          <w:color w:val="auto"/>
          <w:sz w:val="32"/>
          <w:szCs w:val="32"/>
          <w:lang w:eastAsia="zh-CN"/>
        </w:rPr>
        <w:t>新疆广海记农业科技发展有限公司</w:t>
      </w:r>
      <w:r>
        <w:rPr>
          <w:rFonts w:hint="eastAsia" w:ascii="仿宋_GB2312" w:hAnsi="仿宋_GB2312" w:eastAsia="仿宋_GB2312" w:cs="仿宋_GB2312"/>
          <w:b w:val="0"/>
          <w:bCs w:val="0"/>
          <w:color w:val="auto"/>
          <w:spacing w:val="0"/>
          <w:kern w:val="0"/>
          <w:sz w:val="32"/>
          <w:szCs w:val="32"/>
          <w:u w:val="none"/>
          <w:lang w:val="en-US" w:eastAsia="zh-CN"/>
        </w:rPr>
        <w:t>生产</w:t>
      </w:r>
      <w:r>
        <w:rPr>
          <w:rFonts w:hint="eastAsia" w:ascii="仿宋_GB2312" w:hAnsi="仿宋_GB2312" w:eastAsia="仿宋_GB2312" w:cs="仿宋_GB2312"/>
          <w:bCs/>
          <w:color w:val="auto"/>
          <w:sz w:val="32"/>
          <w:szCs w:val="32"/>
          <w:lang w:val="en-US" w:eastAsia="zh-CN"/>
        </w:rPr>
        <w:t>“凤阁玉龙”鸵鸟肉辣椒酱</w:t>
      </w:r>
      <w:r>
        <w:rPr>
          <w:rFonts w:hint="eastAsia" w:ascii="仿宋_GB2312" w:hAnsi="仿宋_GB2312" w:eastAsia="仿宋_GB2312" w:cs="仿宋_GB2312"/>
          <w:kern w:val="1"/>
          <w:sz w:val="32"/>
          <w:szCs w:val="32"/>
          <w:u w:val="none"/>
          <w:lang w:val="en-US" w:eastAsia="zh-CN"/>
        </w:rPr>
        <w:t>，数量：1560瓶，规格：220g×12瓶/件，折合件：130件，单价：6.5元/瓶，金额10140元，生产批次：2024/12/18。截至案发时，该合作</w:t>
      </w:r>
      <w:r>
        <w:rPr>
          <w:rFonts w:hint="eastAsia" w:ascii="仿宋_GB2312" w:hAnsi="仿宋_GB2312" w:eastAsia="仿宋_GB2312" w:cs="仿宋_GB2312"/>
          <w:bCs/>
          <w:color w:val="auto"/>
          <w:sz w:val="32"/>
          <w:szCs w:val="32"/>
          <w:lang w:val="en-US" w:eastAsia="zh-CN"/>
        </w:rPr>
        <w:t>社给乌苏市香猪记风味餐厅里免费提供了20件（12瓶/件），共计240瓶；在</w:t>
      </w:r>
      <w:r>
        <w:rPr>
          <w:rFonts w:hint="eastAsia" w:ascii="仿宋_GB2312" w:hAnsi="仿宋_GB2312" w:eastAsia="仿宋_GB2312" w:cs="仿宋_GB2312"/>
          <w:bCs/>
          <w:color w:val="auto"/>
          <w:sz w:val="32"/>
          <w:szCs w:val="32"/>
          <w:lang w:eastAsia="zh-CN"/>
        </w:rPr>
        <w:t>乌苏市八玉鸵源专卖店</w:t>
      </w:r>
      <w:r>
        <w:rPr>
          <w:rFonts w:hint="eastAsia" w:ascii="仿宋_GB2312" w:hAnsi="仿宋_GB2312" w:eastAsia="仿宋_GB2312" w:cs="仿宋_GB2312"/>
          <w:bCs/>
          <w:color w:val="auto"/>
          <w:sz w:val="32"/>
          <w:szCs w:val="32"/>
          <w:lang w:val="en-US" w:eastAsia="zh-CN"/>
        </w:rPr>
        <w:t>里以8元/瓶的价格零售375瓶，以8元/瓶的价格给新疆兴通宏泰供应链管理有限公司批发销售57瓶。截至2025年4月3日执法人员现场检查发现时剩余74件（12瓶/件），共计888瓶未销售。</w:t>
      </w:r>
    </w:p>
    <w:p>
      <w:pPr>
        <w:keepNext w:val="0"/>
        <w:keepLines w:val="0"/>
        <w:pageBreakBefore w:val="0"/>
        <w:widowControl w:val="0"/>
        <w:kinsoku/>
        <w:wordWrap/>
        <w:topLinePunct w:val="0"/>
        <w:autoSpaceDE/>
        <w:autoSpaceDN/>
        <w:bidi w:val="0"/>
        <w:adjustRightInd/>
        <w:spacing w:line="540" w:lineRule="exact"/>
        <w:ind w:left="0" w:right="0" w:rightChars="0" w:firstLine="0" w:firstLine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根据当事人供述，2021年4月15日委托乌鲁木齐市一家包装公司生产“凤阁玉龙”鸵鸟肉辣椒酱包装盒1000盒，委托生产价格为4.5元/盒，因委托生产时间较久，无法提供生产厂家的资质、生产票据及使用记录。经向当事人确认投诉举报人提供的包装盒是由当事人委托生产，该包装盒标识含有“凤阁玉龙”鸵鸟肉辣椒酱（即食类半固态复合调味料），配料表：辣椒、鸵鸟肉、食用植物油、大蒜、食用盐、白砂糖、香辛料、食品添加剂：谷氨酸钠、D-抗坏血酸钠，净含量：220g×3瓶，生产日期：见喷码，保质期：18个月，食品生产许可证号：SC10365422300132，产品执行标准代号：Q/GHJ0001S，委托单位：乌苏市八十四户乡喜迎新丝路鸵鸟养殖农民专业合作社，地址：新疆乌苏市八十四户乡沙梁子村25号，受委托单位：新疆广海记农业科技发展有限公司，地址：新疆塔城地区沙湾市安集海镇工贸区（迎宾路22栋），“高蛋白，低脂肪，低胆固醇，低热量”“喜迎新丝路鸵鸟养殖农民专业合作社成立于2015年，日有存栏种鸟200多只，育成鸟600多只，年孵化幼鸟1000多只左右，为市场提供鸵鸟蛋、幼鸟、种鸟成肉。”“鸵鸟肉蛋白质、脂肪和胆固醇的含量分别为25%、2%、0.05%，可见蛋白质含量较鸡肉、牛肉和鱼肉等高很多，并含有人体必需的21种氨基酸。而且，胆固醇含量又大大低于上述肉类，加之肉质细嫩，味道鲜美，是可口的美味佳肴，被人们誉为21世纪人类主要的、理想的肉食品”“鸵鸟肉外观与牛肉相似，属红肌肉，加工的肉制品相当于上等牛排的优质肉，鸵鸟肉蛋白质含量高，胆固醇低，蛋白质中含有人体必需的2种氨基酸，易消化吸收，可与牛排媲美。”。营养成分表内容：“能量2233（KJ），营养素参考值27%，蛋白质3.8（g），营养素参考值6%、脂肪49.6（g），营养素参考值83%，碳水化合物19.6（g），营养素参考值7%，钠1590（mg），营养素参考值80%”内容。当事人确认外包装盒标注的“高蛋白，低脂肪，低胆固醇，低热量”“喜迎新丝路鸵鸟养殖农民专业合作社成立于2015年，日有存栏种鸟200多只，育成鸟600多只，年孵化幼鸟1000多只左右，为市场提供鸵鸟蛋、幼鸟、种鸟成肉。”“鸵鸟肉蛋白质、脂肪和胆固醇的含量分别为25%、2%、0.05%，可见蛋白质含量较鸡肉、牛肉和鱼肉等高很多，并含有人体必需的21种氨基酸。而且，胆固醇含量又大大低于上述肉类，加之肉质细嫩，味道鲜美，是可口的美味佳肴，被人们誉为21世纪人类主要的、理想的肉食品”“鸵鸟肉外观与牛肉相似，属红肌肉，加工的肉制品相当于上等牛排的优质肉，鸵鸟肉蛋白质含量高，胆固醇低，蛋白质中含有人体必需的2种氨基酸，易消化吸收，可与牛排媲美。”的内容，均由当事人从网上下载获得，无法提供相关证明材料。</w:t>
      </w:r>
    </w:p>
    <w:p>
      <w:pPr>
        <w:keepNext w:val="0"/>
        <w:keepLines w:val="0"/>
        <w:pageBreakBefore w:val="0"/>
        <w:widowControl w:val="0"/>
        <w:kinsoku/>
        <w:wordWrap/>
        <w:topLinePunct w:val="0"/>
        <w:autoSpaceDE/>
        <w:autoSpaceDN/>
        <w:bidi w:val="0"/>
        <w:adjustRightInd/>
        <w:spacing w:line="540" w:lineRule="exact"/>
        <w:ind w:left="0" w:right="0" w:rightChars="0" w:firstLine="640" w:firstLineChars="200"/>
        <w:jc w:val="both"/>
        <w:textAlignment w:val="auto"/>
        <w:rPr>
          <w:rFonts w:hint="eastAsia" w:ascii="仿宋_GB2312" w:hAnsi="仿宋_GB2312" w:eastAsia="仿宋_GB2312" w:cs="仿宋_GB2312"/>
          <w:color w:val="auto"/>
          <w:kern w:val="1"/>
          <w:sz w:val="32"/>
          <w:szCs w:val="32"/>
          <w:u w:val="none"/>
          <w:lang w:val="en-US" w:eastAsia="zh-CN"/>
        </w:rPr>
      </w:pPr>
      <w:r>
        <w:rPr>
          <w:rFonts w:hint="eastAsia" w:ascii="仿宋_GB2312" w:hAnsi="仿宋_GB2312" w:eastAsia="仿宋_GB2312" w:cs="仿宋_GB2312"/>
          <w:color w:val="auto"/>
          <w:kern w:val="1"/>
          <w:sz w:val="32"/>
          <w:szCs w:val="32"/>
          <w:u w:val="none"/>
          <w:lang w:val="en-US" w:eastAsia="zh-CN"/>
        </w:rPr>
        <w:t>当事人在案发后对</w:t>
      </w:r>
      <w:r>
        <w:rPr>
          <w:rFonts w:hint="eastAsia" w:ascii="仿宋_GB2312" w:hAnsi="仿宋_GB2312" w:eastAsia="仿宋_GB2312" w:cs="仿宋_GB2312"/>
          <w:bCs/>
          <w:sz w:val="32"/>
          <w:szCs w:val="32"/>
          <w:lang w:val="en-US" w:eastAsia="zh-CN"/>
        </w:rPr>
        <w:t>该批商品包装上使用其他条码冒充商品条码及标签不符合规定的食品</w:t>
      </w:r>
      <w:r>
        <w:rPr>
          <w:rFonts w:hint="eastAsia" w:ascii="仿宋_GB2312" w:hAnsi="仿宋_GB2312" w:eastAsia="仿宋_GB2312" w:cs="仿宋_GB2312"/>
          <w:bCs/>
          <w:color w:val="auto"/>
          <w:sz w:val="32"/>
          <w:szCs w:val="32"/>
          <w:lang w:val="en-US" w:eastAsia="zh-CN"/>
        </w:rPr>
        <w:t>“凤阁玉龙”鸵鸟肉辣椒酱</w:t>
      </w:r>
      <w:r>
        <w:rPr>
          <w:rFonts w:hint="eastAsia" w:ascii="仿宋_GB2312" w:hAnsi="仿宋_GB2312" w:eastAsia="仿宋_GB2312" w:cs="仿宋_GB2312"/>
          <w:color w:val="auto"/>
          <w:kern w:val="1"/>
          <w:sz w:val="32"/>
          <w:szCs w:val="32"/>
          <w:u w:val="none"/>
          <w:lang w:val="en-US" w:eastAsia="zh-CN"/>
        </w:rPr>
        <w:t>进行了下架、召回，其中，从</w:t>
      </w:r>
      <w:r>
        <w:rPr>
          <w:rFonts w:hint="eastAsia" w:ascii="仿宋_GB2312" w:hAnsi="仿宋_GB2312" w:eastAsia="仿宋_GB2312" w:cs="仿宋_GB2312"/>
          <w:bCs/>
          <w:color w:val="auto"/>
          <w:sz w:val="32"/>
          <w:szCs w:val="32"/>
          <w:lang w:val="en-US" w:eastAsia="zh-CN"/>
        </w:rPr>
        <w:t>新疆兴通宏泰供应链管理有限公司召回39瓶</w:t>
      </w:r>
      <w:r>
        <w:rPr>
          <w:rFonts w:hint="eastAsia" w:ascii="仿宋_GB2312" w:hAnsi="仿宋_GB2312" w:eastAsia="仿宋_GB2312" w:cs="仿宋_GB2312"/>
          <w:color w:val="auto"/>
          <w:kern w:val="1"/>
          <w:sz w:val="32"/>
          <w:szCs w:val="32"/>
          <w:u w:val="none"/>
          <w:lang w:val="en-US" w:eastAsia="zh-CN"/>
        </w:rPr>
        <w:t>，剩余633瓶</w:t>
      </w:r>
      <w:r>
        <w:rPr>
          <w:rFonts w:hint="eastAsia" w:ascii="仿宋_GB2312" w:hAnsi="仿宋_GB2312" w:eastAsia="仿宋_GB2312" w:cs="仿宋_GB2312"/>
          <w:bCs/>
          <w:color w:val="auto"/>
          <w:sz w:val="32"/>
          <w:szCs w:val="32"/>
          <w:lang w:val="en-US" w:eastAsia="zh-CN"/>
        </w:rPr>
        <w:t>“凤阁玉龙”鸵鸟肉辣椒酱均已无法召回。</w:t>
      </w:r>
    </w:p>
    <w:p>
      <w:pPr>
        <w:keepNext w:val="0"/>
        <w:keepLines w:val="0"/>
        <w:pageBreakBefore w:val="0"/>
        <w:widowControl w:val="0"/>
        <w:kinsoku/>
        <w:wordWrap/>
        <w:topLinePunct w:val="0"/>
        <w:autoSpaceDE/>
        <w:autoSpaceDN/>
        <w:bidi w:val="0"/>
        <w:adjustRightInd/>
        <w:spacing w:line="540" w:lineRule="exact"/>
        <w:ind w:left="0" w:right="0" w:righ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kern w:val="1"/>
          <w:sz w:val="32"/>
          <w:szCs w:val="32"/>
          <w:u w:val="none"/>
          <w:lang w:val="en-US" w:eastAsia="zh-CN"/>
        </w:rPr>
        <w:t>2025年5月14日，我局对当事人</w:t>
      </w:r>
      <w:r>
        <w:rPr>
          <w:rFonts w:hint="eastAsia" w:ascii="仿宋_GB2312" w:hAnsi="仿宋_GB2312" w:eastAsia="仿宋_GB2312" w:cs="仿宋_GB2312"/>
          <w:bCs/>
          <w:sz w:val="32"/>
          <w:szCs w:val="32"/>
          <w:lang w:val="en-US" w:eastAsia="zh-CN"/>
        </w:rPr>
        <w:t>超范围生产在商品包装上使用其他条码冒充商品条码及标签不符合规定的食品的行为下发了《责令改正通知书》</w:t>
      </w:r>
      <w:r>
        <w:rPr>
          <w:rFonts w:hint="eastAsia" w:ascii="仿宋_GB2312" w:hAnsi="仿宋_GB2312" w:eastAsia="仿宋_GB2312" w:cs="仿宋_GB2312"/>
          <w:kern w:val="1"/>
          <w:sz w:val="32"/>
          <w:szCs w:val="32"/>
          <w:u w:val="none"/>
          <w:lang w:val="en-US" w:eastAsia="zh-CN"/>
        </w:rPr>
        <w:t>（乌市监责改〔2025〕169号），责令当事人变更营业执照经营范围，对已召回和未销售的涉案食品，采取补救措施，修改商品条码信息和不符合规定的标签。当事人先后4次修改涉案食品标签，于2025年6月4日经青岛中一监测有限公司检验符合标准规定。2025年6月13日，当事人提供了已修改的涉案食品商品条码信息截图和标签检验报告，经报局领导批准，</w:t>
      </w:r>
      <w:r>
        <w:rPr>
          <w:rFonts w:hint="eastAsia" w:ascii="仿宋_GB2312" w:hAnsi="仿宋_GB2312" w:eastAsia="仿宋_GB2312" w:cs="仿宋_GB2312"/>
          <w:bCs/>
          <w:color w:val="auto"/>
          <w:sz w:val="32"/>
          <w:szCs w:val="32"/>
          <w:lang w:val="en-US" w:eastAsia="zh-CN"/>
        </w:rPr>
        <w:t>执法人员对实施查封的“凤阁玉龙”鸵鸟肉辣椒酱解除行政强制措施，向当事</w:t>
      </w:r>
      <w:r>
        <w:rPr>
          <w:rFonts w:hint="eastAsia" w:ascii="仿宋_GB2312" w:hAnsi="仿宋_GB2312" w:eastAsia="仿宋_GB2312" w:cs="仿宋_GB2312"/>
          <w:kern w:val="1"/>
          <w:sz w:val="32"/>
          <w:szCs w:val="32"/>
          <w:u w:val="none"/>
          <w:lang w:val="en-US" w:eastAsia="zh-CN"/>
        </w:rPr>
        <w:t>人下发了《解除行政强制措施决定书》（乌市监解强〔2025〕25号），由当事人返厂重新贴标。当事人于2025年7月23日已变更营业执照经营范围，由“业务范围：鸵鸟、牛、羊、猪、鸡、鸭、鹅的养殖和销售；棉花的种植和销售；玉米、小麦、蔬菜、瓜果、番茄的种植和销售；农业生产资料的购买、农业机械田间作业。（依法须经批准的项目，经相关部门批准后方可开展经营活动）”变更为“经营范围：许可项目：家禽饲养。（依法须经批准的项目，经相关部门批准后方可开展经营活动，具体经营项目以相关部门批准文件或许可证件为准）。一般项目：牲畜销售；食品销售（仅销售预包装食品）；畜牧专业及辅助性活动。（除依法须经批准的项目外，凭营业执照依法自主开展经营活动） ”。</w:t>
      </w:r>
      <w:r>
        <w:rPr>
          <w:rFonts w:hint="eastAsia" w:ascii="仿宋_GB2312" w:hAnsi="仿宋_GB2312" w:eastAsia="仿宋_GB2312" w:cs="仿宋_GB2312"/>
          <w:spacing w:val="0"/>
          <w:kern w:val="1"/>
          <w:sz w:val="32"/>
          <w:szCs w:val="32"/>
          <w:lang w:val="en-US" w:eastAsia="zh-CN"/>
        </w:rPr>
        <w:t>上述</w:t>
      </w:r>
      <w:r>
        <w:rPr>
          <w:rFonts w:hint="eastAsia" w:ascii="仿宋_GB2312" w:hAnsi="仿宋_GB2312" w:eastAsia="仿宋_GB2312" w:cs="仿宋_GB2312"/>
          <w:bCs/>
          <w:sz w:val="32"/>
          <w:szCs w:val="32"/>
          <w:lang w:val="en-US" w:eastAsia="zh-CN"/>
        </w:rPr>
        <w:t>在商品包装上使用其他条码冒充商品条码及标签不符合规定的食品</w:t>
      </w:r>
      <w:r>
        <w:rPr>
          <w:rFonts w:hint="eastAsia" w:ascii="仿宋_GB2312" w:hAnsi="仿宋_GB2312" w:eastAsia="仿宋_GB2312" w:cs="仿宋_GB2312"/>
          <w:bCs/>
          <w:color w:val="auto"/>
          <w:sz w:val="32"/>
          <w:szCs w:val="32"/>
          <w:lang w:val="en-US" w:eastAsia="zh-CN"/>
        </w:rPr>
        <w:t>“凤阁玉龙”鸵鸟肉辣椒酱</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kern w:val="0"/>
          <w:sz w:val="32"/>
          <w:szCs w:val="32"/>
          <w:lang w:val="en-US" w:eastAsia="zh-CN"/>
        </w:rPr>
        <w:t>货值金额为12480元（1560瓶×8元/瓶=12480元），</w:t>
      </w:r>
      <w:r>
        <w:rPr>
          <w:rFonts w:hint="eastAsia" w:ascii="仿宋_GB2312" w:hAnsi="仿宋_GB2312" w:eastAsia="仿宋_GB2312" w:cs="仿宋_GB2312"/>
          <w:bCs/>
          <w:spacing w:val="0"/>
          <w:sz w:val="32"/>
          <w:szCs w:val="32"/>
          <w:lang w:val="en-US" w:eastAsia="zh-CN"/>
        </w:rPr>
        <w:t>违法所得为5064元[（1560瓶-888</w:t>
      </w:r>
      <w:r>
        <w:rPr>
          <w:rFonts w:hint="eastAsia" w:ascii="仿宋_GB2312" w:hAnsi="仿宋_GB2312" w:eastAsia="仿宋_GB2312" w:cs="仿宋_GB2312"/>
          <w:bCs/>
          <w:sz w:val="32"/>
          <w:szCs w:val="32"/>
          <w:lang w:val="en-US" w:eastAsia="zh-CN"/>
        </w:rPr>
        <w:t xml:space="preserve">瓶-39瓶）×8元/瓶＝5064元]。当事人在现场、调查笔录上签字确认，未提出异议。   </w:t>
      </w:r>
    </w:p>
    <w:p>
      <w:pPr>
        <w:keepNext w:val="0"/>
        <w:keepLines w:val="0"/>
        <w:pageBreakBefore w:val="0"/>
        <w:widowControl w:val="0"/>
        <w:kinsoku/>
        <w:wordWrap/>
        <w:topLinePunct w:val="0"/>
        <w:autoSpaceDE/>
        <w:autoSpaceDN/>
        <w:bidi w:val="0"/>
        <w:adjustRightInd/>
        <w:spacing w:line="54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 xml:space="preserve">上述事实，主要有以下证据证明：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topLinePunct w:val="0"/>
        <w:autoSpaceDE/>
        <w:autoSpaceDN/>
        <w:bidi w:val="0"/>
        <w:adjustRightInd/>
        <w:spacing w:line="540" w:lineRule="exact"/>
        <w:ind w:left="0" w:right="0" w:rightChars="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 xml:space="preserve">1.《营业执照》复印件2份，由当事人提供，证明当事人的经营主体资格及经营范围，以及按照责令改正要求完成变更经营范围；                                      </w:t>
      </w:r>
    </w:p>
    <w:p>
      <w:pPr>
        <w:keepNext w:val="0"/>
        <w:keepLines w:val="0"/>
        <w:pageBreakBefore w:val="0"/>
        <w:widowControl w:val="0"/>
        <w:kinsoku/>
        <w:wordWrap/>
        <w:topLinePunct w:val="0"/>
        <w:autoSpaceDE/>
        <w:autoSpaceDN/>
        <w:bidi w:val="0"/>
        <w:adjustRightIn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pacing w:val="0"/>
          <w:sz w:val="32"/>
          <w:szCs w:val="32"/>
          <w:lang w:val="en-US" w:eastAsia="zh-CN"/>
        </w:rPr>
        <w:t>2.法定代表人身份</w:t>
      </w:r>
      <w:r>
        <w:rPr>
          <w:rFonts w:hint="eastAsia" w:ascii="仿宋_GB2312" w:hAnsi="仿宋_GB2312" w:eastAsia="仿宋_GB2312" w:cs="仿宋_GB2312"/>
          <w:kern w:val="0"/>
          <w:sz w:val="32"/>
          <w:szCs w:val="32"/>
          <w:lang w:val="en-US" w:eastAsia="zh-CN"/>
        </w:rPr>
        <w:t xml:space="preserve">证复印件1份，由当事人提供，证明该合作社法定代表人的身份信息与《营业执照》登记信息相符；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color w:val="000000"/>
          <w:spacing w:val="0"/>
          <w:sz w:val="32"/>
          <w:szCs w:val="32"/>
          <w:lang w:eastAsia="zh-CN"/>
        </w:rPr>
        <w:t>委托加工合同、</w:t>
      </w:r>
      <w:r>
        <w:rPr>
          <w:rFonts w:hint="eastAsia" w:ascii="仿宋_GB2312" w:hAnsi="仿宋_GB2312" w:eastAsia="仿宋_GB2312" w:cs="仿宋_GB2312"/>
          <w:kern w:val="0"/>
          <w:sz w:val="32"/>
          <w:szCs w:val="32"/>
          <w:lang w:val="en-US" w:eastAsia="zh-CN"/>
        </w:rPr>
        <w:t>生产商</w:t>
      </w:r>
      <w:r>
        <w:rPr>
          <w:rFonts w:hint="eastAsia" w:ascii="仿宋_GB2312" w:hAnsi="仿宋_GB2312" w:eastAsia="仿宋_GB2312" w:cs="仿宋_GB2312"/>
          <w:color w:val="000000"/>
          <w:spacing w:val="0"/>
          <w:sz w:val="32"/>
          <w:szCs w:val="32"/>
        </w:rPr>
        <w:t>《营业执照》</w:t>
      </w:r>
      <w:r>
        <w:rPr>
          <w:rFonts w:hint="eastAsia" w:ascii="仿宋_GB2312" w:hAnsi="仿宋_GB2312" w:eastAsia="仿宋_GB2312" w:cs="仿宋_GB2312"/>
          <w:color w:val="000000"/>
          <w:spacing w:val="0"/>
          <w:sz w:val="32"/>
          <w:szCs w:val="32"/>
          <w:lang w:eastAsia="zh-CN"/>
        </w:rPr>
        <w:t>及《食品生产许可证》</w:t>
      </w:r>
      <w:r>
        <w:rPr>
          <w:rFonts w:hint="eastAsia" w:ascii="仿宋_GB2312" w:hAnsi="仿宋_GB2312" w:eastAsia="仿宋_GB2312" w:cs="仿宋_GB2312"/>
          <w:color w:val="000000"/>
          <w:spacing w:val="0"/>
          <w:sz w:val="32"/>
          <w:szCs w:val="32"/>
        </w:rPr>
        <w:t>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由当事人提供，证明</w:t>
      </w:r>
      <w:r>
        <w:rPr>
          <w:rFonts w:hint="eastAsia" w:ascii="仿宋_GB2312" w:hAnsi="仿宋_GB2312" w:eastAsia="仿宋_GB2312" w:cs="仿宋_GB2312"/>
          <w:color w:val="000000"/>
          <w:spacing w:val="0"/>
          <w:sz w:val="32"/>
          <w:szCs w:val="32"/>
          <w:lang w:eastAsia="zh-CN"/>
        </w:rPr>
        <w:t>生产涉案食品被委托方的</w:t>
      </w:r>
      <w:r>
        <w:rPr>
          <w:rFonts w:hint="eastAsia" w:ascii="仿宋_GB2312" w:hAnsi="仿宋_GB2312" w:eastAsia="仿宋_GB2312" w:cs="仿宋_GB2312"/>
          <w:color w:val="000000"/>
          <w:spacing w:val="0"/>
          <w:sz w:val="32"/>
          <w:szCs w:val="32"/>
          <w:lang w:val="en-US" w:eastAsia="zh-CN"/>
        </w:rPr>
        <w:t>经营</w:t>
      </w:r>
      <w:r>
        <w:rPr>
          <w:rFonts w:hint="eastAsia" w:ascii="仿宋_GB2312" w:hAnsi="仿宋_GB2312" w:eastAsia="仿宋_GB2312" w:cs="仿宋_GB2312"/>
          <w:kern w:val="0"/>
          <w:sz w:val="32"/>
          <w:szCs w:val="32"/>
          <w:lang w:val="en-US" w:eastAsia="zh-CN"/>
        </w:rPr>
        <w:t>主体资格、经营范围以及委托和被委托方的权利和义务</w:t>
      </w:r>
      <w:r>
        <w:rPr>
          <w:rFonts w:hint="eastAsia" w:ascii="仿宋_GB2312" w:hAnsi="仿宋_GB2312" w:eastAsia="仿宋_GB2312" w:cs="仿宋_GB2312"/>
          <w:color w:val="000000"/>
          <w:spacing w:val="0"/>
          <w:sz w:val="32"/>
          <w:szCs w:val="32"/>
        </w:rPr>
        <w:t>的</w:t>
      </w:r>
      <w:r>
        <w:rPr>
          <w:rFonts w:hint="eastAsia" w:ascii="仿宋_GB2312" w:hAnsi="仿宋_GB2312" w:eastAsia="仿宋_GB2312" w:cs="仿宋_GB2312"/>
          <w:color w:val="000000"/>
          <w:spacing w:val="0"/>
          <w:sz w:val="32"/>
          <w:szCs w:val="32"/>
          <w:lang w:eastAsia="zh-CN"/>
        </w:rPr>
        <w:t>情况</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Cs/>
          <w:sz w:val="32"/>
          <w:szCs w:val="32"/>
          <w:lang w:val="en-US" w:eastAsia="zh-CN"/>
        </w:rPr>
        <w:t>4.当事人</w:t>
      </w:r>
      <w:r>
        <w:rPr>
          <w:rFonts w:hint="eastAsia" w:ascii="仿宋_GB2312" w:hAnsi="仿宋_GB2312" w:eastAsia="仿宋_GB2312" w:cs="仿宋_GB2312"/>
          <w:color w:val="000000"/>
          <w:spacing w:val="0"/>
          <w:kern w:val="0"/>
          <w:sz w:val="32"/>
          <w:szCs w:val="32"/>
          <w:u w:val="none"/>
          <w:lang w:eastAsia="zh-CN"/>
        </w:rPr>
        <w:t>提供的</w:t>
      </w:r>
      <w:r>
        <w:rPr>
          <w:rFonts w:hint="eastAsia" w:ascii="仿宋_GB2312" w:hAnsi="仿宋_GB2312" w:eastAsia="仿宋_GB2312" w:cs="仿宋_GB2312"/>
          <w:bCs/>
          <w:color w:val="auto"/>
          <w:sz w:val="32"/>
          <w:szCs w:val="32"/>
          <w:lang w:eastAsia="zh-CN"/>
        </w:rPr>
        <w:t>新疆广海记农业科技发展有限公司的</w:t>
      </w:r>
      <w:r>
        <w:rPr>
          <w:rFonts w:hint="eastAsia" w:ascii="仿宋_GB2312" w:hAnsi="仿宋_GB2312" w:eastAsia="仿宋_GB2312" w:cs="仿宋_GB2312"/>
          <w:kern w:val="1"/>
          <w:sz w:val="32"/>
          <w:szCs w:val="32"/>
          <w:u w:val="none"/>
          <w:lang w:val="en-US" w:eastAsia="zh-CN"/>
        </w:rPr>
        <w:t>生产记录、新</w:t>
      </w:r>
      <w:r>
        <w:rPr>
          <w:rFonts w:hint="eastAsia" w:ascii="仿宋_GB2312" w:hAnsi="仿宋_GB2312" w:eastAsia="仿宋_GB2312" w:cs="仿宋_GB2312"/>
          <w:bCs/>
          <w:color w:val="auto"/>
          <w:sz w:val="32"/>
          <w:szCs w:val="32"/>
          <w:lang w:val="en-US" w:eastAsia="zh-CN"/>
        </w:rPr>
        <w:t>疆兴通宏泰供应链管理有限公司的</w:t>
      </w:r>
      <w:r>
        <w:rPr>
          <w:rFonts w:hint="eastAsia" w:ascii="仿宋_GB2312" w:hAnsi="仿宋_GB2312" w:eastAsia="仿宋_GB2312" w:cs="仿宋_GB2312"/>
          <w:kern w:val="1"/>
          <w:sz w:val="32"/>
          <w:szCs w:val="32"/>
          <w:u w:val="none"/>
          <w:lang w:val="en-US" w:eastAsia="zh-CN"/>
        </w:rPr>
        <w:t>销售记录各1份，</w:t>
      </w:r>
      <w:r>
        <w:rPr>
          <w:rFonts w:hint="eastAsia" w:ascii="仿宋_GB2312" w:hAnsi="仿宋_GB2312" w:eastAsia="仿宋_GB2312" w:cs="仿宋_GB2312"/>
          <w:b w:val="0"/>
          <w:bCs w:val="0"/>
          <w:color w:val="auto"/>
          <w:kern w:val="0"/>
          <w:sz w:val="32"/>
          <w:szCs w:val="32"/>
          <w:lang w:val="en-US" w:eastAsia="zh-CN"/>
        </w:rPr>
        <w:t>证明当事人生产、销售</w:t>
      </w:r>
      <w:r>
        <w:rPr>
          <w:rFonts w:hint="eastAsia" w:ascii="仿宋_GB2312" w:hAnsi="仿宋_GB2312" w:eastAsia="仿宋_GB2312" w:cs="仿宋_GB2312"/>
          <w:bCs/>
          <w:sz w:val="32"/>
          <w:szCs w:val="32"/>
          <w:lang w:val="en-US" w:eastAsia="zh-CN"/>
        </w:rPr>
        <w:t>在商品包装上使用其他条码冒充商品条码及标签不符合规定的涉案食品的</w:t>
      </w:r>
      <w:r>
        <w:rPr>
          <w:rFonts w:hint="eastAsia" w:ascii="仿宋_GB2312" w:hAnsi="仿宋_GB2312" w:eastAsia="仿宋_GB2312" w:cs="仿宋_GB2312"/>
          <w:b w:val="0"/>
          <w:bCs w:val="0"/>
          <w:color w:val="auto"/>
          <w:kern w:val="1"/>
          <w:sz w:val="32"/>
          <w:szCs w:val="32"/>
          <w:u w:val="none"/>
          <w:lang w:val="en-US" w:eastAsia="zh-CN"/>
        </w:rPr>
        <w:t>时间、</w:t>
      </w:r>
      <w:r>
        <w:rPr>
          <w:rFonts w:hint="eastAsia" w:ascii="仿宋_GB2312" w:hAnsi="仿宋_GB2312" w:eastAsia="仿宋_GB2312" w:cs="仿宋_GB2312"/>
          <w:b w:val="0"/>
          <w:bCs w:val="0"/>
          <w:color w:val="auto"/>
          <w:kern w:val="0"/>
          <w:sz w:val="32"/>
          <w:szCs w:val="32"/>
          <w:lang w:val="en-US" w:eastAsia="zh-CN"/>
        </w:rPr>
        <w:t>数量、价格的事实；</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5.现场笔录、</w:t>
      </w:r>
      <w:r>
        <w:rPr>
          <w:rFonts w:hint="eastAsia" w:ascii="仿宋_GB2312" w:hAnsi="仿宋_GB2312" w:eastAsia="仿宋_GB2312" w:cs="仿宋_GB2312"/>
          <w:kern w:val="0"/>
          <w:sz w:val="32"/>
          <w:szCs w:val="32"/>
        </w:rPr>
        <w:t>授权委托书</w:t>
      </w:r>
      <w:r>
        <w:rPr>
          <w:rFonts w:hint="eastAsia" w:ascii="仿宋_GB2312" w:hAnsi="仿宋_GB2312" w:eastAsia="仿宋_GB2312" w:cs="仿宋_GB2312"/>
          <w:kern w:val="0"/>
          <w:sz w:val="32"/>
          <w:szCs w:val="32"/>
          <w:lang w:eastAsia="zh-CN"/>
        </w:rPr>
        <w:t>、委托人及受</w:t>
      </w:r>
      <w:r>
        <w:rPr>
          <w:rFonts w:hint="eastAsia" w:ascii="仿宋_GB2312" w:hAnsi="仿宋_GB2312" w:eastAsia="仿宋_GB2312" w:cs="仿宋_GB2312"/>
          <w:kern w:val="0"/>
          <w:sz w:val="32"/>
          <w:szCs w:val="32"/>
        </w:rPr>
        <w:t>委托人身份证复印件</w:t>
      </w:r>
      <w:r>
        <w:rPr>
          <w:rFonts w:hint="eastAsia" w:ascii="仿宋_GB2312" w:hAnsi="仿宋_GB2312" w:eastAsia="仿宋_GB2312" w:cs="仿宋_GB2312"/>
          <w:kern w:val="0"/>
          <w:sz w:val="32"/>
          <w:szCs w:val="32"/>
          <w:lang w:eastAsia="zh-CN"/>
        </w:rPr>
        <w:t>各</w:t>
      </w:r>
      <w:r>
        <w:rPr>
          <w:rFonts w:hint="eastAsia" w:ascii="仿宋_GB2312" w:hAnsi="仿宋_GB2312" w:eastAsia="仿宋_GB2312" w:cs="仿宋_GB2312"/>
          <w:kern w:val="0"/>
          <w:sz w:val="32"/>
          <w:szCs w:val="32"/>
        </w:rPr>
        <w:t>1份</w:t>
      </w:r>
      <w:r>
        <w:rPr>
          <w:rFonts w:hint="eastAsia" w:ascii="仿宋_GB2312" w:hAnsi="仿宋_GB2312" w:eastAsia="仿宋_GB2312" w:cs="仿宋_GB2312"/>
          <w:kern w:val="0"/>
          <w:sz w:val="32"/>
          <w:szCs w:val="32"/>
          <w:lang w:val="en-US" w:eastAsia="zh-CN"/>
        </w:rPr>
        <w:t>，证明执法人员于2025年4月3日在</w:t>
      </w:r>
      <w:r>
        <w:rPr>
          <w:rFonts w:hint="eastAsia" w:ascii="仿宋_GB2312" w:hAnsi="仿宋_GB2312" w:eastAsia="仿宋_GB2312" w:cs="仿宋_GB2312"/>
          <w:kern w:val="1"/>
          <w:sz w:val="32"/>
          <w:szCs w:val="32"/>
          <w:u w:val="none"/>
          <w:lang w:val="en-US" w:eastAsia="zh-CN"/>
        </w:rPr>
        <w:t>乌苏市香猪记风味餐厅现场</w:t>
      </w:r>
      <w:r>
        <w:rPr>
          <w:rFonts w:hint="eastAsia" w:ascii="仿宋_GB2312" w:hAnsi="仿宋_GB2312" w:eastAsia="仿宋_GB2312" w:cs="仿宋_GB2312"/>
          <w:kern w:val="0"/>
          <w:sz w:val="32"/>
          <w:szCs w:val="32"/>
          <w:lang w:val="en-US" w:eastAsia="zh-CN"/>
        </w:rPr>
        <w:t>检查核实当事人</w:t>
      </w:r>
      <w:r>
        <w:rPr>
          <w:rFonts w:hint="eastAsia" w:ascii="仿宋_GB2312" w:hAnsi="仿宋_GB2312" w:eastAsia="仿宋_GB2312" w:cs="仿宋_GB2312"/>
          <w:b w:val="0"/>
          <w:bCs w:val="0"/>
          <w:color w:val="auto"/>
          <w:kern w:val="0"/>
          <w:sz w:val="32"/>
          <w:szCs w:val="32"/>
          <w:lang w:val="en-US" w:eastAsia="zh-CN"/>
        </w:rPr>
        <w:t>生产、销售</w:t>
      </w:r>
      <w:r>
        <w:rPr>
          <w:rFonts w:hint="eastAsia" w:ascii="仿宋_GB2312" w:hAnsi="仿宋_GB2312" w:eastAsia="仿宋_GB2312" w:cs="仿宋_GB2312"/>
          <w:bCs/>
          <w:sz w:val="32"/>
          <w:szCs w:val="32"/>
          <w:lang w:val="en-US" w:eastAsia="zh-CN"/>
        </w:rPr>
        <w:t>在商品包装上使用其他条码冒充商品条码及标签不符合规定的涉案食品的事实</w:t>
      </w:r>
      <w:r>
        <w:rPr>
          <w:rFonts w:hint="eastAsia" w:ascii="仿宋_GB2312" w:hAnsi="仿宋_GB2312" w:eastAsia="仿宋_GB2312" w:cs="仿宋_GB2312"/>
          <w:kern w:val="0"/>
          <w:sz w:val="32"/>
          <w:szCs w:val="32"/>
          <w:lang w:val="en-US" w:eastAsia="zh-CN"/>
        </w:rPr>
        <w:t>经过和查封涉案食品的情况，以及</w:t>
      </w:r>
      <w:r>
        <w:rPr>
          <w:rFonts w:hint="eastAsia" w:ascii="仿宋_GB2312" w:hAnsi="仿宋_GB2312" w:eastAsia="仿宋_GB2312" w:cs="仿宋_GB2312"/>
          <w:kern w:val="0"/>
          <w:sz w:val="32"/>
          <w:szCs w:val="32"/>
        </w:rPr>
        <w:t>委托事项、委托权限、委托期限及</w:t>
      </w:r>
      <w:r>
        <w:rPr>
          <w:rFonts w:hint="eastAsia" w:ascii="仿宋_GB2312" w:hAnsi="仿宋_GB2312" w:eastAsia="仿宋_GB2312" w:cs="仿宋_GB2312"/>
          <w:kern w:val="0"/>
          <w:sz w:val="32"/>
          <w:szCs w:val="32"/>
          <w:lang w:eastAsia="zh-CN"/>
        </w:rPr>
        <w:t>受</w:t>
      </w:r>
      <w:r>
        <w:rPr>
          <w:rFonts w:hint="eastAsia" w:ascii="仿宋_GB2312" w:hAnsi="仿宋_GB2312" w:eastAsia="仿宋_GB2312" w:cs="仿宋_GB2312"/>
          <w:kern w:val="0"/>
          <w:sz w:val="32"/>
          <w:szCs w:val="32"/>
        </w:rPr>
        <w:t>委托人身份信息与委托书信息相符</w:t>
      </w:r>
      <w:r>
        <w:rPr>
          <w:rFonts w:hint="eastAsia" w:ascii="仿宋_GB2312" w:hAnsi="仿宋_GB2312" w:eastAsia="仿宋_GB2312" w:cs="仿宋_GB2312"/>
          <w:kern w:val="0"/>
          <w:sz w:val="32"/>
          <w:szCs w:val="32"/>
          <w:lang w:val="en-US" w:eastAsia="zh-CN"/>
        </w:rPr>
        <w:t>；</w:t>
      </w:r>
    </w:p>
    <w:p>
      <w:pPr>
        <w:keepNext w:val="0"/>
        <w:keepLines w:val="0"/>
        <w:pageBreakBefore w:val="0"/>
        <w:widowControl/>
        <w:kinsoku/>
        <w:wordWrap/>
        <w:overflowPunct w:val="0"/>
        <w:topLinePunct w:val="0"/>
        <w:autoSpaceDE/>
        <w:autoSpaceDN/>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6.当事人提供的商标注册证复印件4份，证明当事人持有</w:t>
      </w:r>
      <w:r>
        <w:rPr>
          <w:rFonts w:hint="eastAsia" w:ascii="仿宋_GB2312" w:hAnsi="仿宋_GB2312" w:eastAsia="仿宋_GB2312" w:cs="仿宋_GB2312"/>
          <w:bCs/>
          <w:color w:val="auto"/>
          <w:sz w:val="32"/>
          <w:szCs w:val="32"/>
          <w:lang w:val="en-US" w:eastAsia="zh-CN"/>
        </w:rPr>
        <w:t>“凤阁玉龙”</w:t>
      </w:r>
      <w:r>
        <w:rPr>
          <w:rFonts w:hint="eastAsia" w:ascii="仿宋_GB2312" w:hAnsi="仿宋_GB2312" w:eastAsia="仿宋_GB2312" w:cs="仿宋_GB2312"/>
          <w:kern w:val="1"/>
          <w:sz w:val="32"/>
          <w:szCs w:val="32"/>
          <w:u w:val="none"/>
          <w:lang w:val="en-US" w:eastAsia="zh-CN"/>
        </w:rPr>
        <w:t>注册商标及相关商标注册人的情况；</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7.询问笔录1份，证明当事人生产</w:t>
      </w:r>
      <w:r>
        <w:rPr>
          <w:rFonts w:hint="eastAsia" w:ascii="仿宋_GB2312" w:hAnsi="仿宋_GB2312" w:eastAsia="仿宋_GB2312" w:cs="仿宋_GB2312"/>
          <w:bCs/>
          <w:sz w:val="32"/>
          <w:szCs w:val="32"/>
          <w:lang w:val="en-US" w:eastAsia="zh-CN"/>
        </w:rPr>
        <w:t>在商品包装上使用其他条码冒充商品条码及标签不符合规定的涉案食品</w:t>
      </w:r>
      <w:r>
        <w:rPr>
          <w:rFonts w:hint="eastAsia" w:ascii="仿宋_GB2312" w:hAnsi="仿宋_GB2312" w:eastAsia="仿宋_GB2312" w:cs="仿宋_GB2312"/>
          <w:kern w:val="1"/>
          <w:sz w:val="32"/>
          <w:szCs w:val="32"/>
          <w:u w:val="none"/>
          <w:lang w:val="en-US" w:eastAsia="zh-CN"/>
        </w:rPr>
        <w:t>的</w:t>
      </w:r>
      <w:r>
        <w:rPr>
          <w:rFonts w:hint="eastAsia" w:ascii="仿宋_GB2312" w:hAnsi="仿宋_GB2312" w:eastAsia="仿宋_GB2312" w:cs="仿宋_GB2312"/>
          <w:kern w:val="0"/>
          <w:sz w:val="32"/>
          <w:szCs w:val="32"/>
          <w:lang w:val="en-US" w:eastAsia="zh-CN"/>
        </w:rPr>
        <w:t xml:space="preserve">数量、价格及经营情况的事实；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8.现场检查照片2张，音像视频资料2份，证明2025年4月3日执法人员在</w:t>
      </w:r>
      <w:r>
        <w:rPr>
          <w:rFonts w:hint="eastAsia" w:ascii="仿宋_GB2312" w:hAnsi="仿宋_GB2312" w:eastAsia="仿宋_GB2312" w:cs="仿宋_GB2312"/>
          <w:kern w:val="1"/>
          <w:sz w:val="32"/>
          <w:szCs w:val="32"/>
          <w:u w:val="none"/>
          <w:lang w:val="en-US" w:eastAsia="zh-CN"/>
        </w:rPr>
        <w:t>乌苏市香猪记风味餐厅现场</w:t>
      </w:r>
      <w:r>
        <w:rPr>
          <w:rFonts w:hint="eastAsia" w:ascii="仿宋_GB2312" w:hAnsi="仿宋_GB2312" w:eastAsia="仿宋_GB2312" w:cs="仿宋_GB2312"/>
          <w:kern w:val="0"/>
          <w:sz w:val="32"/>
          <w:szCs w:val="32"/>
          <w:lang w:val="en-US" w:eastAsia="zh-CN"/>
        </w:rPr>
        <w:t>检查的过程；</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kern w:val="1"/>
          <w:sz w:val="32"/>
          <w:szCs w:val="32"/>
          <w:u w:val="none"/>
          <w:lang w:val="en-US" w:eastAsia="zh-CN"/>
        </w:rPr>
        <w:t>9.当事人提供的由青岛中一监测有限公司出具的</w:t>
      </w:r>
      <w:r>
        <w:rPr>
          <w:rFonts w:hint="eastAsia" w:ascii="仿宋_GB2312" w:hAnsi="仿宋_GB2312" w:eastAsia="仿宋_GB2312" w:cs="仿宋_GB2312"/>
          <w:bCs/>
          <w:color w:val="auto"/>
          <w:sz w:val="32"/>
          <w:szCs w:val="32"/>
          <w:lang w:val="en-US" w:eastAsia="zh-CN"/>
        </w:rPr>
        <w:t>凤阁玉龙鸵鸟肉辣椒酱的标签检验报告以及从</w:t>
      </w:r>
      <w:r>
        <w:rPr>
          <w:rFonts w:hint="eastAsia" w:ascii="仿宋_GB2312" w:hAnsi="仿宋_GB2312" w:eastAsia="仿宋_GB2312" w:cs="仿宋_GB2312"/>
          <w:kern w:val="1"/>
          <w:sz w:val="32"/>
          <w:szCs w:val="32"/>
          <w:u w:val="none"/>
          <w:lang w:val="en-US" w:eastAsia="zh-CN"/>
        </w:rPr>
        <w:t>中国物品编码中心网站下载的商品条码信息</w:t>
      </w:r>
      <w:r>
        <w:rPr>
          <w:rFonts w:hint="eastAsia" w:ascii="仿宋_GB2312" w:hAnsi="仿宋_GB2312" w:eastAsia="仿宋_GB2312" w:cs="仿宋_GB2312"/>
          <w:bCs/>
          <w:color w:val="auto"/>
          <w:sz w:val="32"/>
          <w:szCs w:val="32"/>
          <w:lang w:val="en-US" w:eastAsia="zh-CN"/>
        </w:rPr>
        <w:t>1份，证明当事人整改完成涉案食品商品条码信息、标签的事实；</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color w:val="auto"/>
          <w:sz w:val="32"/>
          <w:szCs w:val="32"/>
          <w:lang w:val="en-US" w:eastAsia="zh-CN"/>
        </w:rPr>
        <w:t>10.当事人提供的涉案食品“凤阁玉龙”鸵鸟肉辣椒酱</w:t>
      </w:r>
      <w:r>
        <w:rPr>
          <w:rFonts w:hint="eastAsia" w:ascii="仿宋_GB2312" w:hAnsi="仿宋_GB2312" w:eastAsia="仿宋_GB2312" w:cs="仿宋_GB2312"/>
          <w:kern w:val="1"/>
          <w:sz w:val="32"/>
          <w:szCs w:val="32"/>
          <w:u w:val="none"/>
          <w:lang w:val="en-US" w:eastAsia="zh-CN"/>
        </w:rPr>
        <w:t>出厂检验报告、新疆中检联检测有限公司出具的</w:t>
      </w:r>
      <w:r>
        <w:rPr>
          <w:rFonts w:hint="eastAsia" w:ascii="仿宋_GB2312" w:hAnsi="仿宋_GB2312" w:eastAsia="仿宋_GB2312" w:cs="仿宋_GB2312"/>
          <w:bCs/>
          <w:color w:val="auto"/>
          <w:sz w:val="32"/>
          <w:szCs w:val="32"/>
          <w:lang w:val="en-US" w:eastAsia="zh-CN"/>
        </w:rPr>
        <w:t>“凤阁玉龙”鸵鸟肉辣椒酱营养成分表</w:t>
      </w:r>
      <w:r>
        <w:rPr>
          <w:rFonts w:hint="eastAsia" w:ascii="仿宋_GB2312" w:hAnsi="仿宋_GB2312" w:eastAsia="仿宋_GB2312" w:cs="仿宋_GB2312"/>
          <w:kern w:val="1"/>
          <w:sz w:val="32"/>
          <w:szCs w:val="32"/>
          <w:u w:val="none"/>
          <w:lang w:val="en-US" w:eastAsia="zh-CN"/>
        </w:rPr>
        <w:t>检测报告各1份，证明</w:t>
      </w:r>
      <w:r>
        <w:rPr>
          <w:rFonts w:hint="eastAsia" w:ascii="仿宋_GB2312" w:hAnsi="仿宋_GB2312" w:eastAsia="仿宋_GB2312" w:cs="仿宋_GB2312"/>
          <w:bCs/>
          <w:color w:val="auto"/>
          <w:sz w:val="32"/>
          <w:szCs w:val="32"/>
          <w:lang w:eastAsia="zh-CN"/>
        </w:rPr>
        <w:t>新疆广海记农业科技发展有限公司</w:t>
      </w:r>
      <w:r>
        <w:rPr>
          <w:rFonts w:hint="eastAsia" w:ascii="仿宋_GB2312" w:hAnsi="仿宋_GB2312" w:eastAsia="仿宋_GB2312" w:cs="仿宋_GB2312"/>
          <w:b w:val="0"/>
          <w:bCs w:val="0"/>
          <w:color w:val="auto"/>
          <w:spacing w:val="0"/>
          <w:kern w:val="0"/>
          <w:sz w:val="32"/>
          <w:szCs w:val="32"/>
          <w:u w:val="none"/>
          <w:lang w:val="en-US" w:eastAsia="zh-CN"/>
        </w:rPr>
        <w:t>生产</w:t>
      </w:r>
      <w:r>
        <w:rPr>
          <w:rFonts w:hint="eastAsia" w:ascii="仿宋_GB2312" w:hAnsi="仿宋_GB2312" w:eastAsia="仿宋_GB2312" w:cs="仿宋_GB2312"/>
          <w:bCs/>
          <w:color w:val="auto"/>
          <w:sz w:val="32"/>
          <w:szCs w:val="32"/>
          <w:lang w:val="en-US" w:eastAsia="zh-CN"/>
        </w:rPr>
        <w:t>“凤阁玉龙”鸵鸟肉辣椒酱出厂检验合格及营养成分表检测符合规定</w:t>
      </w:r>
      <w:r>
        <w:rPr>
          <w:rFonts w:hint="eastAsia" w:ascii="仿宋_GB2312" w:hAnsi="仿宋_GB2312" w:eastAsia="仿宋_GB2312" w:cs="仿宋_GB2312"/>
          <w:kern w:val="1"/>
          <w:sz w:val="32"/>
          <w:szCs w:val="32"/>
          <w:u w:val="none"/>
          <w:lang w:val="en-US" w:eastAsia="zh-CN"/>
        </w:rPr>
        <w:t>的事实</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rPr>
        <w:t>11.提取的</w:t>
      </w:r>
      <w:r>
        <w:rPr>
          <w:rFonts w:hint="eastAsia" w:ascii="仿宋_GB2312" w:hAnsi="仿宋_GB2312" w:eastAsia="仿宋_GB2312" w:cs="仿宋_GB2312"/>
          <w:bCs/>
          <w:color w:val="auto"/>
          <w:sz w:val="32"/>
          <w:szCs w:val="32"/>
          <w:lang w:val="en-US" w:eastAsia="zh-CN"/>
        </w:rPr>
        <w:t>“凤阁玉龙”鸵鸟肉辣椒酱</w:t>
      </w:r>
      <w:r>
        <w:rPr>
          <w:rFonts w:hint="eastAsia" w:ascii="仿宋_GB2312" w:hAnsi="仿宋_GB2312" w:eastAsia="仿宋_GB2312" w:cs="仿宋_GB2312"/>
          <w:kern w:val="0"/>
          <w:sz w:val="32"/>
          <w:szCs w:val="32"/>
          <w:lang w:val="en-US" w:eastAsia="zh-CN"/>
        </w:rPr>
        <w:t>正面、反面照片各2张，证明当事人生产、销售涉案食品外包装标识</w:t>
      </w:r>
      <w:r>
        <w:rPr>
          <w:rFonts w:hint="eastAsia" w:ascii="仿宋_GB2312" w:hAnsi="仿宋_GB2312" w:eastAsia="仿宋_GB2312" w:cs="仿宋_GB2312"/>
          <w:bCs/>
          <w:sz w:val="32"/>
          <w:szCs w:val="32"/>
          <w:lang w:val="en-US" w:eastAsia="zh-CN"/>
        </w:rPr>
        <w:t>商品条码及标签内容</w:t>
      </w:r>
      <w:r>
        <w:rPr>
          <w:rFonts w:hint="eastAsia" w:ascii="仿宋_GB2312" w:hAnsi="仿宋_GB2312" w:eastAsia="仿宋_GB2312" w:cs="仿宋_GB2312"/>
          <w:kern w:val="0"/>
          <w:sz w:val="32"/>
          <w:szCs w:val="32"/>
          <w:lang w:val="en-US" w:eastAsia="zh-CN"/>
        </w:rPr>
        <w:t>的情况。</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u w:val="none"/>
          <w:lang w:val="en-US" w:eastAsia="zh-CN"/>
        </w:rPr>
        <w:t>12.召回公告及召回记录1份，证明当事人对涉案食品依法下架召回及整改的事实；</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 投诉举报信及涉案材料4份，证明当事人生产</w:t>
      </w:r>
      <w:r>
        <w:rPr>
          <w:rFonts w:hint="eastAsia" w:ascii="仿宋_GB2312" w:hAnsi="仿宋_GB2312" w:eastAsia="仿宋_GB2312" w:cs="仿宋_GB2312"/>
          <w:bCs/>
          <w:sz w:val="32"/>
          <w:szCs w:val="32"/>
          <w:lang w:val="en-US" w:eastAsia="zh-CN"/>
        </w:rPr>
        <w:t>在商品包装上使用其他条码冒充商品条码及标签不符合规定的食品</w:t>
      </w:r>
      <w:r>
        <w:rPr>
          <w:rFonts w:hint="eastAsia" w:ascii="仿宋_GB2312" w:hAnsi="仿宋_GB2312" w:eastAsia="仿宋_GB2312" w:cs="仿宋_GB2312"/>
          <w:bCs/>
          <w:color w:val="auto"/>
          <w:sz w:val="32"/>
          <w:szCs w:val="32"/>
          <w:lang w:val="en-US" w:eastAsia="zh-CN"/>
        </w:rPr>
        <w:t>“凤阁玉龙”鸵鸟肉辣椒酱的违法线索及</w:t>
      </w:r>
      <w:r>
        <w:rPr>
          <w:rFonts w:hint="eastAsia" w:ascii="仿宋_GB2312" w:hAnsi="仿宋_GB2312" w:eastAsia="仿宋_GB2312" w:cs="仿宋_GB2312"/>
          <w:kern w:val="0"/>
          <w:sz w:val="32"/>
          <w:szCs w:val="32"/>
          <w:lang w:val="en-US" w:eastAsia="zh-CN"/>
        </w:rPr>
        <w:t>案件来源。</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日依法向当事人送达了《行政处罚告知书》（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乌市监罚告〔20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166</w:t>
      </w:r>
      <w:r>
        <w:rPr>
          <w:rFonts w:hint="eastAsia" w:ascii="仿宋_GB2312" w:hAnsi="仿宋_GB2312" w:eastAsia="仿宋_GB2312" w:cs="仿宋_GB2312"/>
          <w:kern w:val="0"/>
          <w:sz w:val="32"/>
          <w:szCs w:val="32"/>
        </w:rPr>
        <w:t xml:space="preserve">号），告知了当事人依法享有陈述、申辩的权利，当事人在法定期限内未提出陈述、申辩，视为放弃此权利。  </w:t>
      </w:r>
    </w:p>
    <w:p>
      <w:pPr>
        <w:keepNext w:val="0"/>
        <w:keepLines w:val="0"/>
        <w:pageBreakBefore w:val="0"/>
        <w:widowControl w:val="0"/>
        <w:kinsoku/>
        <w:wordWrap/>
        <w:topLinePunct w:val="0"/>
        <w:autoSpaceDE/>
        <w:autoSpaceDN/>
        <w:bidi w:val="0"/>
        <w:adjustRightInd/>
        <w:snapToGrid/>
        <w:spacing w:line="54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当事人生产在</w:t>
      </w:r>
      <w:r>
        <w:rPr>
          <w:rFonts w:hint="eastAsia" w:ascii="仿宋_GB2312" w:hAnsi="仿宋_GB2312" w:eastAsia="仿宋_GB2312" w:cs="仿宋_GB2312"/>
          <w:bCs/>
          <w:sz w:val="32"/>
          <w:szCs w:val="32"/>
          <w:lang w:val="en-US" w:eastAsia="zh-CN"/>
        </w:rPr>
        <w:t>包装上使用其他条码冒充商品条码</w:t>
      </w:r>
      <w:r>
        <w:rPr>
          <w:rFonts w:hint="eastAsia" w:ascii="仿宋_GB2312" w:hAnsi="仿宋_GB2312" w:eastAsia="仿宋_GB2312" w:cs="仿宋_GB2312"/>
          <w:kern w:val="0"/>
          <w:sz w:val="32"/>
          <w:szCs w:val="32"/>
          <w:lang w:val="en-US" w:eastAsia="zh-CN"/>
        </w:rPr>
        <w:t>的行为，违反了《商品条码管理办法》第二十一条第二款“任何单位和个人不得在商品包装上使用其他条码冒充商品条码；不得伪造商品条码。”的规定，当事人生产标签不符合规定的食品的行为，违反了《中华人民共和国食品安全法》第七十一条第一款“食品和食品添加剂的标签、说明书，不得含有虚假内容，不得涉及疾病预防、治疗功能。生产经营者对其提供的标签、说明书的内容负责。”、第三款“食品和食品添加剂的标签、说明书的内容不符的，不得上市销售”的规定，当事人已构成生产、销售</w:t>
      </w:r>
      <w:r>
        <w:rPr>
          <w:rFonts w:hint="eastAsia" w:ascii="仿宋_GB2312" w:hAnsi="仿宋_GB2312" w:eastAsia="仿宋_GB2312" w:cs="仿宋_GB2312"/>
          <w:bCs/>
          <w:sz w:val="32"/>
          <w:szCs w:val="32"/>
          <w:lang w:val="en-US" w:eastAsia="zh-CN"/>
        </w:rPr>
        <w:t>在商品包装上使用其他条码冒充商品条码</w:t>
      </w:r>
      <w:r>
        <w:rPr>
          <w:rFonts w:hint="eastAsia" w:ascii="仿宋_GB2312" w:hAnsi="仿宋_GB2312" w:eastAsia="仿宋_GB2312" w:cs="仿宋_GB2312"/>
          <w:bCs/>
          <w:color w:val="auto"/>
          <w:sz w:val="32"/>
          <w:szCs w:val="32"/>
          <w:lang w:eastAsia="zh-CN"/>
        </w:rPr>
        <w:t>和标签不符合规定的食品</w:t>
      </w:r>
      <w:r>
        <w:rPr>
          <w:rFonts w:hint="eastAsia" w:ascii="仿宋_GB2312" w:hAnsi="仿宋_GB2312" w:eastAsia="仿宋_GB2312" w:cs="仿宋_GB2312"/>
          <w:kern w:val="0"/>
          <w:sz w:val="32"/>
          <w:szCs w:val="32"/>
          <w:lang w:val="en-US" w:eastAsia="zh-CN"/>
        </w:rPr>
        <w:t>的违法行为。</w:t>
      </w:r>
    </w:p>
    <w:p>
      <w:pPr>
        <w:keepNext w:val="0"/>
        <w:keepLines w:val="0"/>
        <w:pageBreakBefore w:val="0"/>
        <w:widowControl w:val="0"/>
        <w:kinsoku/>
        <w:wordWrap/>
        <w:topLinePunct w:val="0"/>
        <w:autoSpaceDE/>
        <w:autoSpaceDN/>
        <w:bidi w:val="0"/>
        <w:adjustRightInd/>
        <w:snapToGrid/>
        <w:spacing w:line="540" w:lineRule="exact"/>
        <w:ind w:left="0" w:right="0" w:rightChars="0" w:firstLine="0" w:firstLineChars="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kern w:val="0"/>
          <w:sz w:val="32"/>
          <w:szCs w:val="32"/>
          <w:lang w:val="en-US" w:eastAsia="zh-CN"/>
        </w:rPr>
        <w:t>鉴于当事人积极配合案件调查，主动提供相关证据材料，案发后积极整改，及时采取召回补救措施。</w:t>
      </w:r>
      <w:r>
        <w:rPr>
          <w:rFonts w:hint="eastAsia" w:ascii="仿宋_GB2312" w:hAnsi="仿宋_GB2312" w:eastAsia="仿宋_GB2312" w:cs="仿宋_GB2312"/>
          <w:kern w:val="1"/>
          <w:sz w:val="32"/>
          <w:szCs w:val="32"/>
          <w:u w:val="none"/>
          <w:lang w:eastAsia="zh-CN"/>
        </w:rPr>
        <w:t>法定代表人</w:t>
      </w:r>
      <w:r>
        <w:rPr>
          <w:rFonts w:hint="eastAsia" w:ascii="仿宋_GB2312" w:hAnsi="仿宋_GB2312" w:eastAsia="仿宋_GB2312" w:cs="仿宋_GB2312"/>
          <w:kern w:val="1"/>
          <w:sz w:val="32"/>
          <w:szCs w:val="32"/>
          <w:u w:val="none"/>
          <w:lang w:val="en-US" w:eastAsia="zh-CN"/>
        </w:rPr>
        <w:t>胡**本人身患疾病，并出具医院住院证明及诊断证明。</w:t>
      </w:r>
      <w:r>
        <w:rPr>
          <w:rFonts w:hint="eastAsia" w:ascii="仿宋_GB2312" w:hAnsi="仿宋_GB2312" w:eastAsia="仿宋_GB2312" w:cs="仿宋_GB2312"/>
          <w:kern w:val="0"/>
          <w:sz w:val="32"/>
          <w:szCs w:val="32"/>
          <w:lang w:val="en-US" w:eastAsia="zh-CN"/>
        </w:rPr>
        <w:t>当事人上述情节符合国家市场监管总局《关于规范市场监督管理行政处罚裁量权的指导意见》第十四条第二项和第五项“有下列情形之一的，可以依法从轻或者减轻行政处罚：（二）积极配合市场监管部门调查并主动提供证据材料；（五）当事人因残疾或者重大疾病等原因生活确有困难的；”的规定，综合考虑个案情况，坚持处罚与教育相结合的原则，决定对当事人生产</w:t>
      </w:r>
      <w:r>
        <w:rPr>
          <w:rFonts w:hint="eastAsia" w:ascii="仿宋_GB2312" w:hAnsi="仿宋_GB2312" w:eastAsia="仿宋_GB2312" w:cs="仿宋_GB2312"/>
          <w:bCs/>
          <w:sz w:val="32"/>
          <w:szCs w:val="32"/>
          <w:lang w:val="en-US" w:eastAsia="zh-CN"/>
        </w:rPr>
        <w:t>在商品包装上使用其他条码冒充商品条码的行为给予从轻行政处罚；对当事人生产标签不符合规定的食品的</w:t>
      </w:r>
      <w:r>
        <w:rPr>
          <w:rFonts w:hint="eastAsia" w:ascii="仿宋_GB2312" w:hAnsi="仿宋_GB2312" w:eastAsia="仿宋_GB2312" w:cs="仿宋_GB2312"/>
          <w:bCs/>
          <w:color w:val="auto"/>
          <w:sz w:val="32"/>
          <w:szCs w:val="32"/>
          <w:lang w:eastAsia="zh-CN"/>
        </w:rPr>
        <w:t>违法行为给予减轻行政处罚。</w:t>
      </w:r>
      <w:r>
        <w:rPr>
          <w:rFonts w:hint="eastAsia" w:ascii="仿宋_GB2312" w:hAnsi="仿宋_GB2312" w:eastAsia="仿宋_GB2312" w:cs="仿宋_GB2312"/>
          <w:color w:val="0000FF"/>
          <w:sz w:val="32"/>
          <w:szCs w:val="32"/>
          <w:u w:val="none"/>
        </w:rPr>
        <w:t xml:space="preserve">                        </w:t>
      </w:r>
      <w:r>
        <w:rPr>
          <w:rFonts w:hint="eastAsia" w:ascii="仿宋_GB2312" w:hAnsi="仿宋_GB2312" w:eastAsia="仿宋_GB2312" w:cs="仿宋_GB2312"/>
          <w:sz w:val="32"/>
          <w:szCs w:val="32"/>
          <w:u w:val="none"/>
        </w:rPr>
        <w:t xml:space="preserve">                                        </w:t>
      </w:r>
    </w:p>
    <w:p>
      <w:pPr>
        <w:keepNext w:val="0"/>
        <w:keepLines w:val="0"/>
        <w:pageBreakBefore w:val="0"/>
        <w:widowControl/>
        <w:suppressLineNumbers w:val="0"/>
        <w:kinsoku/>
        <w:wordWrap/>
        <w:topLinePunct w:val="0"/>
        <w:autoSpaceDE/>
        <w:autoSpaceDN/>
        <w:bidi w:val="0"/>
        <w:spacing w:line="54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对当事人生产</w:t>
      </w:r>
      <w:r>
        <w:rPr>
          <w:rFonts w:hint="eastAsia" w:ascii="仿宋_GB2312" w:hAnsi="仿宋_GB2312" w:eastAsia="仿宋_GB2312" w:cs="仿宋_GB2312"/>
          <w:bCs/>
          <w:sz w:val="32"/>
          <w:szCs w:val="32"/>
          <w:lang w:val="en-US" w:eastAsia="zh-CN"/>
        </w:rPr>
        <w:t>在商品包装上使用其他条码冒充商品条码</w:t>
      </w:r>
      <w:r>
        <w:rPr>
          <w:rFonts w:hint="eastAsia" w:ascii="仿宋_GB2312" w:hAnsi="仿宋_GB2312" w:eastAsia="仿宋_GB2312" w:cs="仿宋_GB2312"/>
          <w:bCs/>
          <w:color w:val="auto"/>
          <w:sz w:val="32"/>
          <w:szCs w:val="32"/>
          <w:lang w:eastAsia="zh-CN"/>
        </w:rPr>
        <w:t>的行为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kern w:val="0"/>
          <w:sz w:val="32"/>
          <w:szCs w:val="32"/>
          <w:lang w:val="en-US" w:eastAsia="zh-CN"/>
        </w:rPr>
        <w:t>依据《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的罚款</w:t>
      </w:r>
      <w:r>
        <w:rPr>
          <w:rFonts w:hint="eastAsia" w:ascii="仿宋_GB2312" w:hAnsi="仿宋_GB2312" w:eastAsia="仿宋_GB2312" w:cs="仿宋_GB2312"/>
          <w:snapToGrid w:val="0"/>
          <w:color w:val="000000"/>
          <w:spacing w:val="-6"/>
          <w:kern w:val="0"/>
          <w:sz w:val="32"/>
          <w:szCs w:val="32"/>
          <w:u w:val="none" w:color="auto"/>
          <w:lang w:val="en-US" w:eastAsia="zh-CN"/>
        </w:rPr>
        <w:t>”</w:t>
      </w:r>
      <w:r>
        <w:rPr>
          <w:rFonts w:hint="eastAsia" w:ascii="仿宋_GB2312" w:hAnsi="仿宋_GB2312" w:eastAsia="仿宋_GB2312" w:cs="仿宋_GB2312"/>
          <w:kern w:val="0"/>
          <w:sz w:val="32"/>
          <w:szCs w:val="32"/>
          <w:lang w:val="en-US" w:eastAsia="zh-CN"/>
        </w:rPr>
        <w:t>的规定，</w:t>
      </w:r>
      <w:r>
        <w:rPr>
          <w:rFonts w:hint="eastAsia" w:ascii="仿宋_GB2312" w:hAnsi="仿宋_GB2312" w:eastAsia="仿宋_GB2312" w:cs="仿宋_GB2312"/>
          <w:spacing w:val="0"/>
          <w:sz w:val="32"/>
          <w:szCs w:val="32"/>
        </w:rPr>
        <w:t>责令当事人改正违法行为，</w:t>
      </w:r>
      <w:r>
        <w:rPr>
          <w:rFonts w:hint="eastAsia" w:ascii="仿宋_GB2312" w:hAnsi="仿宋_GB2312" w:eastAsia="仿宋_GB2312" w:cs="仿宋_GB2312"/>
          <w:color w:val="auto"/>
          <w:kern w:val="0"/>
          <w:sz w:val="32"/>
          <w:szCs w:val="32"/>
          <w:lang w:val="en-US" w:eastAsia="zh-CN"/>
        </w:rPr>
        <w:t>决定</w:t>
      </w:r>
      <w:r>
        <w:rPr>
          <w:rFonts w:hint="eastAsia" w:ascii="仿宋_GB2312" w:hAnsi="仿宋_GB2312" w:eastAsia="仿宋_GB2312" w:cs="仿宋_GB2312"/>
          <w:snapToGrid w:val="0"/>
          <w:color w:val="000000"/>
          <w:spacing w:val="1"/>
          <w:kern w:val="0"/>
          <w:sz w:val="32"/>
          <w:szCs w:val="32"/>
          <w:u w:val="none" w:color="auto"/>
          <w:lang w:val="en-US" w:eastAsia="zh-CN"/>
        </w:rPr>
        <w:t>对当事人</w:t>
      </w:r>
      <w:r>
        <w:rPr>
          <w:rFonts w:hint="eastAsia" w:ascii="仿宋_GB2312" w:hAnsi="仿宋_GB2312" w:eastAsia="仿宋_GB2312" w:cs="仿宋_GB2312"/>
          <w:kern w:val="0"/>
          <w:sz w:val="32"/>
          <w:szCs w:val="32"/>
          <w:lang w:val="en-US" w:eastAsia="zh-CN"/>
        </w:rPr>
        <w:t>处罚如下：</w:t>
      </w:r>
    </w:p>
    <w:p>
      <w:pPr>
        <w:keepNext w:val="0"/>
        <w:keepLines w:val="0"/>
        <w:pageBreakBefore w:val="0"/>
        <w:widowControl/>
        <w:suppressLineNumbers w:val="0"/>
        <w:kinsoku/>
        <w:wordWrap/>
        <w:topLinePunct w:val="0"/>
        <w:autoSpaceDE/>
        <w:autoSpaceDN/>
        <w:bidi w:val="0"/>
        <w:spacing w:line="54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处1000元罚款。</w:t>
      </w:r>
      <w:r>
        <w:rPr>
          <w:rFonts w:hint="eastAsia" w:ascii="仿宋_GB2312" w:hAnsi="仿宋_GB2312" w:eastAsia="仿宋_GB2312" w:cs="仿宋_GB2312"/>
          <w:spacing w:val="0"/>
          <w:kern w:val="0"/>
          <w:sz w:val="32"/>
          <w:szCs w:val="32"/>
        </w:rPr>
        <w:t xml:space="preserve">  </w:t>
      </w:r>
    </w:p>
    <w:p>
      <w:pPr>
        <w:keepNext w:val="0"/>
        <w:keepLines w:val="0"/>
        <w:pageBreakBefore w:val="0"/>
        <w:widowControl/>
        <w:suppressLineNumbers w:val="0"/>
        <w:kinsoku/>
        <w:wordWrap/>
        <w:topLinePunct w:val="0"/>
        <w:autoSpaceDE/>
        <w:autoSpaceDN/>
        <w:bidi w:val="0"/>
        <w:spacing w:line="540" w:lineRule="exact"/>
        <w:ind w:left="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对当事人生产</w:t>
      </w:r>
      <w:r>
        <w:rPr>
          <w:rFonts w:hint="eastAsia" w:ascii="仿宋_GB2312" w:hAnsi="仿宋_GB2312" w:eastAsia="仿宋_GB2312" w:cs="仿宋_GB2312"/>
          <w:bCs/>
          <w:color w:val="auto"/>
          <w:sz w:val="32"/>
          <w:szCs w:val="32"/>
          <w:lang w:eastAsia="zh-CN"/>
        </w:rPr>
        <w:t>标签不符合规定的食品</w:t>
      </w:r>
      <w:r>
        <w:rPr>
          <w:rFonts w:hint="eastAsia" w:ascii="仿宋_GB2312" w:hAnsi="仿宋_GB2312" w:eastAsia="仿宋_GB2312" w:cs="仿宋_GB2312"/>
          <w:kern w:val="0"/>
          <w:sz w:val="32"/>
          <w:szCs w:val="32"/>
          <w:lang w:val="en-US" w:eastAsia="zh-CN"/>
        </w:rPr>
        <w:t>的行为，依据《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的规定。责令当事人改正违法行为，决定对当事人处罚如下：</w:t>
      </w:r>
    </w:p>
    <w:p>
      <w:pPr>
        <w:keepNext w:val="0"/>
        <w:keepLines w:val="0"/>
        <w:pageBreakBefore w:val="0"/>
        <w:widowControl/>
        <w:numPr>
          <w:ilvl w:val="0"/>
          <w:numId w:val="0"/>
        </w:numPr>
        <w:suppressLineNumbers w:val="0"/>
        <w:kinsoku/>
        <w:wordWrap/>
        <w:topLinePunct w:val="0"/>
        <w:autoSpaceDE/>
        <w:autoSpaceDN/>
        <w:bidi w:val="0"/>
        <w:spacing w:line="540" w:lineRule="exact"/>
        <w:ind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1.没收违法所得5064元；</w:t>
      </w:r>
    </w:p>
    <w:p>
      <w:pPr>
        <w:keepNext w:val="0"/>
        <w:keepLines w:val="0"/>
        <w:pageBreakBefore w:val="0"/>
        <w:widowControl/>
        <w:numPr>
          <w:ilvl w:val="0"/>
          <w:numId w:val="0"/>
        </w:numPr>
        <w:suppressLineNumbers w:val="0"/>
        <w:kinsoku/>
        <w:wordWrap/>
        <w:topLinePunct w:val="0"/>
        <w:autoSpaceDE/>
        <w:autoSpaceDN/>
        <w:bidi w:val="0"/>
        <w:spacing w:line="540" w:lineRule="exact"/>
        <w:ind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综上，决定</w:t>
      </w:r>
      <w:r>
        <w:rPr>
          <w:rFonts w:hint="eastAsia" w:ascii="仿宋_GB2312" w:hAnsi="仿宋_GB2312" w:eastAsia="仿宋_GB2312" w:cs="仿宋_GB2312"/>
          <w:sz w:val="32"/>
          <w:szCs w:val="32"/>
        </w:rPr>
        <w:t>对当事人</w:t>
      </w:r>
      <w:r>
        <w:rPr>
          <w:rFonts w:hint="eastAsia" w:ascii="仿宋_GB2312" w:hAnsi="仿宋_GB2312" w:eastAsia="仿宋_GB2312" w:cs="仿宋_GB2312"/>
          <w:sz w:val="32"/>
          <w:szCs w:val="32"/>
          <w:lang w:eastAsia="zh-CN"/>
        </w:rPr>
        <w:t>行政处罚</w:t>
      </w:r>
      <w:r>
        <w:rPr>
          <w:rFonts w:hint="eastAsia" w:ascii="仿宋_GB2312" w:hAnsi="仿宋_GB2312" w:eastAsia="仿宋_GB2312" w:cs="仿宋_GB2312"/>
          <w:sz w:val="32"/>
          <w:szCs w:val="32"/>
        </w:rPr>
        <w:t>如下：</w:t>
      </w:r>
    </w:p>
    <w:p>
      <w:pPr>
        <w:keepNext w:val="0"/>
        <w:keepLines w:val="0"/>
        <w:pageBreakBefore w:val="0"/>
        <w:widowControl/>
        <w:numPr>
          <w:ilvl w:val="0"/>
          <w:numId w:val="0"/>
        </w:numPr>
        <w:suppressLineNumbers w:val="0"/>
        <w:kinsoku/>
        <w:wordWrap/>
        <w:topLinePunct w:val="0"/>
        <w:autoSpaceDE/>
        <w:autoSpaceDN/>
        <w:bidi w:val="0"/>
        <w:spacing w:line="540" w:lineRule="exact"/>
        <w:ind w:left="0" w:leftChars="0" w:right="0" w:rightChars="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1.没收违法所得5064元；</w:t>
      </w:r>
    </w:p>
    <w:p>
      <w:pPr>
        <w:keepNext w:val="0"/>
        <w:keepLines w:val="0"/>
        <w:pageBreakBefore w:val="0"/>
        <w:kinsoku/>
        <w:wordWrap/>
        <w:topLinePunct w:val="0"/>
        <w:autoSpaceDE/>
        <w:autoSpaceDN/>
        <w:bidi w:val="0"/>
        <w:spacing w:line="540" w:lineRule="exact"/>
        <w:ind w:left="0" w:right="0" w:rightChars="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2.处3000元罚款。</w:t>
      </w:r>
    </w:p>
    <w:p>
      <w:pPr>
        <w:keepNext w:val="0"/>
        <w:keepLines w:val="0"/>
        <w:pageBreakBefore w:val="0"/>
        <w:widowControl/>
        <w:numPr>
          <w:ilvl w:val="0"/>
          <w:numId w:val="0"/>
        </w:numPr>
        <w:suppressLineNumbers w:val="0"/>
        <w:kinsoku/>
        <w:wordWrap/>
        <w:topLinePunct w:val="0"/>
        <w:autoSpaceDE/>
        <w:autoSpaceDN/>
        <w:bidi w:val="0"/>
        <w:spacing w:line="540" w:lineRule="exact"/>
        <w:ind w:left="0" w:right="0" w:rightChars="0" w:firstLine="640" w:firstLineChars="200"/>
        <w:jc w:val="both"/>
        <w:rPr>
          <w:rFonts w:hint="eastAsia" w:ascii="仿宋_GB2312" w:hAnsi="仿宋_GB2312" w:eastAsia="仿宋_GB2312" w:cs="仿宋_GB2312"/>
          <w:kern w:val="0"/>
          <w:sz w:val="32"/>
          <w:szCs w:val="32"/>
          <w:u w:val="none" w:color="auto"/>
          <w:lang w:val="en-US" w:eastAsia="zh-CN"/>
        </w:rPr>
      </w:pPr>
      <w:r>
        <w:rPr>
          <w:rFonts w:hint="eastAsia" w:ascii="仿宋_GB2312" w:hAnsi="仿宋_GB2312" w:eastAsia="仿宋_GB2312" w:cs="仿宋_GB2312"/>
          <w:kern w:val="0"/>
          <w:sz w:val="32"/>
          <w:szCs w:val="32"/>
          <w:lang w:val="en-US" w:eastAsia="zh-CN"/>
        </w:rPr>
        <w:t>罚没款共计8064元。</w:t>
      </w:r>
    </w:p>
    <w:p>
      <w:pPr>
        <w:keepNext w:val="0"/>
        <w:keepLines w:val="0"/>
        <w:pageBreakBefore w:val="0"/>
        <w:widowControl w:val="0"/>
        <w:numPr>
          <w:ilvl w:val="0"/>
          <w:numId w:val="0"/>
        </w:numPr>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当事人应当自收到本行政处罚决定书之日起十五日内，将罚没款缴至中国建设银行塔城地区分行乌苏新区支行（地址：乌苏市新市区长江路141号，用户名：乌苏市财政局，账号</w:t>
      </w:r>
      <w:bookmarkStart w:id="0" w:name="_GoBack"/>
      <w:bookmarkEnd w:id="0"/>
      <w:r>
        <w:rPr>
          <w:rFonts w:hint="eastAsia" w:ascii="仿宋_GB2312" w:hAnsi="仿宋_GB2312" w:eastAsia="仿宋_GB2312" w:cs="仿宋_GB2312"/>
          <w:sz w:val="32"/>
          <w:szCs w:val="32"/>
          <w:lang w:val="en-US" w:eastAsia="zh-CN"/>
        </w:rPr>
        <w:t xml:space="preserve">：65001642200052500066）。到期不缴纳罚款的，依据《中华人民共和国行政处罚法》第七十二条的规定，本局将每日按罚款数额的3%加处罚款，并依法申请乌苏市人民法院强制执行。        </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0" w:firstLineChars="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0" w:firstLineChars="0"/>
        <w:jc w:val="both"/>
        <w:textAlignment w:val="baseline"/>
        <w:rPr>
          <w:rFonts w:hint="eastAsia" w:ascii="仿宋_GB2312" w:hAnsi="仿宋_GB2312" w:eastAsia="仿宋_GB2312" w:cs="仿宋_GB2312"/>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4480" w:firstLineChars="14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乌苏市市场监督管理局 </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0" w:firstLineChars="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2025年8月5日</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0" w:firstLineChars="0"/>
        <w:jc w:val="both"/>
        <w:textAlignment w:val="baseline"/>
        <w:rPr>
          <w:rFonts w:hint="default" w:ascii="仿宋_GB2312" w:hAnsi="仿宋_GB2312" w:eastAsia="仿宋_GB2312" w:cs="仿宋_GB2312"/>
          <w:snapToGrid w:val="0"/>
          <w:color w:val="231F20"/>
          <w:spacing w:val="-31"/>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0" w:firstLineChars="0"/>
        <w:jc w:val="center"/>
        <w:textAlignment w:val="baseline"/>
        <w:rPr>
          <w:rFonts w:hint="eastAsia" w:ascii="仿宋_GB2312" w:hAnsi="仿宋_GB2312" w:eastAsia="仿宋_GB2312" w:cs="仿宋_GB2312"/>
          <w:snapToGrid w:val="0"/>
          <w:color w:val="000000"/>
          <w:spacing w:val="-16"/>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0" w:firstLineChars="0"/>
        <w:jc w:val="both"/>
        <w:textAlignment w:val="center"/>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0" w:firstLineChars="0"/>
        <w:jc w:val="center"/>
        <w:textAlignment w:val="baseline"/>
      </w:pPr>
      <w:r>
        <w:rPr>
          <w:rFonts w:hint="eastAsia" w:ascii="仿宋_GB2312" w:hAnsi="仿宋_GB2312" w:eastAsia="仿宋_GB2312" w:cs="仿宋_GB2312"/>
          <w:snapToGrid w:val="0"/>
          <w:color w:val="000000"/>
          <w:spacing w:val="-10"/>
          <w:kern w:val="0"/>
          <w:sz w:val="32"/>
          <w:szCs w:val="32"/>
        </w:rPr>
        <w:t>本文书一式</w:t>
      </w:r>
      <w:r>
        <w:rPr>
          <w:rFonts w:hint="eastAsia" w:ascii="仿宋_GB2312" w:hAnsi="仿宋_GB2312" w:eastAsia="仿宋_GB2312" w:cs="仿宋_GB2312"/>
          <w:snapToGrid w:val="0"/>
          <w:color w:val="000000"/>
          <w:spacing w:val="6"/>
          <w:kern w:val="0"/>
          <w:sz w:val="32"/>
          <w:szCs w:val="32"/>
          <w:u w:val="single" w:color="auto"/>
        </w:rPr>
        <w:t xml:space="preserve">  </w:t>
      </w:r>
      <w:r>
        <w:rPr>
          <w:rFonts w:hint="eastAsia" w:ascii="仿宋_GB2312" w:hAnsi="仿宋_GB2312" w:eastAsia="仿宋_GB2312" w:cs="仿宋_GB2312"/>
          <w:snapToGrid w:val="0"/>
          <w:color w:val="000000"/>
          <w:spacing w:val="6"/>
          <w:kern w:val="0"/>
          <w:sz w:val="32"/>
          <w:szCs w:val="32"/>
          <w:u w:val="single" w:color="auto"/>
          <w:lang w:eastAsia="zh-CN"/>
        </w:rPr>
        <w:t>四</w:t>
      </w:r>
      <w:r>
        <w:rPr>
          <w:rFonts w:hint="eastAsia" w:ascii="仿宋_GB2312" w:hAnsi="仿宋_GB2312" w:eastAsia="仿宋_GB2312" w:cs="仿宋_GB2312"/>
          <w:snapToGrid w:val="0"/>
          <w:color w:val="000000"/>
          <w:spacing w:val="6"/>
          <w:kern w:val="0"/>
          <w:sz w:val="32"/>
          <w:szCs w:val="32"/>
          <w:u w:val="single" w:color="auto"/>
        </w:rPr>
        <w:t xml:space="preserve">  </w:t>
      </w:r>
      <w:r>
        <w:rPr>
          <w:rFonts w:hint="eastAsia" w:ascii="仿宋_GB2312" w:hAnsi="仿宋_GB2312" w:eastAsia="仿宋_GB2312" w:cs="仿宋_GB2312"/>
          <w:snapToGrid w:val="0"/>
          <w:color w:val="000000"/>
          <w:spacing w:val="-10"/>
          <w:kern w:val="0"/>
          <w:sz w:val="32"/>
          <w:szCs w:val="32"/>
        </w:rPr>
        <w:t>份，</w:t>
      </w:r>
      <w:r>
        <w:rPr>
          <w:rFonts w:hint="eastAsia" w:ascii="仿宋_GB2312" w:hAnsi="仿宋_GB2312" w:eastAsia="仿宋_GB2312" w:cs="仿宋_GB2312"/>
          <w:snapToGrid w:val="0"/>
          <w:color w:val="000000"/>
          <w:spacing w:val="20"/>
          <w:kern w:val="0"/>
          <w:sz w:val="32"/>
          <w:szCs w:val="32"/>
          <w:u w:val="single" w:color="auto"/>
        </w:rPr>
        <w:t xml:space="preserve"> </w:t>
      </w:r>
      <w:r>
        <w:rPr>
          <w:rFonts w:hint="eastAsia" w:ascii="仿宋_GB2312" w:hAnsi="仿宋_GB2312" w:eastAsia="仿宋_GB2312" w:cs="仿宋_GB2312"/>
          <w:snapToGrid w:val="0"/>
          <w:color w:val="000000"/>
          <w:spacing w:val="20"/>
          <w:kern w:val="0"/>
          <w:sz w:val="32"/>
          <w:szCs w:val="32"/>
          <w:u w:val="single" w:color="auto"/>
          <w:lang w:eastAsia="zh-CN"/>
        </w:rPr>
        <w:t>一</w:t>
      </w:r>
      <w:r>
        <w:rPr>
          <w:rFonts w:hint="eastAsia" w:ascii="仿宋_GB2312" w:hAnsi="仿宋_GB2312" w:eastAsia="仿宋_GB2312" w:cs="仿宋_GB2312"/>
          <w:snapToGrid w:val="0"/>
          <w:color w:val="000000"/>
          <w:spacing w:val="20"/>
          <w:kern w:val="0"/>
          <w:sz w:val="32"/>
          <w:szCs w:val="32"/>
          <w:u w:val="single" w:color="auto"/>
        </w:rPr>
        <w:t xml:space="preserve">  </w:t>
      </w:r>
      <w:r>
        <w:rPr>
          <w:rFonts w:hint="eastAsia" w:ascii="仿宋_GB2312" w:hAnsi="仿宋_GB2312" w:eastAsia="仿宋_GB2312" w:cs="仿宋_GB2312"/>
          <w:snapToGrid w:val="0"/>
          <w:color w:val="000000"/>
          <w:spacing w:val="-10"/>
          <w:kern w:val="0"/>
          <w:sz w:val="32"/>
          <w:szCs w:val="32"/>
        </w:rPr>
        <w:t>份送达，</w:t>
      </w:r>
      <w:r>
        <w:rPr>
          <w:rFonts w:hint="eastAsia" w:ascii="仿宋_GB2312" w:hAnsi="仿宋_GB2312" w:eastAsia="仿宋_GB2312" w:cs="仿宋_GB2312"/>
          <w:snapToGrid w:val="0"/>
          <w:color w:val="000000"/>
          <w:spacing w:val="-10"/>
          <w:kern w:val="0"/>
          <w:sz w:val="32"/>
          <w:szCs w:val="32"/>
          <w:lang w:val="en-US" w:eastAsia="zh-CN"/>
        </w:rPr>
        <w:t>三</w:t>
      </w:r>
      <w:r>
        <w:rPr>
          <w:rFonts w:hint="eastAsia" w:ascii="仿宋_GB2312" w:hAnsi="仿宋_GB2312" w:eastAsia="仿宋_GB2312" w:cs="仿宋_GB2312"/>
          <w:snapToGrid w:val="0"/>
          <w:color w:val="000000"/>
          <w:spacing w:val="-10"/>
          <w:kern w:val="0"/>
          <w:sz w:val="32"/>
          <w:szCs w:val="32"/>
        </w:rPr>
        <w:t>份归档，</w:t>
      </w:r>
      <w:r>
        <w:rPr>
          <w:rFonts w:hint="eastAsia" w:ascii="仿宋_GB2312" w:hAnsi="仿宋_GB2312" w:eastAsia="仿宋_GB2312" w:cs="仿宋_GB2312"/>
          <w:snapToGrid w:val="0"/>
          <w:color w:val="000000"/>
          <w:spacing w:val="3"/>
          <w:kern w:val="0"/>
          <w:sz w:val="32"/>
          <w:szCs w:val="32"/>
          <w:u w:val="single" w:color="auto"/>
        </w:rPr>
        <w:t xml:space="preserve">   </w:t>
      </w:r>
      <w:r>
        <w:rPr>
          <w:rFonts w:hint="eastAsia" w:ascii="仿宋_GB2312" w:hAnsi="仿宋_GB2312" w:eastAsia="仿宋_GB2312" w:cs="仿宋_GB2312"/>
          <w:snapToGrid w:val="0"/>
          <w:color w:val="000000"/>
          <w:spacing w:val="3"/>
          <w:kern w:val="0"/>
          <w:sz w:val="32"/>
          <w:szCs w:val="32"/>
          <w:u w:val="single" w:color="auto"/>
          <w:lang w:val="en-US" w:eastAsia="zh-CN"/>
        </w:rPr>
        <w:t>/</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58E16FB2"/>
    <w:rsid w:val="003A25BC"/>
    <w:rsid w:val="01D53572"/>
    <w:rsid w:val="034A2873"/>
    <w:rsid w:val="048739EA"/>
    <w:rsid w:val="051631CA"/>
    <w:rsid w:val="05227B50"/>
    <w:rsid w:val="053D27EC"/>
    <w:rsid w:val="07286075"/>
    <w:rsid w:val="08231FCD"/>
    <w:rsid w:val="09057F77"/>
    <w:rsid w:val="097A1E3B"/>
    <w:rsid w:val="0B3221CD"/>
    <w:rsid w:val="0CEE31A3"/>
    <w:rsid w:val="0DD2441A"/>
    <w:rsid w:val="0DEC61E9"/>
    <w:rsid w:val="0E3D2D73"/>
    <w:rsid w:val="0F444883"/>
    <w:rsid w:val="127852A9"/>
    <w:rsid w:val="14D21C0C"/>
    <w:rsid w:val="15061764"/>
    <w:rsid w:val="157716C9"/>
    <w:rsid w:val="158B3902"/>
    <w:rsid w:val="16C64D06"/>
    <w:rsid w:val="1A772548"/>
    <w:rsid w:val="1B6B7F31"/>
    <w:rsid w:val="1BFA6E1E"/>
    <w:rsid w:val="1D7D6F91"/>
    <w:rsid w:val="226B0733"/>
    <w:rsid w:val="22B370FF"/>
    <w:rsid w:val="2339098C"/>
    <w:rsid w:val="23523EA6"/>
    <w:rsid w:val="253B28B5"/>
    <w:rsid w:val="25421E95"/>
    <w:rsid w:val="27EF4CB1"/>
    <w:rsid w:val="29BC35B7"/>
    <w:rsid w:val="2C611150"/>
    <w:rsid w:val="2DE834E3"/>
    <w:rsid w:val="2F526CD0"/>
    <w:rsid w:val="2F9311E2"/>
    <w:rsid w:val="30EE67A3"/>
    <w:rsid w:val="31FD20CE"/>
    <w:rsid w:val="32690CBB"/>
    <w:rsid w:val="333D28AE"/>
    <w:rsid w:val="34AA5F0D"/>
    <w:rsid w:val="35BF69B8"/>
    <w:rsid w:val="36415F67"/>
    <w:rsid w:val="36972DA8"/>
    <w:rsid w:val="369E300F"/>
    <w:rsid w:val="3747396A"/>
    <w:rsid w:val="388175B5"/>
    <w:rsid w:val="395B21D6"/>
    <w:rsid w:val="39693F37"/>
    <w:rsid w:val="3A615B6B"/>
    <w:rsid w:val="3C4420A2"/>
    <w:rsid w:val="3CB01207"/>
    <w:rsid w:val="3D4E0947"/>
    <w:rsid w:val="3DB1096B"/>
    <w:rsid w:val="3E494E5B"/>
    <w:rsid w:val="424E668F"/>
    <w:rsid w:val="45702EA5"/>
    <w:rsid w:val="46C727C3"/>
    <w:rsid w:val="4702556E"/>
    <w:rsid w:val="48185235"/>
    <w:rsid w:val="487A1FAE"/>
    <w:rsid w:val="48BF6400"/>
    <w:rsid w:val="49AE04EC"/>
    <w:rsid w:val="4A726C30"/>
    <w:rsid w:val="4B8E3563"/>
    <w:rsid w:val="4BBB4E5C"/>
    <w:rsid w:val="4C881D91"/>
    <w:rsid w:val="4C9B3AB5"/>
    <w:rsid w:val="4CBA5B2E"/>
    <w:rsid w:val="4CC76E5A"/>
    <w:rsid w:val="4D963853"/>
    <w:rsid w:val="4DCF63D5"/>
    <w:rsid w:val="509A0C14"/>
    <w:rsid w:val="509B08F8"/>
    <w:rsid w:val="535655A4"/>
    <w:rsid w:val="539E1ADE"/>
    <w:rsid w:val="53D22278"/>
    <w:rsid w:val="54222CCC"/>
    <w:rsid w:val="566B37D4"/>
    <w:rsid w:val="56EC4C39"/>
    <w:rsid w:val="5817739E"/>
    <w:rsid w:val="585C55B5"/>
    <w:rsid w:val="58E16FB2"/>
    <w:rsid w:val="58E83BFD"/>
    <w:rsid w:val="5C3A67E3"/>
    <w:rsid w:val="5CE01CD6"/>
    <w:rsid w:val="5D8E23B3"/>
    <w:rsid w:val="5E880DCC"/>
    <w:rsid w:val="5ED146D8"/>
    <w:rsid w:val="5EF91013"/>
    <w:rsid w:val="5F2739F8"/>
    <w:rsid w:val="601D2C3B"/>
    <w:rsid w:val="60234A74"/>
    <w:rsid w:val="60491088"/>
    <w:rsid w:val="60F41A73"/>
    <w:rsid w:val="61F97800"/>
    <w:rsid w:val="62D31200"/>
    <w:rsid w:val="62E073CC"/>
    <w:rsid w:val="63410A30"/>
    <w:rsid w:val="63BA328E"/>
    <w:rsid w:val="642B55A7"/>
    <w:rsid w:val="65A221CF"/>
    <w:rsid w:val="66505FA2"/>
    <w:rsid w:val="666C1D12"/>
    <w:rsid w:val="66811B16"/>
    <w:rsid w:val="6A1D1C8D"/>
    <w:rsid w:val="6B232C1F"/>
    <w:rsid w:val="6DCC3663"/>
    <w:rsid w:val="73812C85"/>
    <w:rsid w:val="773724A9"/>
    <w:rsid w:val="78113BAF"/>
    <w:rsid w:val="78A534AF"/>
    <w:rsid w:val="78EC361A"/>
    <w:rsid w:val="7CB65A68"/>
    <w:rsid w:val="7CD04B69"/>
    <w:rsid w:val="7DFC6E64"/>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6189</Words>
  <Characters>6661</Characters>
  <Lines>0</Lines>
  <Paragraphs>0</Paragraphs>
  <TotalTime>33</TotalTime>
  <ScaleCrop>false</ScaleCrop>
  <LinksUpToDate>false</LinksUpToDate>
  <CharactersWithSpaces>7183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2025-08-05T10:58:00Z</cp:lastPrinted>
  <dcterms:modified xsi:type="dcterms:W3CDTF">2025-08-26T04:18:26Z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y fmtid="{D5CDD505-2E9C-101B-9397-08002B2CF9AE}" pid="4" name="KSOTemplateDocerSaveRecord">
    <vt:lpwstr>eyJoZGlkIjoiMjhjYjA5MTE5ZDA4NTVkMjc4ZGUyZjQzZWU4NWQ2Y2YiLCJ1c2VySWQiOiI5NTE2MTA2NTAifQ==</vt:lpwstr>
  </property>
</Properties>
</file>