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40" w:lineRule="exact"/>
        <w:ind w:left="0"/>
        <w:jc w:val="center"/>
        <w:outlineLvl w:val="0"/>
        <w:rPr>
          <w:rFonts w:ascii="Times New Roman" w:hAnsi="Mongolian Baiti"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tabs>
          <w:tab w:val="left" w:pos="2752"/>
        </w:tabs>
        <w:kinsoku w:val="0"/>
        <w:wordWrap/>
        <w:overflowPunct/>
        <w:autoSpaceDE w:val="0"/>
        <w:autoSpaceDN w:val="0"/>
        <w:bidi w:val="0"/>
        <w:adjustRightInd w:val="0"/>
        <w:snapToGrid w:val="0"/>
        <w:spacing w:line="540" w:lineRule="exact"/>
        <w:ind w:left="0"/>
        <w:jc w:val="center"/>
        <w:textAlignment w:val="baseline"/>
        <w:rPr>
          <w:rFonts w:hint="eastAsia" w:ascii="仿宋_GB2312" w:hAnsi="仿宋_GB2312" w:eastAsia="仿宋_GB2312" w:cs="仿宋_GB2312"/>
          <w:snapToGrid w:val="0"/>
          <w:color w:val="auto"/>
          <w:spacing w:val="-7"/>
          <w:kern w:val="0"/>
          <w:sz w:val="32"/>
          <w:szCs w:val="32"/>
          <w:lang w:val="en-US" w:eastAsia="zh-CN"/>
        </w:rPr>
      </w:pPr>
      <w:r>
        <w:rPr>
          <w:rFonts w:hint="eastAsia" w:ascii="仿宋_GB2312" w:hAnsi="仿宋_GB2312" w:eastAsia="仿宋_GB2312" w:cs="仿宋_GB2312"/>
          <w:snapToGrid w:val="0"/>
          <w:color w:val="000000"/>
          <w:spacing w:val="-7"/>
          <w:kern w:val="0"/>
          <w:sz w:val="32"/>
          <w:szCs w:val="32"/>
          <w:lang w:val="en-US" w:eastAsia="zh-CN"/>
        </w:rPr>
        <w:t>塔乌市监处罚〔2025〕</w:t>
      </w:r>
      <w:r>
        <w:rPr>
          <w:rFonts w:hint="eastAsia" w:ascii="仿宋_GB2312" w:hAnsi="仿宋_GB2312" w:eastAsia="仿宋_GB2312" w:cs="仿宋_GB2312"/>
          <w:snapToGrid w:val="0"/>
          <w:color w:val="auto"/>
          <w:spacing w:val="-7"/>
          <w:kern w:val="0"/>
          <w:sz w:val="32"/>
          <w:szCs w:val="32"/>
          <w:lang w:val="en-US" w:eastAsia="zh-CN"/>
        </w:rPr>
        <w:t>146号</w:t>
      </w:r>
    </w:p>
    <w:p>
      <w:pPr>
        <w:keepNext w:val="0"/>
        <w:keepLines w:val="0"/>
        <w:pageBreakBefore w:val="0"/>
        <w:widowControl/>
        <w:tabs>
          <w:tab w:val="left" w:pos="2752"/>
        </w:tabs>
        <w:kinsoku w:val="0"/>
        <w:wordWrap/>
        <w:overflowPunct/>
        <w:autoSpaceDE w:val="0"/>
        <w:autoSpaceDN w:val="0"/>
        <w:bidi w:val="0"/>
        <w:adjustRightInd w:val="0"/>
        <w:snapToGrid w:val="0"/>
        <w:spacing w:line="540" w:lineRule="exact"/>
        <w:ind w:left="0"/>
        <w:jc w:val="both"/>
        <w:textAlignment w:val="baseline"/>
        <w:rPr>
          <w:rFonts w:hint="eastAsia" w:ascii="仿宋_GB2312" w:hAnsi="仿宋_GB2312" w:eastAsia="仿宋_GB2312" w:cs="仿宋_GB2312"/>
          <w:bCs/>
          <w:kern w:val="1"/>
          <w:sz w:val="32"/>
          <w:szCs w:val="32"/>
        </w:rPr>
      </w:pPr>
    </w:p>
    <w:p>
      <w:pPr>
        <w:keepNext w:val="0"/>
        <w:keepLines w:val="0"/>
        <w:pageBreakBefore w:val="0"/>
        <w:widowControl/>
        <w:tabs>
          <w:tab w:val="left" w:pos="2752"/>
        </w:tabs>
        <w:kinsoku w:val="0"/>
        <w:wordWrap/>
        <w:overflowPunct/>
        <w:autoSpaceDE w:val="0"/>
        <w:autoSpaceDN w:val="0"/>
        <w:bidi w:val="0"/>
        <w:adjustRightInd w:val="0"/>
        <w:snapToGrid w:val="0"/>
        <w:spacing w:line="540" w:lineRule="exact"/>
        <w:ind w:left="0"/>
        <w:jc w:val="both"/>
        <w:textAlignment w:val="baseline"/>
        <w:rPr>
          <w:rFonts w:hint="eastAsia" w:ascii="仿宋_GB2312" w:hAnsi="仿宋_GB2312" w:eastAsia="仿宋_GB2312" w:cs="仿宋_GB2312"/>
          <w:bCs/>
          <w:spacing w:val="0"/>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highlight w:val="none"/>
          <w:lang w:eastAsia="zh-CN"/>
        </w:rPr>
        <w:t>新</w:t>
      </w:r>
      <w:r>
        <w:rPr>
          <w:rFonts w:hint="eastAsia" w:ascii="仿宋_GB2312" w:hAnsi="仿宋_GB2312" w:eastAsia="仿宋_GB2312" w:cs="仿宋_GB2312"/>
          <w:spacing w:val="0"/>
          <w:sz w:val="32"/>
          <w:szCs w:val="32"/>
          <w:highlight w:val="none"/>
          <w:lang w:eastAsia="zh-CN"/>
        </w:rPr>
        <w:t>疆娄楼供应链</w:t>
      </w:r>
      <w:r>
        <w:rPr>
          <w:rFonts w:hint="eastAsia" w:ascii="仿宋_GB2312" w:hAnsi="仿宋_GB2312" w:eastAsia="仿宋_GB2312" w:cs="仿宋_GB2312"/>
          <w:spacing w:val="0"/>
          <w:sz w:val="32"/>
          <w:szCs w:val="32"/>
          <w:lang w:eastAsia="zh-CN"/>
        </w:rPr>
        <w:t>管理有限公司</w:t>
      </w: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napToGrid/>
        <w:spacing w:line="540" w:lineRule="exact"/>
        <w:ind w:left="0"/>
        <w:jc w:val="both"/>
        <w:textAlignment w:val="auto"/>
        <w:rPr>
          <w:rFonts w:hint="eastAsia" w:ascii="仿宋_GB2312" w:hAnsi="仿宋_GB2312" w:eastAsia="仿宋_GB2312" w:cs="仿宋_GB2312"/>
          <w:w w:val="100"/>
          <w:kern w:val="1"/>
          <w:sz w:val="32"/>
          <w:szCs w:val="32"/>
          <w:u w:val="single"/>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pacing w:val="0"/>
          <w:sz w:val="32"/>
          <w:szCs w:val="32"/>
          <w:lang w:val="en-US" w:eastAsia="zh-CN"/>
        </w:rPr>
        <w:t>91654202MABQEYR79L</w:t>
      </w:r>
    </w:p>
    <w:p>
      <w:pPr>
        <w:keepNext w:val="0"/>
        <w:keepLines w:val="0"/>
        <w:pageBreakBefore w:val="0"/>
        <w:widowControl w:val="0"/>
        <w:kinsoku/>
        <w:wordWrap/>
        <w:overflowPunct/>
        <w:topLinePunct w:val="0"/>
        <w:autoSpaceDE/>
        <w:autoSpaceDN/>
        <w:bidi w:val="0"/>
        <w:adjustRightInd/>
        <w:spacing w:line="540" w:lineRule="exact"/>
        <w:ind w:left="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spacing w:val="0"/>
          <w:sz w:val="32"/>
          <w:szCs w:val="32"/>
        </w:rPr>
        <w:t>新疆塔城地区乌苏市新市区街道文景路社区黄河东路190号鑫福源广场2-04号</w:t>
      </w:r>
    </w:p>
    <w:p>
      <w:pPr>
        <w:keepNext w:val="0"/>
        <w:keepLines w:val="0"/>
        <w:pageBreakBefore w:val="0"/>
        <w:widowControl w:val="0"/>
        <w:kinsoku/>
        <w:wordWrap/>
        <w:overflowPunct/>
        <w:topLinePunct w:val="0"/>
        <w:autoSpaceDE/>
        <w:autoSpaceDN/>
        <w:bidi w:val="0"/>
        <w:adjustRightInd/>
        <w:spacing w:line="540" w:lineRule="exact"/>
        <w:ind w:left="0"/>
        <w:jc w:val="both"/>
        <w:textAlignment w:val="auto"/>
        <w:rPr>
          <w:rFonts w:hint="default" w:ascii="仿宋_GB2312" w:hAnsi="仿宋_GB2312" w:eastAsia="仿宋_GB2312" w:cs="仿宋_GB2312"/>
          <w:spacing w:val="0"/>
          <w:sz w:val="32"/>
          <w:szCs w:val="32"/>
          <w:lang w:val="en-US" w:eastAsia="zh-CN"/>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2025年4月16日，我局接到投诉举报信，内容为：“投诉人在</w:t>
      </w:r>
      <w:r>
        <w:rPr>
          <w:rFonts w:hint="eastAsia" w:ascii="仿宋_GB2312" w:hAnsi="仿宋_GB2312" w:eastAsia="仿宋_GB2312" w:cs="仿宋_GB2312"/>
          <w:spacing w:val="0"/>
          <w:kern w:val="1"/>
          <w:sz w:val="32"/>
          <w:szCs w:val="32"/>
          <w:lang w:eastAsia="zh-CN"/>
        </w:rPr>
        <w:t>新疆娄楼供应链管理有限公司购买的散称亚麻籽胡麻（芡实）、红薯淀粉，散称亚麻籽胡麻（芡实）生产日期：</w:t>
      </w:r>
      <w:r>
        <w:rPr>
          <w:rFonts w:hint="eastAsia" w:ascii="仿宋_GB2312" w:hAnsi="仿宋_GB2312" w:eastAsia="仿宋_GB2312" w:cs="仿宋_GB2312"/>
          <w:spacing w:val="0"/>
          <w:kern w:val="1"/>
          <w:sz w:val="32"/>
          <w:szCs w:val="32"/>
          <w:lang w:val="en-US" w:eastAsia="zh-CN"/>
        </w:rPr>
        <w:t>2024年2月16日，保质期：12个月，已过期；</w:t>
      </w:r>
      <w:r>
        <w:rPr>
          <w:rFonts w:hint="eastAsia" w:ascii="仿宋_GB2312" w:hAnsi="仿宋_GB2312" w:eastAsia="仿宋_GB2312" w:cs="仿宋_GB2312"/>
          <w:spacing w:val="0"/>
          <w:kern w:val="1"/>
          <w:sz w:val="32"/>
          <w:szCs w:val="32"/>
          <w:lang w:eastAsia="zh-CN"/>
        </w:rPr>
        <w:t>红薯淀粉</w:t>
      </w:r>
      <w:r>
        <w:rPr>
          <w:rFonts w:hint="eastAsia" w:ascii="仿宋_GB2312" w:hAnsi="仿宋_GB2312" w:eastAsia="仿宋_GB2312" w:cs="仿宋_GB2312"/>
          <w:b w:val="0"/>
          <w:bCs w:val="0"/>
          <w:spacing w:val="0"/>
          <w:kern w:val="1"/>
          <w:sz w:val="32"/>
          <w:szCs w:val="32"/>
          <w:lang w:eastAsia="zh-CN"/>
        </w:rPr>
        <w:t>：</w:t>
      </w:r>
      <w:r>
        <w:rPr>
          <w:rFonts w:hint="eastAsia" w:ascii="仿宋_GB2312" w:hAnsi="仿宋_GB2312" w:eastAsia="仿宋_GB2312" w:cs="仿宋_GB2312"/>
          <w:spacing w:val="0"/>
          <w:kern w:val="1"/>
          <w:sz w:val="32"/>
          <w:szCs w:val="32"/>
          <w:lang w:eastAsia="zh-CN"/>
        </w:rPr>
        <w:t>生产日期：</w:t>
      </w:r>
      <w:r>
        <w:rPr>
          <w:rFonts w:hint="eastAsia" w:ascii="仿宋_GB2312" w:hAnsi="仿宋_GB2312" w:eastAsia="仿宋_GB2312" w:cs="仿宋_GB2312"/>
          <w:spacing w:val="0"/>
          <w:kern w:val="1"/>
          <w:sz w:val="32"/>
          <w:szCs w:val="32"/>
          <w:lang w:val="en-US" w:eastAsia="zh-CN"/>
        </w:rPr>
        <w:t>2024年2月10日，保质期12个月，已过期。”</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1"/>
          <w:sz w:val="32"/>
          <w:szCs w:val="32"/>
          <w:lang w:val="en-US" w:eastAsia="zh-CN"/>
        </w:rPr>
        <w:t>2025年4月17日，我局执法人员来到位于</w:t>
      </w:r>
      <w:r>
        <w:rPr>
          <w:rFonts w:hint="eastAsia" w:ascii="仿宋_GB2312" w:hAnsi="仿宋_GB2312" w:eastAsia="仿宋_GB2312" w:cs="仿宋_GB2312"/>
          <w:spacing w:val="0"/>
          <w:sz w:val="32"/>
          <w:szCs w:val="32"/>
        </w:rPr>
        <w:t>乌苏市新市区街道文景路社区黄河东路190号鑫福源广场2-04号</w:t>
      </w:r>
      <w:r>
        <w:rPr>
          <w:rFonts w:hint="eastAsia" w:ascii="仿宋_GB2312" w:hAnsi="仿宋_GB2312" w:eastAsia="仿宋_GB2312" w:cs="仿宋_GB2312"/>
          <w:spacing w:val="0"/>
          <w:sz w:val="32"/>
          <w:szCs w:val="32"/>
          <w:lang w:eastAsia="zh-CN"/>
        </w:rPr>
        <w:t>的新疆娄楼供应链管理有限公司</w:t>
      </w:r>
      <w:r>
        <w:rPr>
          <w:rFonts w:hint="eastAsia" w:ascii="仿宋_GB2312" w:hAnsi="仿宋_GB2312" w:eastAsia="仿宋_GB2312" w:cs="仿宋_GB2312"/>
          <w:spacing w:val="0"/>
          <w:kern w:val="1"/>
          <w:sz w:val="32"/>
          <w:szCs w:val="32"/>
          <w:lang w:val="en-US" w:eastAsia="zh-CN"/>
        </w:rPr>
        <w:t>核查，该公司正常营业，法定代表人</w:t>
      </w:r>
      <w:r>
        <w:rPr>
          <w:rFonts w:hint="eastAsia" w:ascii="仿宋_GB2312" w:hAnsi="仿宋_GB2312" w:eastAsia="仿宋_GB2312" w:cs="仿宋_GB2312"/>
          <w:spacing w:val="0"/>
          <w:sz w:val="32"/>
          <w:szCs w:val="32"/>
        </w:rPr>
        <w:t>娄</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不在现场，委托店长高</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kern w:val="1"/>
          <w:sz w:val="32"/>
          <w:szCs w:val="32"/>
          <w:lang w:val="en-US" w:eastAsia="zh-CN"/>
        </w:rPr>
        <w:t>在现场全程配合检查。在该公司散装食品销售区检查发现：1、散称亚麻籽胡麻，在容器盒上有两个食品标签，其中标签1：散称亚麻籽胡麻，零售价：15.00，规格：公斤；标签2：品名：芡石，生产日期：2024年2月16日，保质期：12个月，供应商：五常市会杰农业发展有限公司，地址：五常市向阳镇内，储存条件：阴凉干燥通风，服务电话：1350481745，数量：</w:t>
      </w:r>
      <w:r>
        <w:rPr>
          <w:rFonts w:hint="eastAsia" w:ascii="仿宋_GB2312" w:hAnsi="仿宋_GB2312" w:eastAsia="仿宋_GB2312" w:cs="仿宋_GB2312"/>
          <w:spacing w:val="0"/>
          <w:sz w:val="32"/>
          <w:szCs w:val="32"/>
          <w:lang w:val="en-US" w:eastAsia="zh-CN"/>
        </w:rPr>
        <w:t>16.25</w:t>
      </w:r>
      <w:r>
        <w:rPr>
          <w:rFonts w:hint="eastAsia" w:ascii="仿宋_GB2312" w:hAnsi="仿宋_GB2312" w:eastAsia="仿宋_GB2312" w:cs="仿宋_GB2312"/>
          <w:spacing w:val="0"/>
          <w:kern w:val="1"/>
          <w:sz w:val="32"/>
          <w:szCs w:val="32"/>
          <w:lang w:val="en-US" w:eastAsia="zh-CN"/>
        </w:rPr>
        <w:t>kg；2、红薯淀粉，在容器盒上有两个食品标签，其中标签1：零售价：7.80，规格：公斤；标签2：品名：红薯淀粉，生产日期：2024年2月10日，保质期12个月，供应商：新疆鑫鑫迎客松商贸有限公司，储存条件：干燥通风阴凉，服务电话：0991-3933233，数量：</w:t>
      </w:r>
      <w:r>
        <w:rPr>
          <w:rFonts w:hint="eastAsia" w:ascii="仿宋_GB2312" w:hAnsi="仿宋_GB2312" w:eastAsia="仿宋_GB2312" w:cs="仿宋_GB2312"/>
          <w:spacing w:val="0"/>
          <w:sz w:val="32"/>
          <w:szCs w:val="32"/>
          <w:lang w:val="en-US" w:eastAsia="zh-CN"/>
        </w:rPr>
        <w:t>16kg</w:t>
      </w:r>
      <w:r>
        <w:rPr>
          <w:rFonts w:hint="eastAsia" w:ascii="仿宋_GB2312" w:hAnsi="仿宋_GB2312" w:eastAsia="仿宋_GB2312" w:cs="仿宋_GB2312"/>
          <w:spacing w:val="0"/>
          <w:kern w:val="1"/>
          <w:sz w:val="32"/>
          <w:szCs w:val="32"/>
          <w:lang w:val="en-US" w:eastAsia="zh-CN"/>
        </w:rPr>
        <w:t>。执法人员现场检查时，该公司负责人提供了上述散称食品的收货记录、供货商资质、销售记录；提供的收货单显示信息分别为：收货单1，合同号：1376JZ1订单号：X09202403010201376，收货日期：2024/03/01，序号2，商品编码：058266，条码：058266，品名：红薯淀粉 0056，单位：公斤，含税进价：5.6100，实收数量：40.00，含税进货金额：224.40；收货单2，合同号：1376JZ1订单号：X09202403270311376，收货日期：2024/03/27，序号2，商品编码：058266，条码：058266，品名：红薯淀粉 0056，单位：公斤，含税进价：5.6100，实收数量：20.00，含税进货金额：112.20；收货单3，合同号：1376JZ1订单号：X09202410140281376，收货日期：2024/10/14，序号6，商品编码：058266，条码：058266，品名：红薯淀粉 0056，单位：公斤，含税进价：5.7800，实收数量：40.00，含税进货金额：231.20；收货单4，合同号：1376JZ1订单号：X09202411290111376，收货日期：2024/11/28，序号3，商品编码：058266，条码：058266，品名：红薯淀粉 0056，单位：公斤，含税进价：5.7800，实收数量：60.00，含税进货金额：346.80；收货单5：合同号：1376JZ1订单号：X09202501260201376，收货日期：2025/01/26，序号8，商品编码：058266，条码：058266，品名：红薯淀粉 0056，单位：公斤，含税进价：5.7800，实收数量：40.00，含税进货金额：231.20；收货单6，合同号：1376JZ1订单号：X09202501140491376，收货日期：2025/01/14，序号1，商品编码：026601，条码：026601，品名：散称亚麻籽胡麻 0056，单位：公斤，含税进价：10.0800，实收数量：25.00，含税进货金额：252.00；提供的</w:t>
      </w:r>
      <w:r>
        <w:rPr>
          <w:rFonts w:hint="eastAsia" w:ascii="仿宋_GB2312" w:hAnsi="仿宋_GB2312" w:eastAsia="仿宋_GB2312" w:cs="仿宋_GB2312"/>
          <w:spacing w:val="0"/>
          <w:kern w:val="1"/>
          <w:sz w:val="32"/>
          <w:szCs w:val="32"/>
          <w:highlight w:val="none"/>
          <w:lang w:val="en-US" w:eastAsia="zh-CN"/>
        </w:rPr>
        <w:t>散称</w:t>
      </w:r>
      <w:r>
        <w:rPr>
          <w:rFonts w:hint="eastAsia" w:ascii="仿宋_GB2312" w:hAnsi="仿宋_GB2312" w:eastAsia="仿宋_GB2312" w:cs="仿宋_GB2312"/>
          <w:spacing w:val="0"/>
          <w:kern w:val="1"/>
          <w:sz w:val="32"/>
          <w:szCs w:val="32"/>
          <w:lang w:val="en-US" w:eastAsia="zh-CN"/>
        </w:rPr>
        <w:t>亚麻籽胡麻自2025年1月18日至2025年4月17日的销售记录显示零售价15.00元/公斤，共销售8.75kg，销售金额共131.25元；红薯淀粉自2024年3月1日至2025年4月17日的销售记录，销售记录显示零售价7.8元/公斤，合计销售265.427kg，销售金额共2070.3306元；提供了芡石自2023年10月2日至2024年10月20日的销售记录，销售记录显示零售价58元/公斤，合计销售34.38kg，销售金额共1994.04元，</w:t>
      </w:r>
      <w:r>
        <w:rPr>
          <w:rFonts w:hint="eastAsia" w:ascii="仿宋_GB2312" w:hAnsi="仿宋_GB2312" w:eastAsia="仿宋_GB2312" w:cs="仿宋_GB2312"/>
          <w:spacing w:val="0"/>
          <w:sz w:val="32"/>
          <w:szCs w:val="32"/>
          <w:lang w:val="en-US" w:eastAsia="zh-CN"/>
        </w:rPr>
        <w:t>当事人在上述票据、记录上签字确认</w:t>
      </w:r>
      <w:r>
        <w:rPr>
          <w:rFonts w:hint="eastAsia" w:ascii="仿宋_GB2312" w:hAnsi="仿宋_GB2312" w:eastAsia="仿宋_GB2312" w:cs="仿宋_GB2312"/>
          <w:spacing w:val="0"/>
          <w:kern w:val="1"/>
          <w:sz w:val="32"/>
          <w:szCs w:val="32"/>
          <w:lang w:val="en-US" w:eastAsia="zh-CN"/>
        </w:rPr>
        <w:t>。在库房检查中，发现红薯淀粉外包装袋显示的信息为：</w:t>
      </w:r>
      <w:r>
        <w:rPr>
          <w:rFonts w:hint="eastAsia" w:ascii="仿宋_GB2312" w:hAnsi="仿宋_GB2312" w:eastAsia="仿宋_GB2312" w:cs="仿宋_GB2312"/>
          <w:spacing w:val="0"/>
          <w:sz w:val="32"/>
          <w:szCs w:val="32"/>
          <w:lang w:val="en-US" w:eastAsia="zh-CN"/>
        </w:rPr>
        <w:t>生产日期：20240926，保质期：18个月，配料：红薯淀粉、水，存储条件：阴凉、干燥、通风处，检验员：检验合格；散称亚麻籽</w:t>
      </w:r>
      <w:r>
        <w:rPr>
          <w:rFonts w:hint="eastAsia" w:ascii="仿宋_GB2312" w:hAnsi="仿宋_GB2312" w:eastAsia="仿宋_GB2312" w:cs="仿宋_GB2312"/>
          <w:spacing w:val="0"/>
          <w:kern w:val="1"/>
          <w:sz w:val="32"/>
          <w:szCs w:val="32"/>
          <w:lang w:val="en-US" w:eastAsia="zh-CN"/>
        </w:rPr>
        <w:t>胡麻包装袋内的</w:t>
      </w:r>
      <w:r>
        <w:rPr>
          <w:rFonts w:hint="eastAsia" w:ascii="仿宋_GB2312" w:hAnsi="仿宋_GB2312" w:eastAsia="仿宋_GB2312" w:cs="仿宋_GB2312"/>
          <w:spacing w:val="0"/>
          <w:sz w:val="32"/>
          <w:szCs w:val="32"/>
          <w:lang w:val="en-US" w:eastAsia="zh-CN"/>
        </w:rPr>
        <w:t>合格证上显示信息为：净含量25kg，配料：亚麻籽，产品标准：GB/T 15681-2022，公司名称：山东亿香农产品加工有限公司，地址：山东省临沂市罗庄区册山办事处侯沂庄村131号，生产日期：2024年11月16日，保质期：18个月，存储条件：清洁干燥处储存，防止受潮；未在库房内发现芡石。执法人员对当事人</w:t>
      </w:r>
      <w:r>
        <w:rPr>
          <w:rFonts w:hint="eastAsia" w:ascii="仿宋_GB2312" w:hAnsi="仿宋_GB2312" w:eastAsia="仿宋_GB2312" w:cs="仿宋_GB2312"/>
          <w:spacing w:val="0"/>
          <w:kern w:val="1"/>
          <w:sz w:val="32"/>
          <w:szCs w:val="32"/>
          <w:lang w:val="en-US" w:eastAsia="zh-CN"/>
        </w:rPr>
        <w:t>销售散装食品未按规定制标签以及未及时更换标签的行为，下达了《责令改正通知书》（乌市监责改〔2025〕0417号），责令当事人限期改正。当事人现场签收，无异议。当事人</w:t>
      </w:r>
      <w:r>
        <w:rPr>
          <w:rFonts w:hint="eastAsia" w:ascii="仿宋_GB2312" w:hAnsi="仿宋_GB2312" w:eastAsia="仿宋_GB2312" w:cs="仿宋_GB2312"/>
          <w:spacing w:val="0"/>
          <w:sz w:val="32"/>
          <w:szCs w:val="32"/>
          <w:lang w:val="en-US" w:eastAsia="zh-CN"/>
        </w:rPr>
        <w:t>未按规定在散装食品容器上标明食品的生产日期、保质期以及未及时更换自制标签</w:t>
      </w:r>
      <w:r>
        <w:rPr>
          <w:rFonts w:hint="eastAsia" w:ascii="仿宋_GB2312" w:hAnsi="仿宋_GB2312" w:eastAsia="仿宋_GB2312" w:cs="仿宋_GB2312"/>
          <w:spacing w:val="0"/>
          <w:kern w:val="1"/>
          <w:sz w:val="32"/>
          <w:szCs w:val="32"/>
          <w:lang w:val="en-US" w:eastAsia="zh-CN"/>
        </w:rPr>
        <w:t>的行为，涉嫌违反《中华人民共和国食品安全法》第六十八条的规定</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日立案，为进一步了解情况，指派</w:t>
      </w:r>
      <w:r>
        <w:rPr>
          <w:rFonts w:hint="eastAsia" w:ascii="仿宋_GB2312" w:hAnsi="仿宋_GB2312" w:eastAsia="仿宋_GB2312" w:cs="仿宋_GB2312"/>
          <w:spacing w:val="0"/>
          <w:sz w:val="32"/>
          <w:szCs w:val="32"/>
          <w:lang w:eastAsia="zh-CN"/>
        </w:rPr>
        <w:t>宋皓、马红忠</w:t>
      </w:r>
      <w:r>
        <w:rPr>
          <w:rFonts w:hint="eastAsia" w:ascii="仿宋_GB2312" w:hAnsi="仿宋_GB2312" w:eastAsia="仿宋_GB2312" w:cs="仿宋_GB2312"/>
          <w:spacing w:val="0"/>
          <w:sz w:val="32"/>
          <w:szCs w:val="32"/>
        </w:rPr>
        <w:t>对此案进行调查了解。本案已于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26日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wordWrap/>
        <w:overflowPunct/>
        <w:topLinePunct/>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经查，乌苏市娄楼供应链管理有限公司于2024年3月1日、2024年3月27日以5.61元/kg从</w:t>
      </w:r>
      <w:r>
        <w:rPr>
          <w:rFonts w:hint="eastAsia" w:ascii="仿宋_GB2312" w:hAnsi="仿宋_GB2312" w:eastAsia="仿宋_GB2312" w:cs="仿宋_GB2312"/>
          <w:spacing w:val="0"/>
          <w:sz w:val="32"/>
          <w:szCs w:val="32"/>
          <w:lang w:eastAsia="zh-CN"/>
        </w:rPr>
        <w:t>新疆崔粮商贸有限公司</w:t>
      </w:r>
      <w:r>
        <w:rPr>
          <w:rFonts w:hint="eastAsia" w:ascii="仿宋_GB2312" w:hAnsi="仿宋_GB2312" w:eastAsia="仿宋_GB2312" w:cs="仿宋_GB2312"/>
          <w:spacing w:val="0"/>
          <w:sz w:val="32"/>
          <w:szCs w:val="32"/>
          <w:lang w:val="en-US" w:eastAsia="zh-CN"/>
        </w:rPr>
        <w:t>处分别购进了40kg、20kg的</w:t>
      </w:r>
      <w:r>
        <w:rPr>
          <w:rFonts w:hint="eastAsia" w:ascii="仿宋_GB2312" w:hAnsi="仿宋_GB2312" w:eastAsia="仿宋_GB2312" w:cs="仿宋_GB2312"/>
          <w:spacing w:val="0"/>
          <w:sz w:val="32"/>
          <w:szCs w:val="32"/>
          <w:highlight w:val="none"/>
          <w:lang w:val="en-US" w:eastAsia="zh-CN"/>
        </w:rPr>
        <w:t>散称</w:t>
      </w:r>
      <w:r>
        <w:rPr>
          <w:rFonts w:hint="eastAsia" w:ascii="仿宋_GB2312" w:hAnsi="仿宋_GB2312" w:eastAsia="仿宋_GB2312" w:cs="仿宋_GB2312"/>
          <w:spacing w:val="0"/>
          <w:sz w:val="32"/>
          <w:szCs w:val="32"/>
          <w:lang w:val="en-US" w:eastAsia="zh-CN"/>
        </w:rPr>
        <w:t>红薯淀粉，进货金额分别为224.4元、112.20元；2024年10月14日、2024年11月29日、2025年1月26日以5.78元/kg从</w:t>
      </w:r>
      <w:r>
        <w:rPr>
          <w:rFonts w:hint="eastAsia" w:ascii="仿宋_GB2312" w:hAnsi="仿宋_GB2312" w:eastAsia="仿宋_GB2312" w:cs="仿宋_GB2312"/>
          <w:spacing w:val="0"/>
          <w:sz w:val="32"/>
          <w:szCs w:val="32"/>
          <w:highlight w:val="none"/>
          <w:lang w:eastAsia="zh-CN"/>
        </w:rPr>
        <w:t>新疆崔粮商贸</w:t>
      </w:r>
      <w:r>
        <w:rPr>
          <w:rFonts w:hint="eastAsia" w:ascii="仿宋_GB2312" w:hAnsi="仿宋_GB2312" w:eastAsia="仿宋_GB2312" w:cs="仿宋_GB2312"/>
          <w:spacing w:val="0"/>
          <w:sz w:val="32"/>
          <w:szCs w:val="32"/>
          <w:lang w:eastAsia="zh-CN"/>
        </w:rPr>
        <w:t>有限公司</w:t>
      </w:r>
      <w:r>
        <w:rPr>
          <w:rFonts w:hint="eastAsia" w:ascii="仿宋_GB2312" w:hAnsi="仿宋_GB2312" w:eastAsia="仿宋_GB2312" w:cs="仿宋_GB2312"/>
          <w:spacing w:val="0"/>
          <w:sz w:val="32"/>
          <w:szCs w:val="32"/>
          <w:lang w:val="en-US" w:eastAsia="zh-CN"/>
        </w:rPr>
        <w:t>处分别购进了40kg、60kg、40kg的</w:t>
      </w:r>
      <w:r>
        <w:rPr>
          <w:rFonts w:hint="eastAsia" w:ascii="仿宋_GB2312" w:hAnsi="仿宋_GB2312" w:eastAsia="仿宋_GB2312" w:cs="仿宋_GB2312"/>
          <w:spacing w:val="0"/>
          <w:sz w:val="32"/>
          <w:szCs w:val="32"/>
          <w:highlight w:val="none"/>
          <w:lang w:val="en-US" w:eastAsia="zh-CN"/>
        </w:rPr>
        <w:t>散称</w:t>
      </w:r>
      <w:r>
        <w:rPr>
          <w:rFonts w:hint="eastAsia" w:ascii="仿宋_GB2312" w:hAnsi="仿宋_GB2312" w:eastAsia="仿宋_GB2312" w:cs="仿宋_GB2312"/>
          <w:spacing w:val="0"/>
          <w:sz w:val="32"/>
          <w:szCs w:val="32"/>
          <w:lang w:val="en-US" w:eastAsia="zh-CN"/>
        </w:rPr>
        <w:t>红薯淀粉，进货金额分别为231.2元、346.80元、231.20元，自2024年3月1日至2025年4月17日，当事人以7.8元/kg的价格共销售264.99kg，销售金额：2066.922元，剩余16kg。经调查，</w:t>
      </w:r>
      <w:r>
        <w:rPr>
          <w:rFonts w:hint="eastAsia" w:ascii="仿宋_GB2312" w:hAnsi="仿宋_GB2312" w:eastAsia="仿宋_GB2312" w:cs="仿宋_GB2312"/>
          <w:color w:val="000000"/>
          <w:sz w:val="32"/>
          <w:szCs w:val="32"/>
          <w:u w:val="none"/>
          <w:lang w:val="en-US" w:eastAsia="zh-CN"/>
        </w:rPr>
        <w:t>该公司根据实际销售情况在上一批次涉案食品未售完的情况下补充新货，</w:t>
      </w:r>
      <w:r>
        <w:rPr>
          <w:rFonts w:hint="eastAsia" w:ascii="仿宋_GB2312" w:hAnsi="仿宋_GB2312" w:eastAsia="仿宋_GB2312" w:cs="仿宋_GB2312"/>
          <w:spacing w:val="0"/>
          <w:sz w:val="32"/>
          <w:szCs w:val="32"/>
          <w:lang w:val="en-US" w:eastAsia="zh-CN"/>
        </w:rPr>
        <w:t>销售的总量包含上一批次的库存数量。现场在库存检查发现的红薯淀粉外包装袋上显示信息为：生产日期：20240926，保质期：18个月，配料：红薯淀粉、水，存储条件：阴凉、干燥、通风处，检验员：检验合格。散装容器上张贴的标签显示信息分别为：</w:t>
      </w:r>
      <w:r>
        <w:rPr>
          <w:rFonts w:hint="eastAsia" w:ascii="仿宋_GB2312" w:hAnsi="仿宋_GB2312" w:eastAsia="仿宋_GB2312" w:cs="仿宋_GB2312"/>
          <w:spacing w:val="0"/>
          <w:kern w:val="1"/>
          <w:sz w:val="32"/>
          <w:szCs w:val="32"/>
          <w:lang w:val="en-US" w:eastAsia="zh-CN"/>
        </w:rPr>
        <w:t>标签1：零售价：7.80，规格：公斤；标签2：品名：红薯淀粉，生产日期：2024年2月10日，保质期12个月，供应商：新疆鑫鑫迎客松商贸有限公司，储存条件：干燥通风阴凉，服务电话：0991-3933233；经当事人确认，该公司工作人员添加新购进批次红薯淀粉时，未及时更换散装食品容器上的标签。</w:t>
      </w:r>
    </w:p>
    <w:p>
      <w:pPr>
        <w:keepNext w:val="0"/>
        <w:keepLines w:val="0"/>
        <w:pageBreakBefore w:val="0"/>
        <w:widowControl w:val="0"/>
        <w:kinsoku/>
        <w:wordWrap/>
        <w:overflowPunct/>
        <w:topLinePunct/>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2025年1月26日，当事人</w:t>
      </w:r>
      <w:r>
        <w:rPr>
          <w:rFonts w:hint="eastAsia" w:ascii="仿宋_GB2312" w:hAnsi="仿宋_GB2312" w:eastAsia="仿宋_GB2312" w:cs="仿宋_GB2312"/>
          <w:spacing w:val="0"/>
          <w:sz w:val="32"/>
          <w:szCs w:val="32"/>
          <w:lang w:eastAsia="zh-CN"/>
        </w:rPr>
        <w:t>从新疆崔粮商贸有限公司</w:t>
      </w:r>
      <w:r>
        <w:rPr>
          <w:rFonts w:hint="eastAsia" w:ascii="仿宋_GB2312" w:hAnsi="仿宋_GB2312" w:eastAsia="仿宋_GB2312" w:cs="仿宋_GB2312"/>
          <w:spacing w:val="0"/>
          <w:sz w:val="32"/>
          <w:szCs w:val="32"/>
          <w:lang w:val="en-US" w:eastAsia="zh-CN"/>
        </w:rPr>
        <w:t>以10.08元/kg的价格购进了25kg的散称亚麻籽</w:t>
      </w:r>
      <w:r>
        <w:rPr>
          <w:rFonts w:hint="eastAsia" w:ascii="仿宋_GB2312" w:hAnsi="仿宋_GB2312" w:eastAsia="仿宋_GB2312" w:cs="仿宋_GB2312"/>
          <w:spacing w:val="0"/>
          <w:kern w:val="1"/>
          <w:sz w:val="32"/>
          <w:szCs w:val="32"/>
          <w:lang w:val="en-US" w:eastAsia="zh-CN"/>
        </w:rPr>
        <w:t>胡麻</w:t>
      </w:r>
      <w:r>
        <w:rPr>
          <w:rFonts w:hint="eastAsia" w:ascii="仿宋_GB2312" w:hAnsi="仿宋_GB2312" w:eastAsia="仿宋_GB2312" w:cs="仿宋_GB2312"/>
          <w:spacing w:val="0"/>
          <w:sz w:val="32"/>
          <w:szCs w:val="32"/>
          <w:lang w:val="en-US" w:eastAsia="zh-CN"/>
        </w:rPr>
        <w:t>，库存的散称亚麻籽</w:t>
      </w:r>
      <w:r>
        <w:rPr>
          <w:rFonts w:hint="eastAsia" w:ascii="仿宋_GB2312" w:hAnsi="仿宋_GB2312" w:eastAsia="仿宋_GB2312" w:cs="仿宋_GB2312"/>
          <w:spacing w:val="0"/>
          <w:kern w:val="1"/>
          <w:sz w:val="32"/>
          <w:szCs w:val="32"/>
          <w:lang w:val="en-US" w:eastAsia="zh-CN"/>
        </w:rPr>
        <w:t>胡麻</w:t>
      </w:r>
      <w:r>
        <w:rPr>
          <w:rFonts w:hint="eastAsia" w:ascii="仿宋_GB2312" w:hAnsi="仿宋_GB2312" w:eastAsia="仿宋_GB2312" w:cs="仿宋_GB2312"/>
          <w:spacing w:val="0"/>
          <w:sz w:val="32"/>
          <w:szCs w:val="32"/>
          <w:lang w:val="en-US" w:eastAsia="zh-CN"/>
        </w:rPr>
        <w:t>合格证显示信息为：净含量25kg，配料：亚麻籽，产品标准：GB/T 15681-2022，公司名称：山东亿香农产品加工有限公司，地址：山东省临沂市罗庄区册山办事处侯沂庄村131号，生产日期：2024年11月16日，保质期：18个月，存储条件：清洁干燥处储存，防止受潮。截至2025年4月17日检查时，当事人以15元/kg的价格销售了8.75kg，剩余16.25kg，散装容器上张贴的标签显示信息分别为：</w:t>
      </w:r>
      <w:r>
        <w:rPr>
          <w:rFonts w:hint="eastAsia" w:ascii="仿宋_GB2312" w:hAnsi="仿宋_GB2312" w:eastAsia="仿宋_GB2312" w:cs="仿宋_GB2312"/>
          <w:spacing w:val="0"/>
          <w:kern w:val="1"/>
          <w:sz w:val="32"/>
          <w:szCs w:val="32"/>
          <w:lang w:val="en-US" w:eastAsia="zh-CN"/>
        </w:rPr>
        <w:t>标签1：散称亚麻籽胡麻，零售价：15.00，规格：公斤；标签2：品名：芡石，生产日期：2024年2月16日，保质期：12个月，供应商：五常市会杰农业发展有限公司，地址：五常市向阳镇内，储存条件：阴凉干燥通风，服务电话：1350481745。经现场检查，当事人散装食品容器中实际售卖的</w:t>
      </w:r>
      <w:r>
        <w:rPr>
          <w:rFonts w:hint="eastAsia" w:ascii="仿宋_GB2312" w:hAnsi="仿宋_GB2312" w:eastAsia="仿宋_GB2312" w:cs="仿宋_GB2312"/>
          <w:spacing w:val="0"/>
          <w:kern w:val="1"/>
          <w:sz w:val="32"/>
          <w:szCs w:val="32"/>
          <w:highlight w:val="none"/>
          <w:lang w:val="en-US" w:eastAsia="zh-CN"/>
        </w:rPr>
        <w:t>是散称亚麻</w:t>
      </w:r>
      <w:r>
        <w:rPr>
          <w:rFonts w:hint="eastAsia" w:ascii="仿宋_GB2312" w:hAnsi="仿宋_GB2312" w:eastAsia="仿宋_GB2312" w:cs="仿宋_GB2312"/>
          <w:spacing w:val="0"/>
          <w:kern w:val="1"/>
          <w:sz w:val="32"/>
          <w:szCs w:val="32"/>
          <w:lang w:val="en-US" w:eastAsia="zh-CN"/>
        </w:rPr>
        <w:t>籽胡麻，</w:t>
      </w:r>
      <w:r>
        <w:rPr>
          <w:rFonts w:hint="eastAsia" w:ascii="仿宋_GB2312" w:hAnsi="仿宋_GB2312" w:eastAsia="仿宋_GB2312" w:cs="仿宋_GB2312"/>
          <w:spacing w:val="0"/>
          <w:kern w:val="1"/>
          <w:sz w:val="32"/>
          <w:szCs w:val="32"/>
          <w:highlight w:val="none"/>
          <w:lang w:val="en-US" w:eastAsia="zh-CN"/>
        </w:rPr>
        <w:t>售卖散称食品</w:t>
      </w:r>
      <w:r>
        <w:rPr>
          <w:rFonts w:hint="eastAsia" w:ascii="仿宋_GB2312" w:hAnsi="仿宋_GB2312" w:eastAsia="仿宋_GB2312" w:cs="仿宋_GB2312"/>
          <w:spacing w:val="0"/>
          <w:kern w:val="1"/>
          <w:sz w:val="32"/>
          <w:szCs w:val="32"/>
          <w:lang w:val="en-US" w:eastAsia="zh-CN"/>
        </w:rPr>
        <w:t>标识标签信息不全，未及时更换散装食品容器上的标签。</w:t>
      </w:r>
    </w:p>
    <w:p>
      <w:pPr>
        <w:keepNext w:val="0"/>
        <w:keepLines w:val="0"/>
        <w:pageBreakBefore w:val="0"/>
        <w:widowControl w:val="0"/>
        <w:kinsoku/>
        <w:wordWrap/>
        <w:overflowPunct/>
        <w:topLinePunct/>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kern w:val="1"/>
          <w:sz w:val="32"/>
          <w:szCs w:val="32"/>
          <w:lang w:val="en-US" w:eastAsia="zh-CN"/>
        </w:rPr>
        <w:t>2024年3月20日，当事人从</w:t>
      </w:r>
      <w:r>
        <w:rPr>
          <w:rFonts w:hint="eastAsia" w:ascii="仿宋_GB2312" w:hAnsi="仿宋_GB2312" w:eastAsia="仿宋_GB2312" w:cs="仿宋_GB2312"/>
          <w:spacing w:val="0"/>
          <w:sz w:val="32"/>
          <w:szCs w:val="32"/>
          <w:lang w:eastAsia="zh-CN"/>
        </w:rPr>
        <w:t>新疆崔粮商贸有限公司</w:t>
      </w:r>
      <w:r>
        <w:rPr>
          <w:rFonts w:hint="eastAsia" w:ascii="仿宋_GB2312" w:hAnsi="仿宋_GB2312" w:eastAsia="仿宋_GB2312" w:cs="仿宋_GB2312"/>
          <w:spacing w:val="0"/>
          <w:sz w:val="32"/>
          <w:szCs w:val="32"/>
          <w:lang w:val="en-US" w:eastAsia="zh-CN"/>
        </w:rPr>
        <w:t>处购进了10公斤散称</w:t>
      </w:r>
      <w:r>
        <w:rPr>
          <w:rFonts w:hint="eastAsia" w:ascii="仿宋_GB2312" w:hAnsi="仿宋_GB2312" w:eastAsia="仿宋_GB2312" w:cs="仿宋_GB2312"/>
          <w:spacing w:val="0"/>
          <w:kern w:val="1"/>
          <w:sz w:val="32"/>
          <w:szCs w:val="32"/>
          <w:lang w:val="en-US" w:eastAsia="zh-CN"/>
        </w:rPr>
        <w:t>芡石</w:t>
      </w:r>
      <w:r>
        <w:rPr>
          <w:rFonts w:hint="eastAsia" w:ascii="仿宋_GB2312" w:hAnsi="仿宋_GB2312" w:eastAsia="仿宋_GB2312" w:cs="仿宋_GB2312"/>
          <w:spacing w:val="0"/>
          <w:sz w:val="32"/>
          <w:szCs w:val="32"/>
          <w:lang w:val="en-US" w:eastAsia="zh-CN"/>
        </w:rPr>
        <w:t>，截至2024年10月20日以58元/kg的价格销售13.94kg，销售的数量包含上一批次的库存，截至2025年4月17日现场检查时，未发现该公司自2024年10月20日之后</w:t>
      </w:r>
      <w:r>
        <w:rPr>
          <w:rFonts w:hint="eastAsia" w:ascii="仿宋_GB2312" w:hAnsi="仿宋_GB2312" w:eastAsia="仿宋_GB2312" w:cs="仿宋_GB2312"/>
          <w:spacing w:val="0"/>
          <w:kern w:val="1"/>
          <w:sz w:val="32"/>
          <w:szCs w:val="32"/>
          <w:lang w:val="en-US" w:eastAsia="zh-CN"/>
        </w:rPr>
        <w:t>芡石的销售记录，但当事人散装食品容器上</w:t>
      </w:r>
      <w:r>
        <w:rPr>
          <w:rFonts w:hint="eastAsia" w:ascii="仿宋_GB2312" w:hAnsi="仿宋_GB2312" w:eastAsia="仿宋_GB2312" w:cs="仿宋_GB2312"/>
          <w:spacing w:val="0"/>
          <w:kern w:val="1"/>
          <w:sz w:val="32"/>
          <w:szCs w:val="32"/>
          <w:highlight w:val="none"/>
          <w:lang w:val="en-US" w:eastAsia="zh-CN"/>
        </w:rPr>
        <w:t>芡石</w:t>
      </w:r>
      <w:r>
        <w:rPr>
          <w:rFonts w:hint="eastAsia" w:ascii="仿宋_GB2312" w:hAnsi="仿宋_GB2312" w:eastAsia="仿宋_GB2312" w:cs="仿宋_GB2312"/>
          <w:spacing w:val="0"/>
          <w:kern w:val="1"/>
          <w:sz w:val="32"/>
          <w:szCs w:val="32"/>
          <w:lang w:val="en-US" w:eastAsia="zh-CN"/>
        </w:rPr>
        <w:t>的食品标签未下架。综上，当事人已经构成</w:t>
      </w:r>
      <w:r>
        <w:rPr>
          <w:rFonts w:hint="eastAsia" w:ascii="仿宋_GB2312" w:hAnsi="仿宋_GB2312" w:eastAsia="仿宋_GB2312" w:cs="仿宋_GB2312"/>
          <w:spacing w:val="0"/>
          <w:sz w:val="32"/>
          <w:szCs w:val="32"/>
          <w:lang w:val="en-US" w:eastAsia="zh-CN"/>
        </w:rPr>
        <w:t>未按规定在散装食品容器上标明食品的生产日期、保质期以及未及时更换自制标签的违法行为。</w:t>
      </w:r>
      <w:bookmarkStart w:id="3" w:name="_GoBack"/>
      <w:bookmarkEnd w:id="3"/>
    </w:p>
    <w:p>
      <w:pPr>
        <w:keepNext w:val="0"/>
        <w:keepLines w:val="0"/>
        <w:pageBreakBefore w:val="0"/>
        <w:widowControl w:val="0"/>
        <w:kinsoku/>
        <w:wordWrap/>
        <w:overflowPunct/>
        <w:topLinePunct/>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2025年4月23日，我局执法人员对当事人整改情况进行复查，对其经营的散称食品进行全面检查，当事人已按照责令改正的事项要求改正。当事人在现场、询问笔录上签字确认，未提出异议</w:t>
      </w:r>
      <w:r>
        <w:rPr>
          <w:rFonts w:hint="eastAsia" w:ascii="仿宋_GB2312" w:hAnsi="仿宋_GB2312" w:eastAsia="仿宋_GB2312" w:cs="仿宋_GB2312"/>
          <w:spacing w:val="0"/>
          <w:kern w:val="1"/>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40" w:lineRule="exact"/>
        <w:ind w:lef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2.</w:t>
      </w:r>
      <w:r>
        <w:rPr>
          <w:rFonts w:hint="eastAsia" w:ascii="仿宋_GB2312" w:hAnsi="仿宋_GB2312" w:eastAsia="仿宋_GB2312" w:cs="仿宋_GB2312"/>
          <w:color w:val="000000"/>
          <w:spacing w:val="0"/>
          <w:sz w:val="32"/>
          <w:szCs w:val="32"/>
        </w:rPr>
        <w:t>《食品经营许可证》复印件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份，由当事人提供，证明当事人具有经营食品的合法资格，并在有效期内；                          </w:t>
      </w:r>
    </w:p>
    <w:p>
      <w:pPr>
        <w:keepNext w:val="0"/>
        <w:keepLines w:val="0"/>
        <w:pageBreakBefore w:val="0"/>
        <w:widowControl w:val="0"/>
        <w:kinsoku/>
        <w:wordWrap/>
        <w:overflowPunct/>
        <w:topLinePunct w:val="0"/>
        <w:autoSpaceDE/>
        <w:autoSpaceDN/>
        <w:bidi w:val="0"/>
        <w:adjustRightInd w:val="0"/>
        <w:snapToGrid/>
        <w:spacing w:line="540" w:lineRule="exact"/>
        <w:ind w:left="0" w:firstLine="64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3.</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val="0"/>
        <w:snapToGrid/>
        <w:spacing w:line="540" w:lineRule="exact"/>
        <w:ind w:left="0" w:firstLine="640"/>
        <w:jc w:val="both"/>
        <w:textAlignment w:val="baseline"/>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4.授权委托书1份，受委托人身份证复印件1份，证明受委托人的身份信息以及委托权限、事项、期限；</w:t>
      </w:r>
    </w:p>
    <w:p>
      <w:pPr>
        <w:keepNext w:val="0"/>
        <w:keepLines w:val="0"/>
        <w:pageBreakBefore w:val="0"/>
        <w:widowControl w:val="0"/>
        <w:kinsoku/>
        <w:wordWrap/>
        <w:overflowPunct/>
        <w:topLinePunct w:val="0"/>
        <w:autoSpaceDE/>
        <w:autoSpaceDN/>
        <w:bidi w:val="0"/>
        <w:adjustRightInd w:val="0"/>
        <w:snapToGrid/>
        <w:spacing w:line="540" w:lineRule="exact"/>
        <w:ind w:left="0"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val="en-US" w:eastAsia="zh-CN"/>
        </w:rPr>
        <w:t>复印件1份，</w:t>
      </w:r>
      <w:r>
        <w:rPr>
          <w:rFonts w:hint="eastAsia" w:ascii="仿宋_GB2312" w:hAnsi="仿宋_GB2312" w:eastAsia="仿宋_GB2312" w:cs="仿宋_GB2312"/>
          <w:color w:val="000000"/>
          <w:spacing w:val="0"/>
          <w:sz w:val="32"/>
          <w:szCs w:val="32"/>
          <w:lang w:eastAsia="zh-CN"/>
        </w:rPr>
        <w:t>收货单</w:t>
      </w:r>
      <w:r>
        <w:rPr>
          <w:rFonts w:hint="eastAsia" w:ascii="仿宋_GB2312" w:hAnsi="仿宋_GB2312" w:eastAsia="仿宋_GB2312" w:cs="仿宋_GB2312"/>
          <w:color w:val="000000"/>
          <w:spacing w:val="0"/>
          <w:sz w:val="32"/>
          <w:szCs w:val="32"/>
        </w:rPr>
        <w:t>复印件</w:t>
      </w:r>
      <w:r>
        <w:rPr>
          <w:rFonts w:hint="eastAsia" w:ascii="仿宋_GB2312" w:hAnsi="仿宋_GB2312" w:eastAsia="仿宋_GB2312" w:cs="仿宋_GB2312"/>
          <w:color w:val="000000"/>
          <w:spacing w:val="0"/>
          <w:sz w:val="32"/>
          <w:szCs w:val="32"/>
          <w:lang w:val="en-US" w:eastAsia="zh-CN"/>
        </w:rPr>
        <w:t>6</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、销售记录复印件</w:t>
      </w: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lang w:eastAsia="zh-CN"/>
        </w:rPr>
        <w:t>份，</w:t>
      </w:r>
      <w:r>
        <w:rPr>
          <w:rFonts w:hint="eastAsia" w:ascii="仿宋_GB2312" w:hAnsi="仿宋_GB2312" w:eastAsia="仿宋_GB2312" w:cs="仿宋_GB2312"/>
          <w:color w:val="000000"/>
          <w:spacing w:val="0"/>
          <w:sz w:val="32"/>
          <w:szCs w:val="32"/>
        </w:rPr>
        <w:t>证明当事人</w:t>
      </w:r>
      <w:r>
        <w:rPr>
          <w:rFonts w:hint="eastAsia" w:ascii="仿宋_GB2312" w:hAnsi="仿宋_GB2312" w:eastAsia="仿宋_GB2312" w:cs="仿宋_GB2312"/>
          <w:color w:val="000000"/>
          <w:spacing w:val="0"/>
          <w:sz w:val="32"/>
          <w:szCs w:val="32"/>
          <w:lang w:eastAsia="zh-CN"/>
        </w:rPr>
        <w:t>销售的涉案</w:t>
      </w:r>
      <w:r>
        <w:rPr>
          <w:rFonts w:hint="eastAsia" w:ascii="仿宋_GB2312" w:hAnsi="仿宋_GB2312" w:eastAsia="仿宋_GB2312" w:cs="仿宋_GB2312"/>
          <w:spacing w:val="0"/>
          <w:kern w:val="1"/>
          <w:sz w:val="32"/>
          <w:szCs w:val="32"/>
          <w:lang w:val="en-US" w:eastAsia="zh-CN"/>
        </w:rPr>
        <w:t>散装食品的来源以及</w:t>
      </w:r>
      <w:r>
        <w:rPr>
          <w:rFonts w:hint="eastAsia" w:ascii="仿宋_GB2312" w:hAnsi="仿宋_GB2312" w:eastAsia="仿宋_GB2312" w:cs="仿宋_GB2312"/>
          <w:spacing w:val="0"/>
          <w:sz w:val="32"/>
          <w:szCs w:val="32"/>
        </w:rPr>
        <w:t>日期、数量</w:t>
      </w:r>
      <w:r>
        <w:rPr>
          <w:rFonts w:hint="eastAsia" w:ascii="仿宋_GB2312" w:hAnsi="仿宋_GB2312" w:eastAsia="仿宋_GB2312" w:cs="仿宋_GB2312"/>
          <w:spacing w:val="0"/>
          <w:sz w:val="32"/>
          <w:szCs w:val="32"/>
          <w:lang w:eastAsia="zh-CN"/>
        </w:rPr>
        <w:t>、进货价和销售价格、日期、数量</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overflowPunct/>
        <w:topLinePunct w:val="0"/>
        <w:autoSpaceDE/>
        <w:autoSpaceDN/>
        <w:bidi w:val="0"/>
        <w:adjustRightInd w:val="0"/>
        <w:snapToGrid/>
        <w:spacing w:line="540" w:lineRule="exact"/>
        <w:ind w:left="0" w:firstLine="64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份，笔录</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一</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证明执法人员现场检查时发现</w:t>
      </w:r>
      <w:r>
        <w:rPr>
          <w:rFonts w:hint="eastAsia" w:ascii="仿宋_GB2312" w:hAnsi="仿宋_GB2312" w:eastAsia="仿宋_GB2312" w:cs="仿宋_GB2312"/>
          <w:spacing w:val="0"/>
          <w:sz w:val="32"/>
          <w:szCs w:val="32"/>
          <w:lang w:val="en-US" w:eastAsia="zh-CN"/>
        </w:rPr>
        <w:t>当事人未按规定在散装食品容器上标明食品的生产日期、保质期以及未及时更换自制标签</w:t>
      </w:r>
      <w:r>
        <w:rPr>
          <w:rFonts w:hint="eastAsia" w:ascii="仿宋_GB2312" w:hAnsi="仿宋_GB2312" w:eastAsia="仿宋_GB2312" w:cs="仿宋_GB2312"/>
          <w:spacing w:val="0"/>
          <w:sz w:val="32"/>
          <w:szCs w:val="32"/>
          <w:lang w:eastAsia="zh-CN"/>
        </w:rPr>
        <w:t>的事实</w:t>
      </w:r>
      <w:r>
        <w:rPr>
          <w:rFonts w:hint="eastAsia" w:ascii="仿宋_GB2312" w:hAnsi="仿宋_GB2312" w:eastAsia="仿宋_GB2312" w:cs="仿宋_GB2312"/>
          <w:spacing w:val="0"/>
          <w:sz w:val="32"/>
          <w:szCs w:val="32"/>
        </w:rPr>
        <w:t>；笔录</w:t>
      </w:r>
      <w:r>
        <w:rPr>
          <w:rFonts w:hint="eastAsia" w:ascii="仿宋_GB2312" w:hAnsi="仿宋_GB2312" w:eastAsia="仿宋_GB2312" w:cs="仿宋_GB2312"/>
          <w:spacing w:val="0"/>
          <w:sz w:val="32"/>
          <w:szCs w:val="32"/>
          <w:lang w:val="en-US" w:eastAsia="zh-CN"/>
        </w:rPr>
        <w:t>（二）证明执法人员对当事人整改情况进行复查，当事人已改正违法行为的事实；</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w:t>
      </w:r>
      <w:r>
        <w:rPr>
          <w:rFonts w:hint="eastAsia" w:ascii="仿宋_GB2312" w:hAnsi="仿宋_GB2312" w:eastAsia="仿宋_GB2312" w:cs="仿宋_GB2312"/>
          <w:spacing w:val="0"/>
          <w:sz w:val="32"/>
          <w:szCs w:val="32"/>
          <w:lang w:val="en-US" w:eastAsia="zh-CN"/>
        </w:rPr>
        <w:t>未按规定在散装食品容器上标明食品的生产日期、保质期以及未及时更换自制标签</w:t>
      </w:r>
      <w:r>
        <w:rPr>
          <w:rFonts w:hint="eastAsia" w:ascii="仿宋_GB2312" w:hAnsi="仿宋_GB2312" w:eastAsia="仿宋_GB2312" w:cs="仿宋_GB2312"/>
          <w:spacing w:val="0"/>
          <w:sz w:val="32"/>
          <w:szCs w:val="32"/>
          <w:lang w:eastAsia="zh-CN"/>
        </w:rPr>
        <w:t>的事实的</w:t>
      </w:r>
      <w:r>
        <w:rPr>
          <w:rFonts w:hint="eastAsia" w:ascii="仿宋_GB2312" w:hAnsi="仿宋_GB2312" w:eastAsia="仿宋_GB2312" w:cs="仿宋_GB2312"/>
          <w:spacing w:val="0"/>
          <w:sz w:val="32"/>
          <w:szCs w:val="32"/>
        </w:rPr>
        <w:t>违法事实，以及进货数量</w:t>
      </w:r>
      <w:r>
        <w:rPr>
          <w:rFonts w:hint="eastAsia" w:ascii="仿宋_GB2312" w:hAnsi="仿宋_GB2312" w:eastAsia="仿宋_GB2312" w:cs="仿宋_GB2312"/>
          <w:spacing w:val="0"/>
          <w:sz w:val="32"/>
          <w:szCs w:val="32"/>
          <w:lang w:eastAsia="zh-CN"/>
        </w:rPr>
        <w:t>、日期</w:t>
      </w:r>
      <w:r>
        <w:rPr>
          <w:rFonts w:hint="eastAsia" w:ascii="仿宋_GB2312" w:hAnsi="仿宋_GB2312" w:eastAsia="仿宋_GB2312" w:cs="仿宋_GB2312"/>
          <w:spacing w:val="0"/>
          <w:sz w:val="32"/>
          <w:szCs w:val="32"/>
        </w:rPr>
        <w:t>、价格</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rPr>
        <w:t>销售数量</w:t>
      </w:r>
      <w:r>
        <w:rPr>
          <w:rFonts w:hint="eastAsia" w:ascii="仿宋_GB2312" w:hAnsi="仿宋_GB2312" w:eastAsia="仿宋_GB2312" w:cs="仿宋_GB2312"/>
          <w:spacing w:val="0"/>
          <w:sz w:val="32"/>
          <w:szCs w:val="32"/>
          <w:lang w:eastAsia="zh-CN"/>
        </w:rPr>
        <w:t>、日期、</w:t>
      </w:r>
      <w:r>
        <w:rPr>
          <w:rFonts w:hint="eastAsia" w:ascii="仿宋_GB2312" w:hAnsi="仿宋_GB2312" w:eastAsia="仿宋_GB2312" w:cs="仿宋_GB2312"/>
          <w:spacing w:val="0"/>
          <w:sz w:val="32"/>
          <w:szCs w:val="32"/>
        </w:rPr>
        <w:t>价格；</w:t>
      </w:r>
    </w:p>
    <w:p>
      <w:pPr>
        <w:keepNext w:val="0"/>
        <w:keepLines w:val="0"/>
        <w:pageBreakBefore w:val="0"/>
        <w:widowControl w:val="0"/>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现场拍摄照片</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，证明</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2025年4月17日执法人员</w:t>
      </w:r>
      <w:r>
        <w:rPr>
          <w:rFonts w:hint="eastAsia" w:ascii="仿宋_GB2312" w:hAnsi="仿宋_GB2312" w:eastAsia="仿宋_GB2312" w:cs="仿宋_GB2312"/>
          <w:color w:val="000000" w:themeColor="text1"/>
          <w:spacing w:val="0"/>
          <w:sz w:val="32"/>
          <w:szCs w:val="32"/>
          <w14:textFill>
            <w14:solidFill>
              <w14:schemeClr w14:val="tx1"/>
            </w14:solidFill>
          </w14:textFill>
        </w:rPr>
        <w:t>在</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当事人</w:t>
      </w:r>
      <w:r>
        <w:rPr>
          <w:rFonts w:hint="eastAsia" w:ascii="仿宋_GB2312" w:hAnsi="仿宋_GB2312" w:eastAsia="仿宋_GB2312" w:cs="仿宋_GB2312"/>
          <w:color w:val="000000" w:themeColor="text1"/>
          <w:spacing w:val="0"/>
          <w:sz w:val="32"/>
          <w:szCs w:val="32"/>
          <w14:textFill>
            <w14:solidFill>
              <w14:schemeClr w14:val="tx1"/>
            </w14:solidFill>
          </w14:textFill>
        </w:rPr>
        <w:t>经营场</w:t>
      </w:r>
      <w:r>
        <w:rPr>
          <w:rFonts w:hint="eastAsia" w:ascii="仿宋_GB2312" w:hAnsi="仿宋_GB2312" w:eastAsia="仿宋_GB2312" w:cs="仿宋_GB2312"/>
          <w:color w:val="000000" w:themeColor="text1"/>
          <w:spacing w:val="0"/>
          <w:sz w:val="32"/>
          <w:szCs w:val="32"/>
          <w:lang w:eastAsia="zh-CN"/>
          <w14:textFill>
            <w14:solidFill>
              <w14:schemeClr w14:val="tx1"/>
            </w14:solidFill>
          </w14:textFill>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eastAsia="zh-CN"/>
        </w:rPr>
        <w:t>发现</w:t>
      </w:r>
      <w:r>
        <w:rPr>
          <w:rFonts w:hint="eastAsia" w:ascii="仿宋_GB2312" w:hAnsi="仿宋_GB2312" w:eastAsia="仿宋_GB2312" w:cs="仿宋_GB2312"/>
          <w:spacing w:val="0"/>
          <w:sz w:val="32"/>
          <w:szCs w:val="32"/>
          <w:lang w:val="en-US" w:eastAsia="zh-CN"/>
        </w:rPr>
        <w:t>其</w:t>
      </w:r>
      <w:r>
        <w:rPr>
          <w:rFonts w:hint="eastAsia" w:ascii="仿宋_GB2312" w:hAnsi="仿宋_GB2312" w:eastAsia="仿宋_GB2312" w:cs="仿宋_GB2312"/>
          <w:spacing w:val="0"/>
          <w:sz w:val="32"/>
          <w:szCs w:val="32"/>
          <w:lang w:eastAsia="zh-CN"/>
        </w:rPr>
        <w:t>未按规定销售</w:t>
      </w:r>
      <w:r>
        <w:rPr>
          <w:rFonts w:hint="eastAsia" w:ascii="仿宋_GB2312" w:hAnsi="仿宋_GB2312" w:eastAsia="仿宋_GB2312" w:cs="仿宋_GB2312"/>
          <w:spacing w:val="0"/>
          <w:kern w:val="1"/>
          <w:sz w:val="32"/>
          <w:szCs w:val="32"/>
          <w:lang w:val="en-US" w:eastAsia="zh-CN"/>
        </w:rPr>
        <w:t>散装食品</w:t>
      </w:r>
      <w:r>
        <w:rPr>
          <w:rFonts w:hint="eastAsia" w:ascii="仿宋_GB2312" w:hAnsi="仿宋_GB2312" w:eastAsia="仿宋_GB2312" w:cs="仿宋_GB2312"/>
          <w:spacing w:val="0"/>
          <w:sz w:val="32"/>
          <w:szCs w:val="32"/>
        </w:rPr>
        <w:t>的事实</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tabs>
          <w:tab w:val="left" w:pos="838"/>
        </w:tabs>
        <w:kinsoku/>
        <w:wordWrap/>
        <w:overflowPunct/>
        <w:topLinePunct w:val="0"/>
        <w:autoSpaceDE/>
        <w:autoSpaceDN/>
        <w:bidi w:val="0"/>
        <w:adjustRightInd w:val="0"/>
        <w:snapToGrid/>
        <w:spacing w:line="540" w:lineRule="exact"/>
        <w:ind w:lef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kern w:val="0"/>
          <w:sz w:val="32"/>
          <w:szCs w:val="32"/>
        </w:rPr>
        <w:t>我局于202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28</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kern w:val="0"/>
          <w:sz w:val="32"/>
          <w:szCs w:val="32"/>
        </w:rPr>
        <w:t>依法向当事人送达了《行政处罚告知书》（</w:t>
      </w:r>
      <w:r>
        <w:rPr>
          <w:rFonts w:hint="eastAsia" w:ascii="仿宋_GB2312" w:hAnsi="仿宋_GB2312" w:eastAsia="仿宋_GB2312" w:cs="仿宋_GB2312"/>
          <w:kern w:val="0"/>
          <w:sz w:val="32"/>
          <w:szCs w:val="32"/>
          <w:lang w:eastAsia="zh-CN"/>
        </w:rPr>
        <w:t>塔</w:t>
      </w:r>
      <w:r>
        <w:rPr>
          <w:rFonts w:hint="eastAsia" w:ascii="仿宋_GB2312" w:hAnsi="仿宋_GB2312" w:eastAsia="仿宋_GB2312" w:cs="仿宋_GB2312"/>
          <w:kern w:val="0"/>
          <w:sz w:val="32"/>
          <w:szCs w:val="32"/>
        </w:rPr>
        <w:t>乌市监罚告〔202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176</w:t>
      </w:r>
      <w:r>
        <w:rPr>
          <w:rFonts w:hint="eastAsia" w:ascii="仿宋_GB2312" w:hAnsi="仿宋_GB2312" w:eastAsia="仿宋_GB2312" w:cs="仿宋_GB2312"/>
          <w:kern w:val="0"/>
          <w:sz w:val="32"/>
          <w:szCs w:val="32"/>
          <w:highlight w:val="none"/>
        </w:rPr>
        <w:t>号</w:t>
      </w:r>
      <w:r>
        <w:rPr>
          <w:rFonts w:hint="eastAsia" w:ascii="仿宋_GB2312" w:hAnsi="仿宋_GB2312" w:eastAsia="仿宋_GB2312" w:cs="仿宋_GB2312"/>
          <w:kern w:val="0"/>
          <w:sz w:val="32"/>
          <w:szCs w:val="32"/>
        </w:rPr>
        <w:t>），告知了当事人依法享有陈述、申辩的权利，当事人在法定期限内未提出陈述、申辩，视为放弃此权利。</w:t>
      </w:r>
      <w:r>
        <w:rPr>
          <w:rFonts w:hint="eastAsia" w:ascii="仿宋_GB2312" w:hAnsi="仿宋_GB2312" w:eastAsia="仿宋_GB2312" w:cs="仿宋_GB2312"/>
          <w:spacing w:val="0"/>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textAlignment w:val="auto"/>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sz w:val="32"/>
          <w:szCs w:val="32"/>
        </w:rPr>
        <w:t>当事人的上述行为违反了《中华人民共和国食品安全法》第</w:t>
      </w:r>
      <w:r>
        <w:rPr>
          <w:rFonts w:hint="eastAsia" w:ascii="仿宋_GB2312" w:hAnsi="仿宋_GB2312" w:eastAsia="仿宋_GB2312" w:cs="仿宋_GB2312"/>
          <w:spacing w:val="0"/>
          <w:sz w:val="32"/>
          <w:szCs w:val="32"/>
          <w:lang w:eastAsia="zh-CN"/>
        </w:rPr>
        <w:t>六十八</w:t>
      </w:r>
      <w:r>
        <w:rPr>
          <w:rFonts w:hint="eastAsia" w:ascii="仿宋_GB2312" w:hAnsi="仿宋_GB2312" w:eastAsia="仿宋_GB2312" w:cs="仿宋_GB2312"/>
          <w:spacing w:val="0"/>
          <w:sz w:val="32"/>
          <w:szCs w:val="32"/>
        </w:rPr>
        <w:t>条：“ 食品经营者销售散装食品，应当在散装食品的容器、外包装上标明食品的名称、生产日期或者生产批号、保质期以及生产经营者名称、地址、联系方式等内容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 xml:space="preserve">”的规定，属违法行为。                                      </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鉴于当事人在案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，其销售</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1"/>
          <w:sz w:val="32"/>
          <w:szCs w:val="32"/>
          <w:lang w:val="en-US" w:eastAsia="zh-CN"/>
        </w:rPr>
        <w:t>散装食品未</w:t>
      </w:r>
      <w:r>
        <w:rPr>
          <w:rFonts w:hint="eastAsia" w:ascii="仿宋_GB2312" w:hAnsi="仿宋_GB2312" w:eastAsia="仿宋_GB2312" w:cs="仿宋_GB2312"/>
          <w:spacing w:val="0"/>
          <w:kern w:val="0"/>
          <w:sz w:val="32"/>
          <w:szCs w:val="32"/>
        </w:rPr>
        <w:t>超过保质</w:t>
      </w:r>
      <w:r>
        <w:rPr>
          <w:rFonts w:hint="eastAsia" w:ascii="仿宋_GB2312" w:hAnsi="仿宋_GB2312" w:eastAsia="仿宋_GB2312" w:cs="仿宋_GB2312"/>
          <w:spacing w:val="0"/>
          <w:kern w:val="0"/>
          <w:sz w:val="32"/>
          <w:szCs w:val="32"/>
          <w:lang w:eastAsia="zh-CN"/>
        </w:rPr>
        <w:t>期</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违法行为轻微</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spacing w:val="0"/>
          <w:kern w:val="0"/>
          <w:sz w:val="32"/>
          <w:szCs w:val="32"/>
          <w:lang w:eastAsia="zh-CN"/>
        </w:rPr>
        <w:t>食品安全</w:t>
      </w:r>
      <w:r>
        <w:rPr>
          <w:rFonts w:hint="eastAsia" w:ascii="仿宋_GB2312" w:hAnsi="仿宋_GB2312" w:eastAsia="仿宋_GB2312" w:cs="仿宋_GB2312"/>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并保证在今后的经营过程中守法诚信经营，</w:t>
      </w:r>
      <w:r>
        <w:rPr>
          <w:rFonts w:hint="eastAsia" w:ascii="仿宋_GB2312" w:hAnsi="仿宋_GB2312" w:eastAsia="仿宋_GB2312" w:cs="仿宋_GB2312"/>
          <w:spacing w:val="0"/>
          <w:sz w:val="32"/>
          <w:szCs w:val="32"/>
          <w:lang w:val="en-US" w:eastAsia="zh-CN"/>
        </w:rPr>
        <w:t>依法</w:t>
      </w:r>
      <w:r>
        <w:rPr>
          <w:rFonts w:hint="eastAsia" w:ascii="仿宋_GB2312" w:hAnsi="仿宋_GB2312" w:eastAsia="仿宋_GB2312" w:cs="仿宋_GB2312"/>
          <w:spacing w:val="0"/>
          <w:kern w:val="0"/>
          <w:sz w:val="32"/>
          <w:szCs w:val="32"/>
          <w:lang w:eastAsia="zh-CN"/>
        </w:rPr>
        <w:t>对当事人作出行政处理决定。</w:t>
      </w:r>
      <w:r>
        <w:rPr>
          <w:rFonts w:hint="eastAsia" w:ascii="仿宋_GB2312" w:hAnsi="仿宋_GB2312" w:eastAsia="仿宋_GB2312" w:cs="仿宋_GB2312"/>
          <w:spacing w:val="0"/>
          <w:kern w:val="0"/>
          <w:sz w:val="32"/>
          <w:szCs w:val="32"/>
        </w:rPr>
        <w:t xml:space="preserve">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依据《中华人民共和国食品安全法》第一百二十六条</w:t>
      </w:r>
      <w:r>
        <w:rPr>
          <w:rFonts w:hint="eastAsia" w:ascii="仿宋_GB2312" w:hAnsi="仿宋_GB2312" w:eastAsia="仿宋_GB2312" w:cs="仿宋_GB2312"/>
          <w:spacing w:val="0"/>
          <w:kern w:val="1"/>
          <w:sz w:val="32"/>
          <w:szCs w:val="32"/>
          <w:lang w:eastAsia="zh-CN"/>
        </w:rPr>
        <w:t>第一款第七项规定：</w:t>
      </w:r>
      <w:r>
        <w:rPr>
          <w:rFonts w:hint="eastAsia" w:ascii="仿宋_GB2312" w:hAnsi="仿宋_GB2312" w:eastAsia="仿宋_GB2312" w:cs="仿宋_GB2312"/>
          <w:spacing w:val="0"/>
          <w:sz w:val="32"/>
          <w:szCs w:val="32"/>
        </w:rPr>
        <w:t>“违反本法规定，有下列情形之一的，由县级以上人民政府食品安全监督管理部门责令改正，给予警告；拒不改正的，处五千元以上五万元以下罚款；情节严重的，责令停产停业，直至吊销许可证：（七）食品经营者未按规定要求销售食品；”的规定，责令当事人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 xml:space="preserve">对当事人处罚如下：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kinsoku/>
        <w:wordWrap/>
        <w:overflowPunct/>
        <w:topLinePunct w:val="0"/>
        <w:autoSpaceDE/>
        <w:autoSpaceDN/>
        <w:bidi w:val="0"/>
        <w:snapToGrid/>
        <w:spacing w:line="540" w:lineRule="exact"/>
        <w:ind w:left="0"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0"/>
          <w:sz w:val="32"/>
          <w:szCs w:val="32"/>
          <w:lang w:val="en-US" w:eastAsia="zh-CN"/>
        </w:rPr>
        <w:t>警告。</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w:t>
      </w:r>
      <w:r>
        <w:rPr>
          <w:rFonts w:hint="eastAsia" w:ascii="仿宋_GB2312" w:hAnsi="仿宋_GB2312" w:eastAsia="仿宋_GB2312" w:cs="仿宋_GB2312"/>
          <w:sz w:val="32"/>
          <w:szCs w:val="32"/>
          <w:lang w:eastAsia="zh-CN"/>
        </w:rPr>
        <w:t>当事人</w:t>
      </w:r>
      <w:r>
        <w:rPr>
          <w:rFonts w:hint="eastAsia" w:ascii="仿宋_GB2312" w:hAnsi="仿宋_GB2312" w:eastAsia="仿宋_GB2312" w:cs="仿宋_GB2312"/>
          <w:sz w:val="32"/>
          <w:szCs w:val="32"/>
        </w:rPr>
        <w:t>不服本行政处罚决定，可以在收到本行政处罚决定书之日起六十日内向</w:t>
      </w:r>
      <w:r>
        <w:rPr>
          <w:rFonts w:hint="eastAsia" w:ascii="仿宋_GB2312" w:hAnsi="仿宋_GB2312" w:eastAsia="仿宋_GB2312" w:cs="仿宋_GB2312"/>
          <w:sz w:val="32"/>
          <w:szCs w:val="32"/>
          <w:lang w:val="en-US" w:eastAsia="zh-CN"/>
        </w:rPr>
        <w:t>乌苏市人民政府（地址：乌苏市新市区长江路139号财政大楼三楼行政复议办公室）</w:t>
      </w:r>
      <w:r>
        <w:rPr>
          <w:rFonts w:hint="eastAsia" w:ascii="仿宋_GB2312" w:hAnsi="仿宋_GB2312" w:eastAsia="仿宋_GB2312" w:cs="仿宋_GB2312"/>
          <w:sz w:val="32"/>
          <w:szCs w:val="32"/>
        </w:rPr>
        <w:t>申请行政复议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也可以在六个月内依法向</w:t>
      </w:r>
      <w:r>
        <w:rPr>
          <w:rFonts w:hint="eastAsia" w:ascii="仿宋_GB2312" w:hAnsi="仿宋_GB2312" w:eastAsia="仿宋_GB2312" w:cs="仿宋_GB2312"/>
          <w:sz w:val="32"/>
          <w:szCs w:val="32"/>
          <w:lang w:val="en-US" w:eastAsia="zh-CN"/>
        </w:rPr>
        <w:t>乌苏市</w:t>
      </w:r>
      <w:r>
        <w:rPr>
          <w:rFonts w:hint="eastAsia" w:ascii="仿宋_GB2312" w:hAnsi="仿宋_GB2312" w:eastAsia="仿宋_GB2312" w:cs="仿宋_GB2312"/>
          <w:sz w:val="32"/>
          <w:szCs w:val="32"/>
        </w:rPr>
        <w:t>人民法院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地址：乌苏市新市区长江路140号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40" w:lineRule="exact"/>
        <w:ind w:left="0" w:firstLine="4480" w:firstLineChars="14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乌苏市市场监督管理局   </w:t>
      </w:r>
    </w:p>
    <w:p>
      <w:pPr>
        <w:keepNext w:val="0"/>
        <w:keepLines w:val="0"/>
        <w:pageBreakBefore w:val="0"/>
        <w:widowControl w:val="0"/>
        <w:kinsoku/>
        <w:wordWrap w:val="0"/>
        <w:overflowPunct/>
        <w:topLinePunct w:val="0"/>
        <w:autoSpaceDE/>
        <w:autoSpaceDN/>
        <w:bidi w:val="0"/>
        <w:adjustRightInd/>
        <w:snapToGrid/>
        <w:spacing w:line="54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日</w:t>
      </w: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val="0"/>
        <w:spacing w:line="540" w:lineRule="exact"/>
        <w:ind w:lef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（市场监督管理部门将依法向社会公开行政处罚决定信息）</w:t>
      </w:r>
      <w:r>
        <w:rPr>
          <w:rFonts w:hint="eastAsia" w:ascii="仿宋_GB2312" w:hAnsi="仿宋_GB2312" w:eastAsia="仿宋_GB2312" w:cs="仿宋_GB2312"/>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EhvSML1AQAA5wMAAA4AAABkcnMvZTJvRG9jLnhtbK1T&#10;zY7TMBC+I/EOlu803WWzrKKme9iyXBBUAh5g6jiJJf/J4zbtS/ACSNzgxJE7b7PLYzB2QheWSw/k&#10;4Iw9nz/P93m8uN4bzXYyoHK25mezOWfSCtco29X8w/vbZ1ecYQTbgHZW1vwgkV8vnz5ZDL6S5653&#10;upGBEYnFavA172P0VVGg6KUBnDkvLSVbFwxEmoauaAIMxG50cT6fXxaDC40PTkhEWl2NST4xhlMI&#10;XdsqIVdObI20cWQNUkMkSdgrj3yZq21bKeLbtkUZma45KY15pEMo3qSxWC6g6gL4XompBDilhEea&#10;DChLhx6pVhCBbYP6h8ooERy6Ns6EM8UoJDtCKs7mj7x514OXWQtZjf5oOv4/WvFmtw5MNTW/4MyC&#10;oQu///T97uOXnz8+03j/7Su7SCYNHivC3th1mGbo1yEp3rfBpD9pYfts7OForNxHJmixLMt5+bzk&#10;TFDukgLiKB62+oDxlXSGpaDmWtmkGirYvcY4Qn9D0rK2bKDOLa9eJEagHmzp7ik0nnSg7fJmdFo1&#10;t0rrtAVDt7nRge0g9UH+phr+gqVTVoD9iMupBIOql9C8tA2LB08OWXoYPNVgZMOZlvSOUpSREZQ+&#10;BUnytSUXkrGjlSnauOZA97H1QXV9btYkP2Xo/rNnU6+mBvtznlEP73P5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GI1tTZAAAACQEAAA8AAAAAAAAAAQAgAAAAIgAAAGRycy9kb3ducmV2LnhtbFBL&#10;AQIUABQAAAAIAIdO4kBIb0jC9QEAAOcDAAAOAAAAAAAAAAEAIAAAACgBAABkcnMvZTJvRG9jLnht&#10;bFBLBQYAAAAABgAGAFkBAACPBQ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pacing w:line="540" w:lineRule="exact"/>
        <w:ind w:left="0"/>
        <w:jc w:val="both"/>
        <w:textAlignment w:val="auto"/>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FaEW5+AEAAOcDAAAOAAAAZHJzL2Uyb0RvYy54bWyt&#10;U82O0zAQviPxDpbvNG1QuxA13cOW5YKgEvAAU8dJLPlPHrdpX4IXQOIGJ47ceRuWx2DslC4slx7I&#10;wRl7xt/M9814eX0wmu1lQOVszWeTKWfSCtco29X8/bvbJ884wwi2Ae2srPlRIr9ePX60HHwlS9c7&#10;3cjACMRiNfia9zH6qihQ9NIATpyXlpytCwYibUNXNAEGQje6KKfTRTG40PjghESk0/Xo5CfEcAmg&#10;a1sl5NqJnZE2jqhBaohECXvlka9ytW0rRXzTtigj0zUnpjGvlITsbVqL1RKqLoDvlTiVAJeU8ICT&#10;AWUp6RlqDRHYLqh/oIwSwaFr40Q4U4xEsiLEYjZ9oM3bHrzMXEhq9GfR8f/Bitf7TWCqqfmcMwuG&#10;Gn738duPD59/fv9E693XL2yeRBo8VhR7YzfhtEO/CYnxoQ0m/YkLO2Rhj2dh5SEyQYfzq0W5KCmD&#10;IN+svMq6F/d3fcD4UjrDklFzrWyiDRXsX2GkfBT6OyQda8uGmj9/uqAuCqAZbKn3ZBpPPNB2+S46&#10;rZpbpXW6gaHb3ujA9pDmIH+JFeH+FZaSrAH7MS67xgnpJTQvbMPi0ZNClh4GTyUY2XCmJb2jZBEg&#10;VBGUviSSUmtLFSRhRymTtXXNkfqx80F1fR7WVGXyUP9zvadZTQP25z5H3b/P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MLQpb2gAAAAwBAAAPAAAAAAAAAAEAIAAAACIAAABkcnMvZG93bnJldi54&#10;bWxQSwECFAAUAAAACACHTuJARWhFufgBAADnAwAADgAAAAAAAAABACAAAAApAQAAZHJzL2Uyb0Rv&#10;Yy54bWxQSwUGAAAAAAYABgBZAQAAkwU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DQxjEfkBAADnAwAADgAAAGRycy9lMm9Eb2MueG1srVPN&#10;jtMwEL4j8Q6W7zRt0WbZqOketiwXBJVgH2DqOIkl/8njNu1L8AJI3ODEkTtvw/IYjJ3SheXSAzk4&#10;Y8/4m/m+GS+u90aznQyonK35bDLlTFrhGmW7mt+9v332gjOMYBvQzsqaHyTy6+XTJ4vBV3Lueqcb&#10;GRiBWKwGX/M+Rl8VBYpeGsCJ89KSs3XBQKRt6IomwEDoRhfz6bQsBhcaH5yQiHS6Gp38iBjOAXRt&#10;q4RcObE10sYRNUgNkShhrzzyZa62baWIb9sWZWS65sQ05pWSkL1Ja7FcQNUF8L0SxxLgnBIecTKg&#10;LCU9Qa0gAtsG9Q+UUSI4dG2cCGeKkUhWhFjMpo+0edeDl5kLSY3+JDr+P1jxZrcOTDU1LzmzYKjh&#10;9x+//fjw+ef3T7Tef/3CyiTS4LGi2Bu7Dscd+nVIjPdtMOlPXNg+C3s4CSv3kQk6vLgs5+X8gjNB&#10;vtn8MutePNz1AeMr6QxLRs21sok2VLB7jZHyUejvkHSsLRtqfvW8pC4KoBlsqfdkGk880Hb5Ljqt&#10;mluldbqBodvc6MB2kOYgf4kV4f4VlpKsAPsxLrvGCeklNC9tw+LBk0KWHgZPJRjZcKYlvaNkESBU&#10;EZQ+J5JSa0sVJGFHKZO1cc2B+rH1QXV9HtZUZfJQ/3O9x1lNA/bnPkc9vM/l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ANDGMR+QEAAOcDAAAOAAAAAAAAAAEAIAAAACcBAABkcnMvZTJvRG9j&#10;LnhtbFBLBQYAAAAABgAGAFkBAACS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9F4C1B"/>
    <w:rsid w:val="021D23A7"/>
    <w:rsid w:val="027666D5"/>
    <w:rsid w:val="02B74240"/>
    <w:rsid w:val="058949AE"/>
    <w:rsid w:val="079C0384"/>
    <w:rsid w:val="0953428A"/>
    <w:rsid w:val="098C2285"/>
    <w:rsid w:val="0D5F0CC6"/>
    <w:rsid w:val="100C48AC"/>
    <w:rsid w:val="10CF41FE"/>
    <w:rsid w:val="12F157AA"/>
    <w:rsid w:val="134C1D6F"/>
    <w:rsid w:val="14A06D86"/>
    <w:rsid w:val="19464546"/>
    <w:rsid w:val="194E6691"/>
    <w:rsid w:val="19C8581D"/>
    <w:rsid w:val="1A826533"/>
    <w:rsid w:val="1AFA01FD"/>
    <w:rsid w:val="1B5A719C"/>
    <w:rsid w:val="1ED17950"/>
    <w:rsid w:val="1FA7488F"/>
    <w:rsid w:val="221D1D08"/>
    <w:rsid w:val="2279112C"/>
    <w:rsid w:val="22DB4AB1"/>
    <w:rsid w:val="23A737DF"/>
    <w:rsid w:val="249A1ED8"/>
    <w:rsid w:val="24FF380F"/>
    <w:rsid w:val="25E41347"/>
    <w:rsid w:val="26A3496B"/>
    <w:rsid w:val="27E733C6"/>
    <w:rsid w:val="2A7E3DD8"/>
    <w:rsid w:val="2AEC6869"/>
    <w:rsid w:val="2B9C100F"/>
    <w:rsid w:val="2C857ECA"/>
    <w:rsid w:val="2D9F43DF"/>
    <w:rsid w:val="2E615930"/>
    <w:rsid w:val="2E8203DE"/>
    <w:rsid w:val="2F8006E2"/>
    <w:rsid w:val="2F890149"/>
    <w:rsid w:val="312069AA"/>
    <w:rsid w:val="313F6598"/>
    <w:rsid w:val="33556DA9"/>
    <w:rsid w:val="348E3E46"/>
    <w:rsid w:val="35A76E34"/>
    <w:rsid w:val="361971D0"/>
    <w:rsid w:val="38D07A9A"/>
    <w:rsid w:val="38DF3B98"/>
    <w:rsid w:val="3B371D24"/>
    <w:rsid w:val="3D623158"/>
    <w:rsid w:val="3F6413E1"/>
    <w:rsid w:val="3FB31DBB"/>
    <w:rsid w:val="406475D5"/>
    <w:rsid w:val="414B4967"/>
    <w:rsid w:val="41C60AF2"/>
    <w:rsid w:val="42562163"/>
    <w:rsid w:val="425F0D40"/>
    <w:rsid w:val="435439A2"/>
    <w:rsid w:val="45056264"/>
    <w:rsid w:val="4508505B"/>
    <w:rsid w:val="46161143"/>
    <w:rsid w:val="474D6681"/>
    <w:rsid w:val="48D73E04"/>
    <w:rsid w:val="49D21792"/>
    <w:rsid w:val="4C1C6B6C"/>
    <w:rsid w:val="4C6E2566"/>
    <w:rsid w:val="4C9618B6"/>
    <w:rsid w:val="4E3A01FD"/>
    <w:rsid w:val="4E596E78"/>
    <w:rsid w:val="4FE428F7"/>
    <w:rsid w:val="50345982"/>
    <w:rsid w:val="50613AE5"/>
    <w:rsid w:val="50994837"/>
    <w:rsid w:val="536A7240"/>
    <w:rsid w:val="553C65F0"/>
    <w:rsid w:val="55441DF0"/>
    <w:rsid w:val="59440C82"/>
    <w:rsid w:val="5ACE0119"/>
    <w:rsid w:val="5B5F3928"/>
    <w:rsid w:val="5B610725"/>
    <w:rsid w:val="5CBE30C2"/>
    <w:rsid w:val="5D401A22"/>
    <w:rsid w:val="5E4F138D"/>
    <w:rsid w:val="5FA349A9"/>
    <w:rsid w:val="61140B53"/>
    <w:rsid w:val="62154A5E"/>
    <w:rsid w:val="640677B3"/>
    <w:rsid w:val="66B50C27"/>
    <w:rsid w:val="67227A2D"/>
    <w:rsid w:val="6AA877EA"/>
    <w:rsid w:val="6BFC15B7"/>
    <w:rsid w:val="6C921090"/>
    <w:rsid w:val="6C941AA7"/>
    <w:rsid w:val="6CEF5021"/>
    <w:rsid w:val="6D373C2D"/>
    <w:rsid w:val="6D681AB1"/>
    <w:rsid w:val="6DC73E14"/>
    <w:rsid w:val="6DD83B98"/>
    <w:rsid w:val="6EA41FE3"/>
    <w:rsid w:val="6F245507"/>
    <w:rsid w:val="709906C0"/>
    <w:rsid w:val="72217DBF"/>
    <w:rsid w:val="738833AE"/>
    <w:rsid w:val="73F3249F"/>
    <w:rsid w:val="74BD4884"/>
    <w:rsid w:val="76B864E6"/>
    <w:rsid w:val="76E01C9C"/>
    <w:rsid w:val="78EE0B1F"/>
    <w:rsid w:val="79456D75"/>
    <w:rsid w:val="7AA82616"/>
    <w:rsid w:val="7CA86922"/>
    <w:rsid w:val="7CBB3595"/>
    <w:rsid w:val="7DBA6AEF"/>
    <w:rsid w:val="7E175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autoRedefine/>
    <w:qFormat/>
    <w:uiPriority w:val="0"/>
    <w:rPr>
      <w:color w:val="0000FF"/>
      <w:u w:val="none"/>
    </w:rPr>
  </w:style>
  <w:style w:type="paragraph" w:customStyle="1" w:styleId="7">
    <w:name w:val="Other|1"/>
    <w:basedOn w:val="1"/>
    <w:qFormat/>
    <w:uiPriority w:val="0"/>
    <w:pPr>
      <w:spacing w:after="160" w:line="372" w:lineRule="auto"/>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4019</Words>
  <Characters>4843</Characters>
  <Lines>0</Lines>
  <Paragraphs>0</Paragraphs>
  <TotalTime>17</TotalTime>
  <ScaleCrop>false</ScaleCrop>
  <LinksUpToDate>false</LinksUpToDate>
  <CharactersWithSpaces>5126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2025-09-04T14:05:00Z</cp:lastPrinted>
  <dcterms:modified xsi:type="dcterms:W3CDTF">2025-09-24T09:40:12Z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