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塔乌市监处罚〔2025〕156号</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乌苏市钱顺车行</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bCs/>
          <w:sz w:val="32"/>
          <w:szCs w:val="32"/>
          <w:lang w:val="en-US" w:eastAsia="zh-CN"/>
        </w:rPr>
        <w:t>92654202MA79F62P3P</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bCs/>
          <w:sz w:val="32"/>
          <w:szCs w:val="32"/>
          <w:lang w:val="en-US" w:eastAsia="zh-CN"/>
        </w:rPr>
        <w:t>新疆塔城地区乌苏市塔里木河西路商铺024号（明珠小区2-05号）</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李**</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val="0"/>
        <w:overflowPunct/>
        <w:topLinePunct/>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2025年6月23日，我局执法人员黄艳梅、别尔克·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sz w:val="32"/>
          <w:szCs w:val="32"/>
          <w:lang w:val="en-US" w:eastAsia="zh-CN"/>
        </w:rPr>
        <w:t>来到新疆塔城地区乌苏市塔</w:t>
      </w:r>
      <w:bookmarkStart w:id="3" w:name="_GoBack"/>
      <w:bookmarkEnd w:id="3"/>
      <w:r>
        <w:rPr>
          <w:rFonts w:hint="eastAsia" w:ascii="仿宋_GB2312" w:hAnsi="仿宋_GB2312" w:eastAsia="仿宋_GB2312" w:cs="仿宋_GB2312"/>
          <w:bCs/>
          <w:sz w:val="32"/>
          <w:szCs w:val="32"/>
          <w:lang w:val="en-US" w:eastAsia="zh-CN"/>
        </w:rPr>
        <w:t>里木河西路商铺024号（明珠小区2-05号）乌苏市钱顺车行开展</w:t>
      </w:r>
      <w:r>
        <w:rPr>
          <w:rFonts w:hint="eastAsia" w:ascii="仿宋_GB2312" w:hAnsi="仿宋_GB2312" w:eastAsia="仿宋_GB2312" w:cs="仿宋_GB2312"/>
          <w:bCs/>
          <w:sz w:val="32"/>
          <w:szCs w:val="32"/>
          <w:highlight w:val="none"/>
          <w:lang w:val="en-US" w:eastAsia="zh-CN"/>
        </w:rPr>
        <w:t>日常监督</w:t>
      </w:r>
      <w:r>
        <w:rPr>
          <w:rFonts w:hint="eastAsia" w:ascii="仿宋_GB2312" w:hAnsi="仿宋_GB2312" w:eastAsia="仿宋_GB2312" w:cs="仿宋_GB2312"/>
          <w:bCs/>
          <w:sz w:val="32"/>
          <w:szCs w:val="32"/>
          <w:lang w:val="en-US" w:eastAsia="zh-CN"/>
        </w:rPr>
        <w:t>检查，该车行正常营业，经营者李**在现场。执法人员检查发现该车行未按要求落实进货查验、索证索票、销售记录，未严格落实“日管控、周排查、月调度”工作制度，执法人员当场对该车行未按要求落实进货查验、索证索票、销售记录，未严格落实“日管控、周排查、月调度”工作制度的行为下发了《责令改正通知书》（乌市监责改〔2025〕225号），责令当事人限期改正违法行为，当事人无异议现场予以签收。</w:t>
      </w:r>
    </w:p>
    <w:p>
      <w:pPr>
        <w:keepNext w:val="0"/>
        <w:keepLines w:val="0"/>
        <w:pageBreakBefore w:val="0"/>
        <w:widowControl w:val="0"/>
        <w:kinsoku/>
        <w:wordWrap w:val="0"/>
        <w:overflowPunct/>
        <w:topLinePunct/>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7月3日，我局执法人员对该车行进行复查时，该车行正常经营，执法人员向经营者李**出示执法证件并说明来意，经营者李**全程配合检查。执法人员现场查看该车行所销售电动车的工业产品质量管理日管控、周排查、月调度记录，发现该车行2025年5月6日至2025年5月9日、2025年5月11日至2025年5月19日、2025年5月21日至2025年5月30日未记录《每日工业产品质量安全检查记录》，2025年6月3日至2025年7月3日未记录《</w:t>
      </w:r>
      <w:r>
        <w:rPr>
          <w:rFonts w:hint="eastAsia" w:ascii="仿宋_GB2312" w:hAnsi="仿宋_GB2312" w:eastAsia="仿宋_GB2312" w:cs="仿宋_GB2312"/>
          <w:sz w:val="32"/>
          <w:szCs w:val="32"/>
          <w:lang w:val="en-US" w:eastAsia="zh-CN"/>
        </w:rPr>
        <w:t>每周工业产品质量安全排查治理报告</w:t>
      </w:r>
      <w:r>
        <w:rPr>
          <w:rFonts w:hint="eastAsia" w:ascii="仿宋_GB2312" w:hAnsi="仿宋_GB2312" w:eastAsia="仿宋_GB2312" w:cs="仿宋_GB2312"/>
          <w:bCs/>
          <w:sz w:val="32"/>
          <w:szCs w:val="32"/>
          <w:lang w:val="en-US" w:eastAsia="zh-CN"/>
        </w:rPr>
        <w:t>》以及2025年6月2日至2025年7月3日未做</w:t>
      </w:r>
      <w:r>
        <w:rPr>
          <w:rFonts w:hint="eastAsia" w:ascii="仿宋_GB2312" w:hAnsi="仿宋_GB2312" w:eastAsia="仿宋_GB2312" w:cs="仿宋_GB2312"/>
          <w:sz w:val="32"/>
          <w:szCs w:val="32"/>
          <w:lang w:val="en-US" w:eastAsia="zh-CN"/>
        </w:rPr>
        <w:t>当月销售</w:t>
      </w:r>
      <w:r>
        <w:rPr>
          <w:rFonts w:hint="eastAsia" w:ascii="仿宋_GB2312" w:hAnsi="仿宋_GB2312" w:eastAsia="仿宋_GB2312" w:cs="仿宋_GB2312"/>
          <w:bCs/>
          <w:sz w:val="32"/>
          <w:szCs w:val="32"/>
          <w:lang w:val="en-US" w:eastAsia="zh-CN"/>
        </w:rPr>
        <w:t>记录。当事人的上述行为</w:t>
      </w:r>
      <w:r>
        <w:rPr>
          <w:rFonts w:hint="eastAsia" w:ascii="仿宋_GB2312" w:hAnsi="仿宋_GB2312" w:eastAsia="仿宋_GB2312" w:cs="仿宋_GB2312"/>
          <w:bCs/>
          <w:kern w:val="2"/>
          <w:sz w:val="32"/>
          <w:szCs w:val="32"/>
          <w:lang w:val="en-US" w:eastAsia="zh-CN" w:bidi="ar-SA"/>
        </w:rPr>
        <w:t>违反了《工业产品销售单位落实质量安全主体责任监督管理规定》第三条第二款、第九条、第十条、第十一条、第十二条的规定，为进一步了解情况，经报局领导批准，于2025年7月16日立案，并指派</w:t>
      </w:r>
      <w:r>
        <w:rPr>
          <w:rFonts w:hint="eastAsia" w:ascii="仿宋_GB2312" w:hAnsi="仿宋_GB2312" w:eastAsia="仿宋_GB2312" w:cs="仿宋_GB2312"/>
          <w:bCs/>
          <w:sz w:val="32"/>
          <w:szCs w:val="32"/>
          <w:lang w:val="en-US" w:eastAsia="zh-CN"/>
        </w:rPr>
        <w:t>王燕、别尔克·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kern w:val="2"/>
          <w:sz w:val="32"/>
          <w:szCs w:val="32"/>
          <w:highlight w:val="none"/>
          <w:lang w:val="en-US" w:eastAsia="zh-CN" w:bidi="ar-SA"/>
        </w:rPr>
        <w:t>对</w:t>
      </w:r>
      <w:r>
        <w:rPr>
          <w:rFonts w:hint="eastAsia" w:ascii="仿宋_GB2312" w:hAnsi="仿宋_GB2312" w:eastAsia="仿宋_GB2312" w:cs="仿宋_GB2312"/>
          <w:bCs/>
          <w:kern w:val="2"/>
          <w:sz w:val="32"/>
          <w:szCs w:val="32"/>
          <w:lang w:val="en-US" w:eastAsia="zh-CN" w:bidi="ar-SA"/>
        </w:rPr>
        <w:t>此</w:t>
      </w:r>
      <w:r>
        <w:rPr>
          <w:rFonts w:hint="eastAsia" w:ascii="仿宋_GB2312" w:hAnsi="仿宋_GB2312" w:eastAsia="仿宋_GB2312" w:cs="仿宋_GB2312"/>
          <w:bCs/>
          <w:sz w:val="32"/>
          <w:szCs w:val="32"/>
          <w:highlight w:val="none"/>
          <w:lang w:val="en-US" w:eastAsia="zh-CN"/>
        </w:rPr>
        <w:t>案进行调查了解，本案已于2024年7月28日调查终结。</w:t>
      </w:r>
    </w:p>
    <w:p>
      <w:pPr>
        <w:keepNext w:val="0"/>
        <w:keepLines w:val="0"/>
        <w:pageBreakBefore w:val="0"/>
        <w:widowControl w:val="0"/>
        <w:kinsoku/>
        <w:wordWrap w:val="0"/>
        <w:overflowPunct/>
        <w:topLinePunct/>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highlight w:val="none"/>
          <w:lang w:val="en-US" w:eastAsia="zh-CN"/>
        </w:rPr>
        <w:t>经查，2025年6月23日，我局</w:t>
      </w:r>
      <w:r>
        <w:rPr>
          <w:rFonts w:hint="eastAsia" w:ascii="仿宋_GB2312" w:hAnsi="仿宋_GB2312" w:eastAsia="仿宋_GB2312" w:cs="仿宋_GB2312"/>
          <w:bCs/>
          <w:sz w:val="32"/>
          <w:szCs w:val="32"/>
          <w:lang w:val="en-US" w:eastAsia="zh-CN"/>
        </w:rPr>
        <w:t>执法人员对乌苏市钱顺车行现场检查时，对当事人未按要求落实进货查验制度、未建立索证索票、销售台账，未严格落实“日管控、周排查、月调度”工作制度的行为下发了《责令改正通知书》（乌市监责改〔2025〕225号），责令当事人限期改正。截至2025年7月3日执法人员再次检查时，当事人现场仍未完善进货查验及销售台账。根据《关于推进重点工业产品质量安全追溯的实施意见》的规定，电动自行车列入第一批重点工业产品质量安全追溯清单的产品开展质量安全追溯。</w:t>
      </w:r>
      <w:r>
        <w:rPr>
          <w:rFonts w:hint="eastAsia" w:ascii="仿宋_GB2312" w:hAnsi="仿宋_GB2312" w:eastAsia="仿宋_GB2312" w:cs="仿宋_GB2312"/>
          <w:bCs/>
          <w:sz w:val="32"/>
          <w:szCs w:val="32"/>
          <w:highlight w:val="none"/>
          <w:lang w:val="en-US" w:eastAsia="zh-CN"/>
        </w:rPr>
        <w:t>经调查确认，当</w:t>
      </w:r>
      <w:r>
        <w:rPr>
          <w:rFonts w:hint="eastAsia" w:ascii="仿宋_GB2312" w:hAnsi="仿宋_GB2312" w:eastAsia="仿宋_GB2312" w:cs="仿宋_GB2312"/>
          <w:bCs/>
          <w:sz w:val="32"/>
          <w:szCs w:val="32"/>
          <w:lang w:val="en-US" w:eastAsia="zh-CN"/>
        </w:rPr>
        <w:t>事人在经营活动中未按照要求落实工业产品质量安全责任制，未严格建立日管控、周排查、月调度制度记录。当事人在现场、调查笔录上签字确认，未提出异议。</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1.《营业执照》及身份证复印件各1份，由当事人提供，证明当事人的经营主体资格及经营范围和经营者的身份信息；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2份，现场笔录（一）证明2025年6月23日执法人员现场检查时发现当事人销售电动自行车未落实工业产品质量安全责任制度的事实及责令当事人限期改正情况；现场笔录（二）证明2025年7月3日执法人员现场检查发现当事人仍未严格落实工业产品质量安全责任制度销售电动自行车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3.询问笔录1份，证明当事人销售电动自行车未落实工业产品质量安全责任制度的事实情况；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张，音像视频资料1份，证明执法人员现场检查当事人销售电动自行车情况的事实。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lang w:val="en-US" w:eastAsia="zh-CN"/>
        </w:rPr>
        <w:t>5.《责令改正通知书》及送达回证1份，证明2025年6月23日执法人员对当事人销售电动自行车未落实工业产品质量安全责任制度的行为下发《责令改正通知书》，责令当事人限期改正的情况。</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我局于2025年8月29日依法向当事人送达了《行政处罚告知书》（塔乌市监罚告〔2025〕213号），告知了当事人依法享有陈述、申辩的权利，当事人在法定期限内未提出陈述、申辩，视为放弃此权利。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w:t>
      </w:r>
      <w:r>
        <w:rPr>
          <w:rFonts w:hint="eastAsia" w:ascii="仿宋_GB2312" w:hAnsi="仿宋_GB2312" w:eastAsia="仿宋_GB2312" w:cs="仿宋_GB2312"/>
          <w:sz w:val="32"/>
          <w:szCs w:val="32"/>
          <w:lang w:val="en-US" w:eastAsia="zh-CN"/>
        </w:rPr>
        <w:t>第九条：“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第十条：“销售单位应当建立工业产品质量安全管控制度。质量安全员每日根据《工业产品质量安全风险管控清单》进行检查，形成《每日工业产品质量安全检查记录》，对发现的质量安全风险隐患，应当立即采取防范措施，及时上报质量安全总监或者销售单位主要负责人。未发现问题的，也应当予以记录，实行零风险报告。”、第十一条：“销售单位应当建立工业产品质量安全周排查制度。质量安全总监每周至少组织一次风险隐患排查，根据日常管控中发现的问题，分析研判产品质量安全状况，形成《每周工业产品质量安全排查治理报告》。”第十二条：“销售单位应当建立工业产品质量安全月调度制度。单位主要负责人每月至少听取一次质量安全总监管理工作情况汇报，对当月销售的工业产品质量安全日常管理、风险隐患排查治理等情况进行总结，对下个月重点工作作出调度安排，形成《每月工业产品质量安全调度会议纪要》。”的规定</w:t>
      </w:r>
      <w:r>
        <w:rPr>
          <w:rFonts w:hint="eastAsia" w:ascii="仿宋_GB2312" w:hAnsi="仿宋_GB2312" w:eastAsia="仿宋_GB2312" w:cs="仿宋_GB2312"/>
          <w:bCs/>
          <w:sz w:val="32"/>
          <w:szCs w:val="32"/>
          <w:lang w:val="en-US" w:eastAsia="zh-CN"/>
        </w:rPr>
        <w:t xml:space="preserve">，属违法经营行为。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鉴于当事人态度端正，积极配合案件调查，如实陈述违法事实并主动提供证据材料，承诺今后守法经营积极整改做好相关记录。当事人的上述情况符合《新疆维吾尔自治区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处1000元罚款。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 xml:space="preserve">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2025年9月10日</w:t>
      </w: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w:t>本文书一式 四 份， 一 份送达， 三 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05E01BE"/>
    <w:rsid w:val="016B626C"/>
    <w:rsid w:val="023006A7"/>
    <w:rsid w:val="034E77FA"/>
    <w:rsid w:val="037A05EF"/>
    <w:rsid w:val="04D63DFE"/>
    <w:rsid w:val="04F930B9"/>
    <w:rsid w:val="04FB6D89"/>
    <w:rsid w:val="05097AD0"/>
    <w:rsid w:val="06097801"/>
    <w:rsid w:val="06A430F4"/>
    <w:rsid w:val="071F2A3E"/>
    <w:rsid w:val="07441979"/>
    <w:rsid w:val="079C0384"/>
    <w:rsid w:val="07B66435"/>
    <w:rsid w:val="095D5E45"/>
    <w:rsid w:val="098C2285"/>
    <w:rsid w:val="09C23012"/>
    <w:rsid w:val="09D71932"/>
    <w:rsid w:val="0A243FB0"/>
    <w:rsid w:val="0B22064F"/>
    <w:rsid w:val="0D3A1A36"/>
    <w:rsid w:val="0E475979"/>
    <w:rsid w:val="0EE63E50"/>
    <w:rsid w:val="0FB129CD"/>
    <w:rsid w:val="100C48AC"/>
    <w:rsid w:val="1047578D"/>
    <w:rsid w:val="105E354F"/>
    <w:rsid w:val="10CF41FE"/>
    <w:rsid w:val="10D75D0B"/>
    <w:rsid w:val="11724BAC"/>
    <w:rsid w:val="11963FA1"/>
    <w:rsid w:val="12C86C39"/>
    <w:rsid w:val="134C1D6F"/>
    <w:rsid w:val="139131C3"/>
    <w:rsid w:val="13C70523"/>
    <w:rsid w:val="14A06D86"/>
    <w:rsid w:val="150323A7"/>
    <w:rsid w:val="16421F11"/>
    <w:rsid w:val="16AB3EBF"/>
    <w:rsid w:val="174A2743"/>
    <w:rsid w:val="18833745"/>
    <w:rsid w:val="18E54327"/>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1E409ED"/>
    <w:rsid w:val="221029F2"/>
    <w:rsid w:val="221D1D08"/>
    <w:rsid w:val="227A4620"/>
    <w:rsid w:val="22DB4AB1"/>
    <w:rsid w:val="22E152C9"/>
    <w:rsid w:val="22F9763D"/>
    <w:rsid w:val="233A6C5C"/>
    <w:rsid w:val="23A737DF"/>
    <w:rsid w:val="24693AC6"/>
    <w:rsid w:val="24BB648C"/>
    <w:rsid w:val="24BD5478"/>
    <w:rsid w:val="24FF380F"/>
    <w:rsid w:val="25037E3A"/>
    <w:rsid w:val="25167467"/>
    <w:rsid w:val="26AF3D05"/>
    <w:rsid w:val="276521AF"/>
    <w:rsid w:val="27E733C6"/>
    <w:rsid w:val="281409D1"/>
    <w:rsid w:val="28171FD2"/>
    <w:rsid w:val="285B7244"/>
    <w:rsid w:val="298E08BA"/>
    <w:rsid w:val="29D8200B"/>
    <w:rsid w:val="2A282CB7"/>
    <w:rsid w:val="2A71692E"/>
    <w:rsid w:val="2AEC6869"/>
    <w:rsid w:val="2AF12700"/>
    <w:rsid w:val="2C0D5456"/>
    <w:rsid w:val="2CCE28B7"/>
    <w:rsid w:val="2CE84DB9"/>
    <w:rsid w:val="2D10379C"/>
    <w:rsid w:val="2D330C23"/>
    <w:rsid w:val="2E215DBB"/>
    <w:rsid w:val="2E8203DE"/>
    <w:rsid w:val="2E855ADF"/>
    <w:rsid w:val="2EE2229A"/>
    <w:rsid w:val="2F557757"/>
    <w:rsid w:val="2F6861AA"/>
    <w:rsid w:val="2F6915D5"/>
    <w:rsid w:val="2F8649DC"/>
    <w:rsid w:val="2F890149"/>
    <w:rsid w:val="303A3694"/>
    <w:rsid w:val="30783819"/>
    <w:rsid w:val="313F6598"/>
    <w:rsid w:val="31A74402"/>
    <w:rsid w:val="31C6470B"/>
    <w:rsid w:val="32414601"/>
    <w:rsid w:val="32545820"/>
    <w:rsid w:val="32C307B9"/>
    <w:rsid w:val="33556DA9"/>
    <w:rsid w:val="336B2DEA"/>
    <w:rsid w:val="340A0022"/>
    <w:rsid w:val="348E3E46"/>
    <w:rsid w:val="34E31351"/>
    <w:rsid w:val="35A76E34"/>
    <w:rsid w:val="35B00680"/>
    <w:rsid w:val="361971D0"/>
    <w:rsid w:val="373A2B2A"/>
    <w:rsid w:val="385E50E3"/>
    <w:rsid w:val="3A8A198C"/>
    <w:rsid w:val="3AF60B72"/>
    <w:rsid w:val="3B371D24"/>
    <w:rsid w:val="3B6D1FBB"/>
    <w:rsid w:val="3BFD2D78"/>
    <w:rsid w:val="3C185142"/>
    <w:rsid w:val="3C4D2301"/>
    <w:rsid w:val="3C743CBC"/>
    <w:rsid w:val="3D0F3EBA"/>
    <w:rsid w:val="3D252372"/>
    <w:rsid w:val="3F6413E1"/>
    <w:rsid w:val="3FA3270A"/>
    <w:rsid w:val="406475D5"/>
    <w:rsid w:val="40690E3F"/>
    <w:rsid w:val="409F7FC8"/>
    <w:rsid w:val="41446E23"/>
    <w:rsid w:val="414A67AD"/>
    <w:rsid w:val="414B4967"/>
    <w:rsid w:val="41C60AF2"/>
    <w:rsid w:val="41EA5032"/>
    <w:rsid w:val="425F0D40"/>
    <w:rsid w:val="42721A93"/>
    <w:rsid w:val="43521101"/>
    <w:rsid w:val="435439A2"/>
    <w:rsid w:val="43F32722"/>
    <w:rsid w:val="44620F3E"/>
    <w:rsid w:val="45056264"/>
    <w:rsid w:val="4508505B"/>
    <w:rsid w:val="45934B33"/>
    <w:rsid w:val="45CB519E"/>
    <w:rsid w:val="463C0D22"/>
    <w:rsid w:val="46DF4B55"/>
    <w:rsid w:val="485E084A"/>
    <w:rsid w:val="48A04659"/>
    <w:rsid w:val="48D73E04"/>
    <w:rsid w:val="494047F6"/>
    <w:rsid w:val="498C002E"/>
    <w:rsid w:val="4A634841"/>
    <w:rsid w:val="4A660DE1"/>
    <w:rsid w:val="4BA32825"/>
    <w:rsid w:val="4BB639C2"/>
    <w:rsid w:val="4C617760"/>
    <w:rsid w:val="4C74573F"/>
    <w:rsid w:val="4D1E2856"/>
    <w:rsid w:val="4E046B0C"/>
    <w:rsid w:val="4E596E78"/>
    <w:rsid w:val="4E9F12AC"/>
    <w:rsid w:val="4EB643B1"/>
    <w:rsid w:val="4F7820DF"/>
    <w:rsid w:val="4FE428F7"/>
    <w:rsid w:val="50345982"/>
    <w:rsid w:val="503A71A6"/>
    <w:rsid w:val="506B4CFC"/>
    <w:rsid w:val="50E101BE"/>
    <w:rsid w:val="52662702"/>
    <w:rsid w:val="53294C00"/>
    <w:rsid w:val="54EB4860"/>
    <w:rsid w:val="54F1676A"/>
    <w:rsid w:val="553C65F0"/>
    <w:rsid w:val="55B41D2B"/>
    <w:rsid w:val="5664350F"/>
    <w:rsid w:val="56A154C2"/>
    <w:rsid w:val="57871C26"/>
    <w:rsid w:val="58186F97"/>
    <w:rsid w:val="58E41B62"/>
    <w:rsid w:val="59440C82"/>
    <w:rsid w:val="59704FCA"/>
    <w:rsid w:val="5A1A79E1"/>
    <w:rsid w:val="5ACE0119"/>
    <w:rsid w:val="5AE006A3"/>
    <w:rsid w:val="5B287B9E"/>
    <w:rsid w:val="5B5F3928"/>
    <w:rsid w:val="5B7244F6"/>
    <w:rsid w:val="5BF1159B"/>
    <w:rsid w:val="5CB32A73"/>
    <w:rsid w:val="5CBE30C2"/>
    <w:rsid w:val="5CC340BC"/>
    <w:rsid w:val="5D401A22"/>
    <w:rsid w:val="5D687808"/>
    <w:rsid w:val="5D8D288B"/>
    <w:rsid w:val="5DA659B4"/>
    <w:rsid w:val="5E330E89"/>
    <w:rsid w:val="5EE2793A"/>
    <w:rsid w:val="5F0977F9"/>
    <w:rsid w:val="5F3B5A4A"/>
    <w:rsid w:val="5FB47C92"/>
    <w:rsid w:val="60AF11AF"/>
    <w:rsid w:val="60BC1CCB"/>
    <w:rsid w:val="62154A5E"/>
    <w:rsid w:val="62694417"/>
    <w:rsid w:val="635E74D5"/>
    <w:rsid w:val="6361667A"/>
    <w:rsid w:val="636D570E"/>
    <w:rsid w:val="643E4FD2"/>
    <w:rsid w:val="646E2E54"/>
    <w:rsid w:val="652A4D52"/>
    <w:rsid w:val="65853995"/>
    <w:rsid w:val="66807077"/>
    <w:rsid w:val="67227A2D"/>
    <w:rsid w:val="672A3FD1"/>
    <w:rsid w:val="682A60F2"/>
    <w:rsid w:val="68543166"/>
    <w:rsid w:val="68D32748"/>
    <w:rsid w:val="69402D4E"/>
    <w:rsid w:val="69403923"/>
    <w:rsid w:val="69894DB5"/>
    <w:rsid w:val="69A63060"/>
    <w:rsid w:val="69CA7D9D"/>
    <w:rsid w:val="6B105EB6"/>
    <w:rsid w:val="6BF57243"/>
    <w:rsid w:val="6BFC15B7"/>
    <w:rsid w:val="6C8044C3"/>
    <w:rsid w:val="6D373C2D"/>
    <w:rsid w:val="6D483308"/>
    <w:rsid w:val="6D9E51B8"/>
    <w:rsid w:val="6DC73E14"/>
    <w:rsid w:val="6DD83B98"/>
    <w:rsid w:val="6E355A81"/>
    <w:rsid w:val="6F1A0ED3"/>
    <w:rsid w:val="6F245507"/>
    <w:rsid w:val="6F596FDC"/>
    <w:rsid w:val="709906C0"/>
    <w:rsid w:val="70A4425D"/>
    <w:rsid w:val="70D056C3"/>
    <w:rsid w:val="717026AC"/>
    <w:rsid w:val="71967069"/>
    <w:rsid w:val="722111CB"/>
    <w:rsid w:val="72ED68F0"/>
    <w:rsid w:val="72FC1E33"/>
    <w:rsid w:val="731C48E6"/>
    <w:rsid w:val="732142EA"/>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A361B91"/>
    <w:rsid w:val="7A5E257D"/>
    <w:rsid w:val="7BC30C57"/>
    <w:rsid w:val="7C57180B"/>
    <w:rsid w:val="7DBA6AEF"/>
    <w:rsid w:val="7DD84285"/>
    <w:rsid w:val="7DEA4CB9"/>
    <w:rsid w:val="7DFD696E"/>
    <w:rsid w:val="7E0E695E"/>
    <w:rsid w:val="7E727CF4"/>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2859</Words>
  <Characters>3019</Characters>
  <Lines>0</Lines>
  <Paragraphs>0</Paragraphs>
  <TotalTime>13</TotalTime>
  <ScaleCrop>false</ScaleCrop>
  <LinksUpToDate>false</LinksUpToDate>
  <CharactersWithSpaces>3335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2025-09-24T10:05:22Z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