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ind w:firstLine="0" w:firstLineChars="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ind w:firstLine="0" w:firstLineChars="0"/>
        <w:jc w:val="center"/>
        <w:rPr>
          <w:rFonts w:hint="eastAsia"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ind w:firstLine="0" w:firstLineChars="0"/>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5" name="直接箭头连接符 5"/>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63360;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KIHz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处罚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165</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当事人：乌苏市俊熙劳保用品商店</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统一社会信用代码：92654202MA77TA8U8A</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住所（住址）：新疆塔城地区乌苏市友好路市场75号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both"/>
        <w:textAlignment w:val="baseline"/>
        <w:rPr>
          <w:rFonts w:hint="eastAsia" w:ascii="Times New Roman" w:hAnsi="方正小标宋简体" w:eastAsia="方正小标宋简体" w:cs="方正小标宋简体"/>
          <w:bCs/>
          <w:color w:val="000000"/>
          <w:sz w:val="44"/>
          <w:szCs w:val="44"/>
        </w:rPr>
      </w:pPr>
      <w:r>
        <w:rPr>
          <w:rFonts w:hint="eastAsia" w:ascii="仿宋_GB2312" w:hAnsi="仿宋_GB2312" w:eastAsia="仿宋_GB2312" w:cs="仿宋_GB2312"/>
          <w:bCs/>
          <w:sz w:val="32"/>
          <w:szCs w:val="32"/>
          <w:lang w:val="en-US" w:eastAsia="zh-CN"/>
        </w:rPr>
        <w:t xml:space="preserve">经营者：成**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13日，我局执法人员杨艳、刘燕来到新疆塔城地区乌苏市友好路市场75号的乌苏市俊熙劳保用品商店，该店正常营业，《营业执照》在显著位置张贴，该店负责人成**不在店内，电话委托其丈夫龚**全程配合检查，执法人员向龚**出示行政执法证后，对该经营场所进行检查，发现该店销售的8条棉被无任何标识且内容物为灰黑色絮状物，当事人现场提供了进货票据。经报局领导批准，执法人员现场对8</w:t>
      </w:r>
      <w:bookmarkStart w:id="0" w:name="_GoBack"/>
      <w:r>
        <w:rPr>
          <w:rFonts w:hint="eastAsia" w:ascii="仿宋_GB2312" w:hAnsi="仿宋_GB2312" w:eastAsia="仿宋_GB2312" w:cs="仿宋_GB2312"/>
          <w:bCs/>
          <w:sz w:val="32"/>
          <w:szCs w:val="32"/>
          <w:highlight w:val="red"/>
          <w:lang w:val="en-US" w:eastAsia="zh-CN"/>
        </w:rPr>
        <w:t>条棉被</w:t>
      </w:r>
      <w:bookmarkEnd w:id="0"/>
      <w:r>
        <w:rPr>
          <w:rFonts w:hint="eastAsia" w:ascii="仿宋_GB2312" w:hAnsi="仿宋_GB2312" w:eastAsia="仿宋_GB2312" w:cs="仿宋_GB2312"/>
          <w:bCs/>
          <w:sz w:val="32"/>
          <w:szCs w:val="32"/>
          <w:lang w:val="en-US" w:eastAsia="zh-CN"/>
        </w:rPr>
        <w:t>实施了扣押的行政强制措施，并向当事人下发了《实施行政强制措施决定书》（塔乌市监强制〔2025〕71号）。</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20日，我局执法人员对上述棉被进行监督抽样，并委托招商新疆质量检测技术研究院有限公司对样品进行检验。2025年7月4日，我局收到招商新疆质量检测技术研究院有限公司出具的《检验报告》（No:2025X-J-QG01911），检验结论为：该送检样品经检验，所检项目原料不符合GB18383-2007标准的规定。执法人员于当日向当事人送达了检验报告（No:2025X-J-QG01911），当事人对检验结论无异议，现场予以签收。当事人的上述行为违反了《中华人民共和国产品质量法》第十三条第一款和第二款的规定，为进一步了解情况，经报局领导批准，于2025年7月11日立案，并指派杨艳、刘燕对此案进行调查了解，本案已于2025年8月20日调查终结。</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俊熙劳保用品商店于2025年4月4日从乌争锋齐市争锋劳保经销部以21元/条的价格购进6斤重的棉被15条，进货金额共计315元。截至2025年6月13日我局执法人员检查发现时，当事人以25元/条的价格销售棉被7条，剩余8条在店内销售。上述棉被经检验，所检项目不符合GB18383-2007标准的规定。当事人已构成销售不符合GB18383-2007标准的棉被的行为。经调查确认，该批涉案棉被的货值金额为375元（25元/条</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15条=375元），违法所得为28元〔（25元/条-21元/条）</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7条=28元〕，当事人在现场、询问笔录上签字确认，未提出异议。</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2.经营者身份证复印件1份，由当事人提供，证明当事人身份信息与《营业执照》登记信息相符；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3.现场笔录3份，笔录（一）证明执法人员检查发现当事人销售无标识的棉被的事实笔录（二）证明执法人员对无标识的棉被进行监督抽检的过程及事实；（三）证明执法人员向当事人送达检验报告的过程及事实；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4.询问笔录1份，证明当事人销售不符合国家标准的棉被的违法事实，以及进货数量、价格、销售数量、价格情况；</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5.乌苏市俊熙劳保用品商店店员龚江洪身份证复印件1份，授权委托书1份，证明委托事项、权限及期限，以及委托人、受委托人身份信息；</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6.进货票据1张，证明乌苏市俊熙劳保用品商店购进涉案棉被的数量和价格；</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7.现场拍摄照片4张，证明执法人员在现场检查发现当事人销售无标识的棉被的事实、执法人员抽检当事人销售的棉被的事实及执法人员送达检验报告的事实；</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8.产品质量监督检查抽样单1份，证明执法人员2025年6月20日对当事人销售的棉被进行抽检的事实；</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9.招商新疆质量检测技术研究院有限公司出具的检验报告（No:2025X-J-QG01911）1份，证明当事人销售的棉被经检验所检项目不符合GB18383-2007标准规定的事实；</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10.检验委托书1份，证明我局委托招商新疆质量检测技术研究院有限公司对当事人销售的涉案棉被进行检验的事实。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本局于2025年9月4日依法向当事人送达了《行政处罚告知书》（塔乌市监罚告〔2025〕232号），告知了当事人依法享有陈述、申辩权利，当事人在法定期限内未提出陈述、申辩，视为放弃此权利。</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本局认为，当事人的上述行为违反了《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第二款：“禁止生产、销售不符合保障人体健康和人身、财产安全的标准和要求的工业产品，具体管理办法由国务院规定。”的规定，属违法经营行为。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鉴于当事人在本案的办理过程中态度端正，能够积极配合办案人员调查，如实陈述违法事实，当事人已通过学习法律法规认识到自身的违法行为并积极改正。参照《新疆维吾尔自治区 新疆生产建设兵团市场监督管理行政处罚裁量基准（2024年版）》第五章产品质量、生产许可证监督管理，第一节《中华人民共和国产品质量法》“序号（1），违法行为：生产、销售不符合保障人体健康和人身、财产安全的国家标准、行业标准的产品的行为；法律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违法情节：有下列情形之一的：（1）产品已售出且未能全部召回、追回的；裁量基准：（1）责令停止生产、销售；（2）没收违法生产、销售的产品；（3）并处违法生产、销售产品货值金额1.6倍以上2.4倍以下的罚款；（4）有违法所得的，并处没收违法所得。”的规定，综合考虑个案情况 、当事人主客观情况等相关因素，决定给予当事人一般行政处罚。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中华人民共和国产品质量法》第四十九条：“生产、销售不符合保障人体健康和人身、财产安全的国家标准、行业标准的产品的，责令停止生产、销售，没收违法生产、销售的产品，并处违法生产、销售的产品（包括已售出和未售出的产品，下同）货值金额等值以上三倍以下的罚款；有违法所得的，并处没收违法所得；情节严重的，吊销营业执照；构成犯罪的，依法追究刑事责任。”的规定，责令当事人改正违法经营行为，决定对当事人处罚如下：</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1、责令当事人停止销售不符合国家标准的棉被；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2.没收违法销售的不符合国家标准的棉被8条；</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3.没收违法所得28元；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4.处该批不符合国家标准棉被货值金额375元2倍的罚款750元；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罚没款共计778元。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right"/>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0" w:firstLineChars="0"/>
        <w:jc w:val="center"/>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2025年9月12日 </w:t>
      </w: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0E773E"/>
    <w:rsid w:val="08467F84"/>
    <w:rsid w:val="09553EBE"/>
    <w:rsid w:val="09555702"/>
    <w:rsid w:val="09E12ECE"/>
    <w:rsid w:val="0A857C32"/>
    <w:rsid w:val="0AE20D33"/>
    <w:rsid w:val="0EF35317"/>
    <w:rsid w:val="0F0622B9"/>
    <w:rsid w:val="10A14B4C"/>
    <w:rsid w:val="11A05E8A"/>
    <w:rsid w:val="11EA1AF8"/>
    <w:rsid w:val="121E6BA8"/>
    <w:rsid w:val="1423567C"/>
    <w:rsid w:val="152E47B4"/>
    <w:rsid w:val="16204E16"/>
    <w:rsid w:val="16585A70"/>
    <w:rsid w:val="16693963"/>
    <w:rsid w:val="17C7216D"/>
    <w:rsid w:val="1818219B"/>
    <w:rsid w:val="1A7044EC"/>
    <w:rsid w:val="1F0F621C"/>
    <w:rsid w:val="1F686C20"/>
    <w:rsid w:val="1F7A0C54"/>
    <w:rsid w:val="1FCE3F67"/>
    <w:rsid w:val="20D665F5"/>
    <w:rsid w:val="20FD69C2"/>
    <w:rsid w:val="210877A3"/>
    <w:rsid w:val="22584E48"/>
    <w:rsid w:val="24C90DA8"/>
    <w:rsid w:val="24C91C34"/>
    <w:rsid w:val="28BB338D"/>
    <w:rsid w:val="28C11895"/>
    <w:rsid w:val="292E7A15"/>
    <w:rsid w:val="29FE162F"/>
    <w:rsid w:val="2A60598F"/>
    <w:rsid w:val="2A610FB8"/>
    <w:rsid w:val="2AB74CA4"/>
    <w:rsid w:val="2B531CF4"/>
    <w:rsid w:val="2B923FF4"/>
    <w:rsid w:val="2DF55F8C"/>
    <w:rsid w:val="2E000774"/>
    <w:rsid w:val="2EA90D14"/>
    <w:rsid w:val="2ED44E3C"/>
    <w:rsid w:val="30096F28"/>
    <w:rsid w:val="31725C07"/>
    <w:rsid w:val="31775493"/>
    <w:rsid w:val="32CD00D9"/>
    <w:rsid w:val="331A413C"/>
    <w:rsid w:val="33616383"/>
    <w:rsid w:val="34073DEB"/>
    <w:rsid w:val="3520706F"/>
    <w:rsid w:val="354A77D2"/>
    <w:rsid w:val="36F9315C"/>
    <w:rsid w:val="382D2AFA"/>
    <w:rsid w:val="3A134DE3"/>
    <w:rsid w:val="3A5D2691"/>
    <w:rsid w:val="3AF876D6"/>
    <w:rsid w:val="3D983A41"/>
    <w:rsid w:val="3DA61F21"/>
    <w:rsid w:val="3F9F7741"/>
    <w:rsid w:val="40697227"/>
    <w:rsid w:val="4116085D"/>
    <w:rsid w:val="429C17F4"/>
    <w:rsid w:val="43603BFF"/>
    <w:rsid w:val="455508C5"/>
    <w:rsid w:val="4675725E"/>
    <w:rsid w:val="468A35FB"/>
    <w:rsid w:val="476E4ED2"/>
    <w:rsid w:val="47735191"/>
    <w:rsid w:val="477928DC"/>
    <w:rsid w:val="47A70673"/>
    <w:rsid w:val="48E20AA3"/>
    <w:rsid w:val="4A79519E"/>
    <w:rsid w:val="4AC409CE"/>
    <w:rsid w:val="4AFE17EB"/>
    <w:rsid w:val="4B765F33"/>
    <w:rsid w:val="4CC7039B"/>
    <w:rsid w:val="4CEA34F6"/>
    <w:rsid w:val="4DED332E"/>
    <w:rsid w:val="4E3E3DDD"/>
    <w:rsid w:val="4FF6718F"/>
    <w:rsid w:val="50AB62EC"/>
    <w:rsid w:val="50DD53D1"/>
    <w:rsid w:val="51C2097F"/>
    <w:rsid w:val="53502AF7"/>
    <w:rsid w:val="53944067"/>
    <w:rsid w:val="53B77911"/>
    <w:rsid w:val="542824EB"/>
    <w:rsid w:val="543768EC"/>
    <w:rsid w:val="558E4ED8"/>
    <w:rsid w:val="56E20B19"/>
    <w:rsid w:val="5AA13D22"/>
    <w:rsid w:val="5AEC7C6E"/>
    <w:rsid w:val="5B0D79C9"/>
    <w:rsid w:val="5C1A7537"/>
    <w:rsid w:val="5D58253C"/>
    <w:rsid w:val="5EC13EED"/>
    <w:rsid w:val="5EEF586D"/>
    <w:rsid w:val="60230661"/>
    <w:rsid w:val="605204FF"/>
    <w:rsid w:val="63171ECD"/>
    <w:rsid w:val="63AB24FA"/>
    <w:rsid w:val="64684F43"/>
    <w:rsid w:val="646874B9"/>
    <w:rsid w:val="65346325"/>
    <w:rsid w:val="65E60C7A"/>
    <w:rsid w:val="65EE7762"/>
    <w:rsid w:val="697961B6"/>
    <w:rsid w:val="699855F2"/>
    <w:rsid w:val="69A654DD"/>
    <w:rsid w:val="69A70EE8"/>
    <w:rsid w:val="69DE2D7C"/>
    <w:rsid w:val="6A5674CD"/>
    <w:rsid w:val="6A6B35A6"/>
    <w:rsid w:val="6BAC37B5"/>
    <w:rsid w:val="6BEE6DF7"/>
    <w:rsid w:val="6D522208"/>
    <w:rsid w:val="6E1D1CE3"/>
    <w:rsid w:val="6F9C4A3E"/>
    <w:rsid w:val="6FDE641B"/>
    <w:rsid w:val="706D17CA"/>
    <w:rsid w:val="70A806ED"/>
    <w:rsid w:val="70EB650A"/>
    <w:rsid w:val="714E38F1"/>
    <w:rsid w:val="71C54FAD"/>
    <w:rsid w:val="725270DA"/>
    <w:rsid w:val="741451C6"/>
    <w:rsid w:val="74651AA8"/>
    <w:rsid w:val="74A97CCB"/>
    <w:rsid w:val="75FC0202"/>
    <w:rsid w:val="77362928"/>
    <w:rsid w:val="77C45C0E"/>
    <w:rsid w:val="787E1660"/>
    <w:rsid w:val="78B8337F"/>
    <w:rsid w:val="79151323"/>
    <w:rsid w:val="79D02ECD"/>
    <w:rsid w:val="7BBA292E"/>
    <w:rsid w:val="7C2A713D"/>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2835</Words>
  <Characters>3076</Characters>
  <Lines>7</Lines>
  <Paragraphs>7</Paragraphs>
  <TotalTime>29</TotalTime>
  <ScaleCrop>false</ScaleCrop>
  <LinksUpToDate>false</LinksUpToDate>
  <CharactersWithSpaces>3543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2025-09-11T08:11:00Z</cp:lastPrinted>
  <dcterms:modified xsi:type="dcterms:W3CDTF">2025-09-24T10:14:06Z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EEEE3B370DC9402AA93F35D13E210B2F</vt:lpwstr>
  </property>
  <property fmtid="{D5CDD505-2E9C-101B-9397-08002B2CF9AE}" pid="4" name="KSOTemplateDocerSaveRecord">
    <vt:lpwstr>eyJoZGlkIjoiMjhjYjA5MTE5ZDA4NTVkMjc4ZGUyZjQzZWU4NWQ2Y2YiLCJ1c2VySWQiOiI5NTE2MTA2NTAifQ==</vt:lpwstr>
  </property>
</Properties>
</file>