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opLinePunct w:val="0"/>
        <w:bidi w:val="0"/>
        <w:spacing w:line="540" w:lineRule="exact"/>
        <w:jc w:val="both"/>
        <w:rPr>
          <w:rFonts w:hint="eastAsia" w:ascii="Times New Roman" w:hAnsi="方正小标宋简体" w:eastAsia="方正小标宋简体" w:cs="方正小标宋简体"/>
          <w:bCs/>
          <w:color w:val="000000"/>
          <w:sz w:val="44"/>
          <w:szCs w:val="44"/>
        </w:rPr>
      </w:pPr>
    </w:p>
    <w:p>
      <w:pPr>
        <w:keepNext w:val="0"/>
        <w:keepLines w:val="0"/>
        <w:pageBreakBefore w:val="0"/>
        <w:topLinePunct w:val="0"/>
        <w:bidi w:val="0"/>
        <w:spacing w:line="5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topLinePunct w:val="0"/>
        <w:bidi w:val="0"/>
        <w:spacing w:line="540" w:lineRule="exact"/>
        <w:jc w:val="center"/>
        <w:rPr>
          <w:rFonts w:hint="eastAsia" w:ascii="Times New Roman" w:hAnsi="方正小标宋简体"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topLinePunct w:val="0"/>
        <w:bidi w:val="0"/>
        <w:snapToGrid w:val="0"/>
        <w:spacing w:line="540" w:lineRule="exact"/>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5" name="直接箭头连接符 5"/>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62336;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KIHz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lang w:eastAsia="zh-CN"/>
        </w:rPr>
        <w:t>塔</w:t>
      </w:r>
      <w:r>
        <w:rPr>
          <w:rFonts w:hint="eastAsia" w:ascii="仿宋_GB2312" w:hAnsi="Times New Roman" w:eastAsia="仿宋_GB2312" w:cs="仿宋"/>
          <w:color w:val="000000"/>
          <w:sz w:val="32"/>
          <w:szCs w:val="32"/>
        </w:rPr>
        <w:t>乌市监</w:t>
      </w:r>
      <w:r>
        <w:rPr>
          <w:rFonts w:hint="eastAsia" w:ascii="仿宋_GB2312" w:hAnsi="Times New Roman" w:eastAsia="仿宋_GB2312" w:cs="仿宋"/>
          <w:color w:val="000000"/>
          <w:sz w:val="32"/>
          <w:szCs w:val="32"/>
          <w:lang w:eastAsia="zh-CN"/>
        </w:rPr>
        <w:t>处罚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166</w:t>
      </w:r>
      <w:r>
        <w:rPr>
          <w:rFonts w:hint="eastAsia" w:ascii="仿宋_GB2312" w:hAnsi="Times New Roman" w:eastAsia="仿宋_GB2312" w:cs="仿宋"/>
          <w:color w:val="000000"/>
          <w:sz w:val="32"/>
          <w:szCs w:val="32"/>
        </w:rPr>
        <w:t>号</w:t>
      </w:r>
    </w:p>
    <w:p>
      <w:pPr>
        <w:keepNext w:val="0"/>
        <w:keepLines w:val="0"/>
        <w:pageBreakBefore w:val="0"/>
        <w:topLinePunct w:val="0"/>
        <w:bidi w:val="0"/>
        <w:snapToGrid w:val="0"/>
        <w:spacing w:line="540" w:lineRule="exact"/>
        <w:jc w:val="center"/>
        <w:rPr>
          <w:rFonts w:hint="eastAsia" w:ascii="仿宋_GB2312" w:hAnsi="Times New Roman" w:eastAsia="仿宋_GB2312" w:cs="仿宋"/>
          <w:color w:val="000000"/>
          <w:sz w:val="32"/>
          <w:szCs w:val="32"/>
        </w:rPr>
      </w:pP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当事人：乌苏市雪雪劳保用品店</w:t>
      </w: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jc w:val="both"/>
        <w:textAlignment w:val="baseline"/>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w:t>
      </w: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统一社会信用代码：92654202MAD4N73P20</w:t>
      </w: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住所（住址）：新疆塔城地区乌苏市南苑街道军民路社区北京北路1300号（八师对面）</w:t>
      </w: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jc w:val="both"/>
        <w:textAlignment w:val="baseline"/>
        <w:rPr>
          <w:rFonts w:hint="default" w:ascii="Times New Roman" w:hAnsi="方正小标宋简体" w:eastAsia="方正小标宋简体" w:cs="方正小标宋简体"/>
          <w:bCs/>
          <w:color w:val="000000"/>
          <w:sz w:val="44"/>
          <w:szCs w:val="44"/>
          <w:lang w:val="en-US"/>
        </w:rPr>
      </w:pPr>
      <w:r>
        <w:rPr>
          <w:rFonts w:hint="eastAsia" w:ascii="仿宋_GB2312" w:hAnsi="仿宋_GB2312" w:eastAsia="仿宋_GB2312" w:cs="仿宋_GB2312"/>
          <w:bCs/>
          <w:sz w:val="32"/>
          <w:szCs w:val="32"/>
          <w:lang w:val="en-US" w:eastAsia="zh-CN"/>
        </w:rPr>
        <w:t>经营者：周*</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6月13日，我局执法人员杨艳、刘燕来到新疆塔城地区乌苏市南苑街道军民路社区北京北路1300号（八师对面）的乌苏市雪雪劳保用品店开展日常监督检查，该店正常营业，负责人周*全程配合检查。执法人员向该店负责人周*出示行政执法证后，对该经营场所进行检查。发现该店销售的5</w:t>
      </w:r>
      <w:bookmarkStart w:id="0" w:name="_GoBack"/>
      <w:bookmarkEnd w:id="0"/>
      <w:r>
        <w:rPr>
          <w:rFonts w:hint="eastAsia" w:ascii="仿宋_GB2312" w:hAnsi="仿宋_GB2312" w:eastAsia="仿宋_GB2312" w:cs="仿宋_GB2312"/>
          <w:bCs/>
          <w:sz w:val="32"/>
          <w:szCs w:val="32"/>
          <w:lang w:val="en-US" w:eastAsia="zh-CN"/>
        </w:rPr>
        <w:t>件棉被无任何标识且内容物为灰黑色絮状物，当事人现场无法提供进货票据、供货商资质、产品合格证等相关证明材料。经报局领导批准，执法人员现场对上述5件棉被实施了扣押的行政强制措施，并向当事人下发了《实施行政强制措施决定书》（塔乌市监强制〔2025〕70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6月20日，我局执法人员对上述棉被进行监督抽样，并委托招商新疆质量检测技术研究院有限公司对样品进行检验。2025年7月4日我局收到招商新疆质量检测技术研究院有限公司出具的《检验报告》（No:2025X-J-QG01910），检验结论为：该送检样品经检验，所检项目原料不符合GB18383-2007标准的规定。执法人员于2025年7月8日向当事人送达了检验报告（No:2025X-J-QG01910），当事人对检验结论无异议，现场予以签收。当事人的上述行为违反了《中华人民共和国产品质量法》第十三条第一款和第二款的规定，为进一步了解情况，经报局领导批准，于2025年7月11日立案，并指派杨艳、刘燕对此案进行调查了解，本案已于2025年8月20日调查终结。</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sz w:val="32"/>
          <w:szCs w:val="32"/>
          <w:lang w:val="en-US" w:eastAsia="zh-CN"/>
        </w:rPr>
        <w:t>经查，乌苏市雪雪劳保用品店于2025年4月从上门推销人员处以16元/条的价格购进棉被10条，进货金额共计160元。截至2025年6月13日我局执法人员检查发现时，当事人以20元/条的价格销售棉被5条，剩余5条在店内销售。上述棉被经检验，所检项目原料不符合GB18383-2007标准的规定。</w:t>
      </w:r>
      <w:r>
        <w:rPr>
          <w:rFonts w:hint="eastAsia" w:ascii="仿宋_GB2312" w:hAnsi="仿宋_GB2312" w:eastAsia="仿宋_GB2312" w:cs="仿宋_GB2312"/>
          <w:bCs/>
          <w:color w:val="auto"/>
          <w:sz w:val="32"/>
          <w:szCs w:val="32"/>
          <w:lang w:val="en-US" w:eastAsia="zh-CN"/>
        </w:rPr>
        <w:t>当事人已构成销售不符合GB18383-2007标准的棉被的行为。</w:t>
      </w:r>
      <w:r>
        <w:rPr>
          <w:rFonts w:hint="eastAsia" w:ascii="仿宋_GB2312" w:hAnsi="仿宋" w:eastAsia="仿宋_GB2312" w:cs="Mongolian Baiti"/>
          <w:color w:val="auto"/>
          <w:kern w:val="1"/>
          <w:sz w:val="32"/>
          <w:szCs w:val="32"/>
          <w:u w:val="none"/>
          <w:lang w:val="en-US" w:eastAsia="zh-CN"/>
        </w:rPr>
        <w:t>经调查确认</w:t>
      </w:r>
      <w:r>
        <w:rPr>
          <w:rFonts w:hint="eastAsia" w:ascii="仿宋_GB2312" w:hAnsi="仿宋_GB2312" w:eastAsia="仿宋_GB2312" w:cs="仿宋_GB2312"/>
          <w:bCs/>
          <w:color w:val="auto"/>
          <w:sz w:val="32"/>
          <w:szCs w:val="32"/>
          <w:lang w:val="en-US" w:eastAsia="zh-CN"/>
        </w:rPr>
        <w:t>，该批涉案棉被的货值金额为200元（</w:t>
      </w:r>
      <w:r>
        <w:rPr>
          <w:rFonts w:hint="eastAsia" w:ascii="仿宋_GB2312" w:hAnsi="仿宋" w:eastAsia="仿宋_GB2312" w:cs="Mongolian Baiti"/>
          <w:color w:val="auto"/>
          <w:kern w:val="1"/>
          <w:sz w:val="32"/>
          <w:szCs w:val="32"/>
          <w:u w:val="none"/>
          <w:lang w:val="en-US" w:eastAsia="zh-CN"/>
        </w:rPr>
        <w:t>20元</w:t>
      </w:r>
      <w:r>
        <w:rPr>
          <w:rFonts w:hint="eastAsia" w:ascii="仿宋_GB2312" w:hAnsi="仿宋_GB2312" w:eastAsia="仿宋_GB2312" w:cs="仿宋_GB2312"/>
          <w:bCs/>
          <w:color w:val="auto"/>
          <w:sz w:val="32"/>
          <w:szCs w:val="32"/>
          <w:lang w:val="en-US" w:eastAsia="zh-CN"/>
        </w:rPr>
        <w:t>/条</w:t>
      </w:r>
      <w:r>
        <w:rPr>
          <w:rFonts w:hint="default" w:ascii="仿宋_GB2312" w:hAnsi="仿宋" w:eastAsia="仿宋_GB2312" w:cs="Mongolian Baiti"/>
          <w:color w:val="auto"/>
          <w:kern w:val="1"/>
          <w:sz w:val="32"/>
          <w:szCs w:val="32"/>
          <w:u w:val="none"/>
          <w:lang w:val="en-US" w:eastAsia="zh-CN"/>
        </w:rPr>
        <w:t>×</w:t>
      </w:r>
      <w:r>
        <w:rPr>
          <w:rFonts w:hint="eastAsia" w:ascii="仿宋_GB2312" w:hAnsi="仿宋" w:eastAsia="仿宋_GB2312" w:cs="Mongolian Baiti"/>
          <w:color w:val="auto"/>
          <w:kern w:val="1"/>
          <w:sz w:val="32"/>
          <w:szCs w:val="32"/>
          <w:u w:val="none"/>
          <w:lang w:val="en-US" w:eastAsia="zh-CN"/>
        </w:rPr>
        <w:t>10条=200</w:t>
      </w:r>
      <w:r>
        <w:rPr>
          <w:rFonts w:hint="eastAsia" w:ascii="仿宋_GB2312" w:hAnsi="仿宋_GB2312" w:eastAsia="仿宋_GB2312" w:cs="仿宋_GB2312"/>
          <w:bCs/>
          <w:color w:val="auto"/>
          <w:sz w:val="32"/>
          <w:szCs w:val="32"/>
          <w:lang w:val="en-US" w:eastAsia="zh-CN"/>
        </w:rPr>
        <w:t>元），违法所得为20元</w:t>
      </w:r>
      <w:r>
        <w:rPr>
          <w:rFonts w:hint="eastAsia" w:ascii="宋体" w:hAnsi="宋体" w:eastAsia="宋体" w:cs="宋体"/>
          <w:bCs/>
          <w:color w:val="auto"/>
          <w:sz w:val="32"/>
          <w:szCs w:val="32"/>
          <w:lang w:val="en-US" w:eastAsia="zh-CN"/>
        </w:rPr>
        <w:t>〔</w:t>
      </w:r>
      <w:r>
        <w:rPr>
          <w:rFonts w:hint="eastAsia" w:ascii="仿宋_GB2312" w:hAnsi="仿宋_GB2312" w:eastAsia="仿宋_GB2312" w:cs="仿宋_GB2312"/>
          <w:bCs/>
          <w:color w:val="auto"/>
          <w:sz w:val="32"/>
          <w:szCs w:val="32"/>
          <w:lang w:val="en-US" w:eastAsia="zh-CN"/>
        </w:rPr>
        <w:t>（20元/条-16元/条）</w:t>
      </w:r>
      <w:r>
        <w:rPr>
          <w:rFonts w:hint="default" w:ascii="Arial" w:hAnsi="Arial" w:eastAsia="仿宋_GB2312" w:cs="Arial"/>
          <w:bCs/>
          <w:color w:val="auto"/>
          <w:sz w:val="32"/>
          <w:szCs w:val="32"/>
          <w:lang w:val="en-US" w:eastAsia="zh-CN"/>
        </w:rPr>
        <w:t>×</w:t>
      </w:r>
      <w:r>
        <w:rPr>
          <w:rFonts w:hint="eastAsia" w:ascii="仿宋_GB2312" w:hAnsi="仿宋_GB2312" w:eastAsia="仿宋_GB2312" w:cs="仿宋_GB2312"/>
          <w:bCs/>
          <w:color w:val="auto"/>
          <w:sz w:val="32"/>
          <w:szCs w:val="32"/>
          <w:lang w:val="en-US" w:eastAsia="zh-CN"/>
        </w:rPr>
        <w:t>5条=20元</w:t>
      </w:r>
      <w:r>
        <w:rPr>
          <w:rFonts w:hint="eastAsia" w:ascii="宋体" w:hAnsi="宋体" w:eastAsia="宋体" w:cs="宋体"/>
          <w:bCs/>
          <w:color w:val="auto"/>
          <w:sz w:val="32"/>
          <w:szCs w:val="32"/>
          <w:lang w:val="en-US" w:eastAsia="zh-CN"/>
        </w:rPr>
        <w:t>〕</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sz w:val="32"/>
          <w:szCs w:val="32"/>
          <w:lang w:val="en-US" w:eastAsia="zh-CN"/>
        </w:rPr>
        <w:t>当事人在现场、询问笔录上签字确认，未提出异议。</w:t>
      </w: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上述事实，主要有以下证据证明：</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color w:val="auto"/>
          <w:sz w:val="32"/>
          <w:szCs w:val="32"/>
          <w:lang w:val="en-US" w:eastAsia="zh-CN"/>
        </w:rPr>
        <w:t>1.《营业执照》复印件1份，由当</w:t>
      </w:r>
      <w:r>
        <w:rPr>
          <w:rFonts w:hint="eastAsia" w:ascii="仿宋_GB2312" w:hAnsi="仿宋_GB2312" w:eastAsia="仿宋_GB2312" w:cs="仿宋_GB2312"/>
          <w:bCs/>
          <w:sz w:val="32"/>
          <w:szCs w:val="32"/>
          <w:lang w:val="en-US" w:eastAsia="zh-CN"/>
        </w:rPr>
        <w:t xml:space="preserve">事人提供，证明当事人经营主体资格及经营范围；               </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2.经营者身份证复印件1份，由当事人提供，证明当事人身份信息与《营业执照》登记信息相符；                                             </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3.现场笔录3份，笔录（一）证明执法人员检查发现当事人销售无标识的棉被的事实；（二）证明执法人员对无标识的棉被进行监督抽检的过程及事实；（三）证明执法人员向当事人送达检验报告的过程及事实；                                           </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4.询问笔录1份，证明当事人销售不符合国家标准的棉被的违法事实，以及进货数量、价格、销售数量、价格情况；</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5.现场拍摄照片4张，证明执法人员现场检查发现当事人销售无标识的棉被的事实、执法人员抽检当事人销售的棉被的事实及执法人员送达检验报告的事实；  </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6.产品质量监督检查抽样单1份，证明执法人员2025年6月20日对当事人销售的棉被抽检的事实；</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7.招商新疆质量检测技术研究院有限公司出具的检验报告（No:2025X-J-QG01910）1份，证明当事人销售的棉被经检验所检项目不符合GB18383-2007标准规定的事实；</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8.检验委托书1份，证明我局委托招商新疆质量检测技术研究院有限公司对当事人销售的涉案棉被进行检验的事实；</w:t>
      </w:r>
    </w:p>
    <w:p>
      <w:pPr>
        <w:keepNext w:val="0"/>
        <w:keepLines w:val="0"/>
        <w:pageBreakBefore w:val="0"/>
        <w:widowControl w:val="0"/>
        <w:wordWrap/>
        <w:topLinePunct w:val="0"/>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9.乌苏市雪雪劳保用品店销售的不符合国家标准的棉被的召回公告1份，证明当事人召回不符合国家标准的涉案棉被的事实。                                                                                                                 </w:t>
      </w:r>
    </w:p>
    <w:p>
      <w:pPr>
        <w:keepNext w:val="0"/>
        <w:keepLines w:val="0"/>
        <w:pageBreakBefore w:val="0"/>
        <w:widowControl w:val="0"/>
        <w:wordWrap/>
        <w:topLinePunct w:val="0"/>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本局于2025年9月4日依法向当事人送达了《行政处罚告知书》（塔乌市监罚告〔2025〕233号），告知了当事人依法享有陈述、申辩的权利，当事人在法定期限内未提出陈述、申辩，视为放弃此权利。</w:t>
      </w:r>
    </w:p>
    <w:p>
      <w:pPr>
        <w:keepNext w:val="0"/>
        <w:keepLines w:val="0"/>
        <w:pageBreakBefore w:val="0"/>
        <w:widowControl w:val="0"/>
        <w:wordWrap/>
        <w:topLinePunct w:val="0"/>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本局认为，当事人的上述行为违反了《中华人民共和国产品质量法》第十三条第一款“可能危及人体健康和人身、财产安全的工业产品，必须符合保障人体健康和人身、财产安全的国家标准、行业标准；未制定国家标准、行业标准的，必须符合保障人体健康和人身、财产安全的要求。”第二款：“禁止生产、销售不符合保障人体健康和人身、财产安全的标准和要求的工业产品，具体管理办法由国务院规定。”的规定，属违法经营行为。                                                                          </w:t>
      </w:r>
    </w:p>
    <w:p>
      <w:pPr>
        <w:keepNext w:val="0"/>
        <w:keepLines w:val="0"/>
        <w:pageBreakBefore w:val="0"/>
        <w:widowControl w:val="0"/>
        <w:wordWrap/>
        <w:topLinePunct w:val="0"/>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鉴于当事人在本案的办理过程中态度端正，能够积极配合办案人员调查，如实陈述违法事实，当事人已通过学习法律法规认识到自身的违法行为并积极改正。参照《新疆维吾尔自治区新疆生产建设兵团市场监督管理行政处罚裁量基准（2024年版）》第五章产品质量、生产许可证监督管理，第一节《中华人民共和国产品质量法》“序号（1），违法行为：生产、销售不符合保障人体健康和人身、财产安全的国家标准、行业标准的产品的行为；法律依据：《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违法情节：有下列情形之一的：（1）产品已售出且未能全部召回、追回的；裁量基准：（1）责令停止生产、销售；（2）没收违法生产、销售的产品；（3）并处违法生产、销售产品货值金额1.6倍以上2.4倍以下的罚款；（4）有违法所得的，并处没收违法所得。”的规定，综合考虑个案情况 、当事人主客观情况等相关因素，决定给予当事人一般行政处罚。                                            </w:t>
      </w:r>
    </w:p>
    <w:p>
      <w:pPr>
        <w:keepNext w:val="0"/>
        <w:keepLines w:val="0"/>
        <w:pageBreakBefore w:val="0"/>
        <w:widowControl w:val="0"/>
        <w:wordWrap/>
        <w:topLinePunct w:val="0"/>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依据《中华人民共和国产品质量法》第四十九条：“生产、销售不符合保障人体健康和人身、财产安全的国家标准、行业标准的产品的，责令停止生产、销售，没收违法生产、销售的产品，并处违法生产、销售的产品（包括已售出和未售出的产品，下同）货值金额等值以上三倍以下的罚款；有违法所得的，并处没收违法所得；情节严重的，吊销营业执照；构成犯罪的，依法追究刑事责任。”的规定，责令当事人改正违法经营行为，决定对当事人处罚如下：</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1、责令当事人停止销售不符合国家标准的棉被；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2.没收违法销售的不符合国家标准的棉被5条；</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3.没收违法所得20元；</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Cs/>
          <w:color w:val="C00000"/>
          <w:sz w:val="32"/>
          <w:szCs w:val="32"/>
          <w:lang w:val="en-US" w:eastAsia="zh-CN"/>
        </w:rPr>
      </w:pPr>
      <w:r>
        <w:rPr>
          <w:rFonts w:hint="eastAsia" w:ascii="仿宋_GB2312" w:hAnsi="仿宋_GB2312" w:eastAsia="仿宋_GB2312" w:cs="仿宋_GB2312"/>
          <w:bCs/>
          <w:sz w:val="32"/>
          <w:szCs w:val="32"/>
          <w:lang w:val="en-US" w:eastAsia="zh-CN"/>
        </w:rPr>
        <w:t>4.处该批不符合国家标准棉被货值金额200元的2倍的罚款400元；</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default"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罚没款共</w:t>
      </w:r>
      <w:r>
        <w:rPr>
          <w:rFonts w:hint="eastAsia" w:ascii="仿宋_GB2312" w:hAnsi="仿宋_GB2312" w:eastAsia="仿宋_GB2312" w:cs="仿宋_GB2312"/>
          <w:bCs/>
          <w:sz w:val="32"/>
          <w:szCs w:val="32"/>
          <w:lang w:val="en-US" w:eastAsia="zh-CN"/>
        </w:rPr>
        <w:t>计420元</w:t>
      </w:r>
      <w:r>
        <w:rPr>
          <w:rFonts w:hint="eastAsia" w:ascii="仿宋_GB2312" w:hAnsi="仿宋" w:eastAsia="仿宋_GB2312" w:cs="Mongolian Baiti"/>
          <w:kern w:val="1"/>
          <w:sz w:val="32"/>
          <w:szCs w:val="32"/>
          <w:u w:val="none"/>
          <w:lang w:val="en-US" w:eastAsia="zh-CN"/>
        </w:rPr>
        <w:t>。</w:t>
      </w:r>
    </w:p>
    <w:p>
      <w:pPr>
        <w:keepNext w:val="0"/>
        <w:keepLines w:val="0"/>
        <w:pageBreakBefore w:val="0"/>
        <w:widowControl w:val="0"/>
        <w:wordWrap/>
        <w:topLinePunct w:val="0"/>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wordWrap/>
        <w:topLinePunct w:val="0"/>
        <w:bidi w:val="0"/>
        <w:adjustRightInd/>
        <w:snapToGrid/>
        <w:spacing w:line="54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ind w:firstLine="4160" w:firstLineChars="13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ind w:firstLine="4160" w:firstLineChars="13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ind w:firstLine="4800" w:firstLineChars="15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2025年9月12日 </w:t>
      </w: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ind w:firstLine="4800" w:firstLineChars="15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40" w:lineRule="exact"/>
        <w:ind w:firstLine="4800" w:firstLineChars="15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righ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40" w:lineRule="exact"/>
        <w:ind w:right="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B412B"/>
    <w:rsid w:val="001D49C4"/>
    <w:rsid w:val="00241E91"/>
    <w:rsid w:val="00244A79"/>
    <w:rsid w:val="00346D99"/>
    <w:rsid w:val="003F1B4B"/>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C714B"/>
    <w:rsid w:val="05B40A0D"/>
    <w:rsid w:val="06666CC1"/>
    <w:rsid w:val="07893A9C"/>
    <w:rsid w:val="07C17901"/>
    <w:rsid w:val="08467F84"/>
    <w:rsid w:val="09553EBE"/>
    <w:rsid w:val="09555702"/>
    <w:rsid w:val="09E12ECE"/>
    <w:rsid w:val="0A857C32"/>
    <w:rsid w:val="0AE20D33"/>
    <w:rsid w:val="0EF35317"/>
    <w:rsid w:val="0F0622B9"/>
    <w:rsid w:val="10A14B4C"/>
    <w:rsid w:val="11A05E8A"/>
    <w:rsid w:val="11A51ECE"/>
    <w:rsid w:val="11EA1AF8"/>
    <w:rsid w:val="121E6BA8"/>
    <w:rsid w:val="1423567C"/>
    <w:rsid w:val="152E47B4"/>
    <w:rsid w:val="16204E16"/>
    <w:rsid w:val="16585A70"/>
    <w:rsid w:val="16693963"/>
    <w:rsid w:val="17C7216D"/>
    <w:rsid w:val="1818219B"/>
    <w:rsid w:val="1A7044EC"/>
    <w:rsid w:val="1F0F621C"/>
    <w:rsid w:val="1F686C20"/>
    <w:rsid w:val="1F7A0C54"/>
    <w:rsid w:val="1FCE3F67"/>
    <w:rsid w:val="20D665F5"/>
    <w:rsid w:val="20FD69C2"/>
    <w:rsid w:val="210877A3"/>
    <w:rsid w:val="22584E48"/>
    <w:rsid w:val="24C90DA8"/>
    <w:rsid w:val="24C91C34"/>
    <w:rsid w:val="28BB338D"/>
    <w:rsid w:val="28C11895"/>
    <w:rsid w:val="292E7A15"/>
    <w:rsid w:val="29FE162F"/>
    <w:rsid w:val="2A60598F"/>
    <w:rsid w:val="2A610FB8"/>
    <w:rsid w:val="2AB74CA4"/>
    <w:rsid w:val="2B531CF4"/>
    <w:rsid w:val="2B923FF4"/>
    <w:rsid w:val="2DF55F8C"/>
    <w:rsid w:val="2E000774"/>
    <w:rsid w:val="2EA90D14"/>
    <w:rsid w:val="2ED44E3C"/>
    <w:rsid w:val="30096F28"/>
    <w:rsid w:val="31725C07"/>
    <w:rsid w:val="32CD00D9"/>
    <w:rsid w:val="331A413C"/>
    <w:rsid w:val="33616383"/>
    <w:rsid w:val="34073DEB"/>
    <w:rsid w:val="3520706F"/>
    <w:rsid w:val="354A77D2"/>
    <w:rsid w:val="36084C02"/>
    <w:rsid w:val="36F9315C"/>
    <w:rsid w:val="382D2AFA"/>
    <w:rsid w:val="39554173"/>
    <w:rsid w:val="3A134DE3"/>
    <w:rsid w:val="3A5D2691"/>
    <w:rsid w:val="3AF876D6"/>
    <w:rsid w:val="3C102748"/>
    <w:rsid w:val="3D983A41"/>
    <w:rsid w:val="3DA61F21"/>
    <w:rsid w:val="3F9F7741"/>
    <w:rsid w:val="40697227"/>
    <w:rsid w:val="4116085D"/>
    <w:rsid w:val="429C17F4"/>
    <w:rsid w:val="43603BFF"/>
    <w:rsid w:val="439D5CFD"/>
    <w:rsid w:val="455508C5"/>
    <w:rsid w:val="4675725E"/>
    <w:rsid w:val="468A35FB"/>
    <w:rsid w:val="476E4ED2"/>
    <w:rsid w:val="47735191"/>
    <w:rsid w:val="477928DC"/>
    <w:rsid w:val="47A70673"/>
    <w:rsid w:val="48E20AA3"/>
    <w:rsid w:val="4A79519E"/>
    <w:rsid w:val="4AC409CE"/>
    <w:rsid w:val="4AFE17EB"/>
    <w:rsid w:val="4B765F33"/>
    <w:rsid w:val="4CC7039B"/>
    <w:rsid w:val="4CEA34F6"/>
    <w:rsid w:val="4DED332E"/>
    <w:rsid w:val="4E3E3DDD"/>
    <w:rsid w:val="50AB62EC"/>
    <w:rsid w:val="50DD53D1"/>
    <w:rsid w:val="51C2097F"/>
    <w:rsid w:val="52FC0F9D"/>
    <w:rsid w:val="53502AF7"/>
    <w:rsid w:val="53944067"/>
    <w:rsid w:val="53B77911"/>
    <w:rsid w:val="542824EB"/>
    <w:rsid w:val="543768EC"/>
    <w:rsid w:val="558E4ED8"/>
    <w:rsid w:val="56E20B19"/>
    <w:rsid w:val="58F05975"/>
    <w:rsid w:val="5AA13D22"/>
    <w:rsid w:val="5AEC7C6E"/>
    <w:rsid w:val="5B0D79C9"/>
    <w:rsid w:val="5C1A7537"/>
    <w:rsid w:val="5D58253C"/>
    <w:rsid w:val="5EC13EED"/>
    <w:rsid w:val="5EEF586D"/>
    <w:rsid w:val="5F453373"/>
    <w:rsid w:val="60230661"/>
    <w:rsid w:val="605204FF"/>
    <w:rsid w:val="63171ECD"/>
    <w:rsid w:val="63AB24FA"/>
    <w:rsid w:val="64684F43"/>
    <w:rsid w:val="65346325"/>
    <w:rsid w:val="65E60C7A"/>
    <w:rsid w:val="65EE7762"/>
    <w:rsid w:val="697961B6"/>
    <w:rsid w:val="699855F2"/>
    <w:rsid w:val="69A654DD"/>
    <w:rsid w:val="69A70EE8"/>
    <w:rsid w:val="69DE2D7C"/>
    <w:rsid w:val="6A5674CD"/>
    <w:rsid w:val="6A6B35A6"/>
    <w:rsid w:val="6BAC37B5"/>
    <w:rsid w:val="6BEE6DF7"/>
    <w:rsid w:val="6D522208"/>
    <w:rsid w:val="6E1D1CE3"/>
    <w:rsid w:val="6F9C4A3E"/>
    <w:rsid w:val="6FDE641B"/>
    <w:rsid w:val="706D17CA"/>
    <w:rsid w:val="70A806ED"/>
    <w:rsid w:val="70EB650A"/>
    <w:rsid w:val="714E38F1"/>
    <w:rsid w:val="71C54FAD"/>
    <w:rsid w:val="72497A7C"/>
    <w:rsid w:val="725270DA"/>
    <w:rsid w:val="74651AA8"/>
    <w:rsid w:val="74A97CCB"/>
    <w:rsid w:val="75FC0202"/>
    <w:rsid w:val="77362928"/>
    <w:rsid w:val="77C45C0E"/>
    <w:rsid w:val="787E1660"/>
    <w:rsid w:val="78B8337F"/>
    <w:rsid w:val="79151323"/>
    <w:rsid w:val="79D02ECD"/>
    <w:rsid w:val="7BBA292E"/>
    <w:rsid w:val="7C471F46"/>
    <w:rsid w:val="7C595143"/>
    <w:rsid w:val="7CCF5C5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qFormat/>
    <w:uiPriority w:val="0"/>
    <w:rPr>
      <w:rFonts w:ascii="Calibri" w:hAnsi="Calibri" w:eastAsia="宋体"/>
      <w:kern w:val="2"/>
      <w:sz w:val="18"/>
      <w:szCs w:val="18"/>
    </w:rPr>
  </w:style>
  <w:style w:type="character" w:customStyle="1" w:styleId="10">
    <w:name w:val="页脚 Char"/>
    <w:basedOn w:val="7"/>
    <w:link w:val="3"/>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2816</Words>
  <Characters>3059</Characters>
  <Lines>7</Lines>
  <Paragraphs>7</Paragraphs>
  <TotalTime>22</TotalTime>
  <ScaleCrop>false</ScaleCrop>
  <LinksUpToDate>false</LinksUpToDate>
  <CharactersWithSpaces>3507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2025-09-11T08:11:00Z</cp:lastPrinted>
  <dcterms:modified xsi:type="dcterms:W3CDTF">2025-09-24T09:56:14Z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EEEE3B370DC9402AA93F35D13E210B2F</vt:lpwstr>
  </property>
  <property fmtid="{D5CDD505-2E9C-101B-9397-08002B2CF9AE}" pid="4" name="KSOTemplateDocerSaveRecord">
    <vt:lpwstr>eyJoZGlkIjoiMjhjYjA5MTE5ZDA4NTVkMjc4ZGUyZjQzZWU4NWQ2Y2YiLCJ1c2VySWQiOiI5NTE2MTA2NTAifQ==</vt:lpwstr>
  </property>
</Properties>
</file>