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乌苏市财政局2025年法治政府建设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在市委、市政府和上级财政部门的领导下，市财政局深入学习贯彻习近平法治思想，全面落实习近平总书记关于全面依法治国的重要指示精神及2025年中央全面依法治国工作会议部署，紧紧围绕《法治政府建设实施纲要（2021—2025年）》总体要求，将法治思维、法治方式贯穿财政改革发展全过程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现将202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乌苏市财政局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法治政府建设工作开展情况汇报如下：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强化政治引领，压实法治建设责任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健全领导机制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落实党政主要负责人履行推进法治建设第一责任人职责，坚持“重要工作亲自部署、重大问题亲自过问、重点环节亲自协调、重要任务亲自督办”。将法治政府建设纳入全局年度工作计划和干部述职内容，与财政中心工作同谋划、同推进、同落实，形成“一把手”负总责、分管领导具体抓、各科室协同落实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完善制度保障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修订完善局党组议事规则、“三重一大”决策制度、规范性文件管理办法等制度，健全合法性审查、公平竞争审查、法律顾问咨询三位一体决策保障机制。全年对重大资金安排、重要政策出台、重大项目支出等事项法律顾问全程参与重大决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次，确保行政决策于法有据、程序正当。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压实普法责任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严格落实“谁执法谁普法”责任制，制定年度普法责任清单，明确普法内容、对象、时限和责任科室，将普法宣传融入预算管理、政府采购、会计监管、财政监督等全流程，推动普法与业务深度融合。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（二）依法履职尽责，规范财政权力运行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严格落实行政执法“三项制度”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全面推行行政执法公示、执法全过程记录、重大执法决定法制审核制度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动态更新行政执法权责清单、执法人员信息；为执法人员配备执法记录仪，实现监督检查全程留痕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，全年开展财政执法检查5次，行政许可3次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规范财政监管执法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聚焦会计信息质量、政府采购、民生资金、政府债务等重点领域，常态化开展“双随机、一公开”监督检查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不断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提升公职人员法治素养和群众财政法治意识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强化权力监督制约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主动接受人大法律监督、政协民主监督、审计专项监督和社会舆论监督，依法公开财政预决算、专项资金分配、政府采购等信息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，保障群众知情权、参与权、监督权。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（三）深化改革创新，提升依法理财水平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健全财政制度体系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围绕预算管理、国有资产管理、政府购买服务等重点领域，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保财政制度与法律法规同步更新、衔接顺畅。严格落实公平竞争审查制度，对涉企政策、政府采购等事项应审尽审，维护公平竞争市场秩序。​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优化法治化营商环境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深化“放管服”改革，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围绕乌苏市“3+1+1”现代化产业体系目标，以法治为引领推进财政职能转变，落实简政放权要求，优化财政审批流程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规范政府采购行为，依法兑现财政资金支持，助力市场主体健康发展。​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推进预算法定管理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严格执行《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中华人民共和国预算法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》及其实施条例，坚持先有预算、后有支出，强化预算编制、执行、决算、绩效全流程法定约束。加强政府债务依法管理，严控隐性债务增量，规范举债融资行为，防范化解财政金融风险。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）加强学法普法，筑牢法治思想根基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常态化开展法治学习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。将学习贯彻习近平法治思想纳入2025年普法和学法工作重点内容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，严格执行会前学法制度，全年组织党组中心组学习14次，政治理论学习41次，实现干部职工学法全覆盖。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多元化开展法治宣传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结合“宪法宣传周”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“民法典宣传月”等节点，通过线上公众号、短视频、线下宣传栏、普法讲座等形式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开展普法宣传4场，发放宣传资料200余份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提升干部法治素养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组织干部参加法治考试、执法资格培训，鼓励学法用法、依法办事，引导干部牢固树立“法定职责必须为、法无授权不可为”理念，不断提升运用法治思维和法治方式解决问题、推动工作的能力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，2025年新增取得执法证2人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法治建设与财政业务融合深度有待加强，部分干部法治思维运用不够熟练，对习近平法治思想的实践转化能力需进一步提升。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行政执法规范化水平仍需提升，执法信息化、精细化管理有待完善。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普法宣传针对性、创新性不足，精准化普法效果需进一步增强，未能充分满足不同群体的法治需求。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规范权力运行，提升执法质效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严格落实行政执法“三项制度”，加强执法队伍建设，强化重点领域监管，健全合法性审查、公平竞争审查长效机制，加大财会监督力度，严肃查处违反财经纪律行为，确保财政权力依法规范运行。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强化队伍建设，提升法治能力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常态化开展法治培训、案例研讨、执法练兵，深化对最新法律法规和政策精神的学习领会，提升干部依法理财、依法行政能力，为高质量推进法治政府建设提供坚强财政保障。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创新普法方式，增强宣传实效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落实“谁执法谁普法”责任制，打造“线上+线下”普法矩阵，开展靶向普法、以案释法，深化习近平法治思想宣传阐释，营造尊法学法守法用法浓厚氛围。</w:t>
      </w:r>
    </w:p>
    <w:p/>
    <w:sectPr>
      <w:pgSz w:w="11906" w:h="16838"/>
      <w:pgMar w:top="1440" w:right="1701" w:bottom="1440" w:left="1701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000000"/>
    <w:rsid w:val="1E624C45"/>
    <w:rsid w:val="59E81D36"/>
    <w:rsid w:val="5CA4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1979</Characters>
  <Lines>0</Lines>
  <Paragraphs>0</Paragraphs>
  <TotalTime>3</TotalTime>
  <ScaleCrop>false</ScaleCrop>
  <LinksUpToDate>false</LinksUpToDate>
  <CharactersWithSpaces>1979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2025-12-26T04:01:00Z</dcterms:created>
  <dc:creator>lenovo</dc:creator>
  <cp:lastModifiedBy>喜文</cp:lastModifiedBy>
  <cp:lastPrinted>2026-03-05T10:29:00Z</cp:lastPrinted>
  <dcterms:modified xsi:type="dcterms:W3CDTF">2026-03-12T08:14:27Z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9844913DB8304597B37492E2EDDF3B7D</vt:lpwstr>
  </property>
</Properties>
</file>