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2025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highlight w:val="none"/>
        </w:rPr>
        <w:t>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乌苏市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审计局党组副书记、局长</w:t>
      </w: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宋杰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根据工作要求，现述法如下：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（一）锚定政治引领，筑牢法治建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设思想根基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将学习贯彻习近平法治思想作为首要政治任务，纳入党组理论学习中心组学习计划和干部教育培训核心内容。全年组织7次专题学习研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讨，带动全局开展10次法律法规集中学习。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每季度召开法治建设专题会议，研究解决审计执法规范化、普法宣传等问题，推动形成“主要领导主抓、分管领导具体抓、各科室协同抓”的法治工作格局。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（二）聚焦主责主业，规范审计执法监督行为。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2025年围绕市委、市政府中心工作，统筹推进20个审计项目，所有项目严格执行法定程序，确保合法合规。坚持客观公正原则，对查出问题依法定性，准确引用法规依据，提出45条具有针对性和可操作性的审计建议，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发挥审计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 xml:space="preserve">“治已病、防未病”的建设性作用。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（三）压实法治责任，完善依法决策工作机制。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 xml:space="preserve">严格落实《党政主要负责人履行推进法治建设第一责任人职责规定》，将法治建设纳入全局年度工作计划与绩效考核体系，明确责任清单和任务台账。健全重大决策合法性审查机制，审计项目计划制定、重要制度出台等均经法律顾问审核，全年完成合法性审查4次。加强审计队伍法治建设，组织开展审计执法案例研讨、业务技能竞赛等活动4次，选派5名骨干外出参加专业培训、参与跨区域审计项目，学习政策法规、大数据审计技术等知识与经验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（四）深化普法宣传，营造尊法学法良好氛围。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严格落实“谁执法谁普法”责任制，在审计进点会、现场审计、整改督导等环节，向被审计单位宣讲《中华人民共和国审计法》及财经法规，全年开展20次“送法上门”活动，覆盖25家市直部门、乡镇（街道）及重点企业。借助“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4·15国家安全教育日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 xml:space="preserve">”“12·4”国家宪法日等节点，组织开展4次法治宣传进社区活动，解答10余人次群众法律咨询，推动形成“审计机关依法审计、被审计单位主动配合、社会公众理解支持”的良好法治环境。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（五）狠抓整改落实，强化法治刚性约束。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 xml:space="preserve">跟踪督办2021—2024年度504个审计查出问题的整改情况，截至2025年底，完成整改479个，整改完成率95.04%。将审计整改纳入被审计单位年度绩效考核，强化约束，推动整改从“被动接受”转为“主动整改”。对整改不到位、屡审屡犯的单位，依法依规提出处理建议，维护审计法治权威，确保问题“件件有回音、事事有着落”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（一）法治学习质效不高。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部分干部对习近平法治思想的学习仅停留在会议传达、文件通读层面，缺乏结合审计工作实际的系统性钻研和深度思考，未能准确把握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其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在审计监督领域的实践要求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学习与实践脱节问题突出，面对新业态审计、重大项目跟踪审计等复杂场景，难以精准运用法治思维拆解问题、用法治方式界定责任，破解审计难题的专业能力亟待提升，一定程度上影响了审计监督的精准性和权威性。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（二）普法宣传效能不足。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普法工作仍以传统模式为主，依赖海报张贴、手册发放、会议宣讲等单向输出方式，互动性、趣味性不足，难以调动受众积极性。未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能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针对被审计单位领导干部、财务管理人员、基层业务人员等不同群体的岗位特点和需求差异，差异化设计宣传内容与形式，导致普法内容与受众需求匹配度不高。未能形成“审计+普法”深度融合的工作模式，宣传多停留在法规条文普及层面，未结合审计案例开展具象化解读，难以让受众深刻理解违法违规后果，宣传实效与预期存在明显差距。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（三）审计执法规范度欠缺。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少数审计项目存在“重结果、轻程序”倾向，取证环节存在程序不规范、关键证据缺失、证据链不完整等问题，影响审计结论的合法性和说服力。法规引用精准性不足，存在新旧法规衔接不当、条款适用场景匹配错误等情况，部分问题定性缺乏明确的法律依据支撑。审计文书制作精细化水平有待提升，存在问题事实描述模糊、逻辑条理不清、整改建议缺乏针对性和可操作性等问题，不符合审计质量控制体系对文书规范性、严谨性的要求，一定程度上降低了审计工作的整体质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（一）深化法治思想学习，提升法治素养。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将习近平法治思想学习持续摆在首位，完善党组理论学习中心组学法制度与干部常态化学法机制，通过专题培训、案例教学、交流研讨等形式，加强新法规、新政策学习，提高审计干部运用法治思维和方式开展工作的能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（二）创新普法宣传方式，增强普法实效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丰富普法宣传载体，充分利用新媒体平台开展精准化、互动式普法，针对被审计单位、社会公众等不同群体制定差异化普法内容。深化“审计+普法”模式，将法治宣传融入审计全过程，提升被审计单位依法理财、合规经营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（三）规范审计执法行为，提高审计质量。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进一步健全审计质量控制体系，细化审计全流程操作规范，加强对审计取证、底稿编制、报告撰写等关键环节的监督把关。开展优秀审计项目评选和执法案例通报，发挥示范引领作用，推动审计执法规范化、标准化水平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40" w:bottom="170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765315-22E9-4B3A-A9EE-C62862083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3B9D2C-009D-4C52-AA6D-170D59E536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17CED26-48CE-4AA7-9333-358D76021A9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C49B471-451F-4310-922A-68E99665DD7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5" w:fontKey="{44BC3591-0A05-469A-9B2A-6AC870F9C7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0000000"/>
    <w:rsid w:val="00E3299A"/>
    <w:rsid w:val="013435B5"/>
    <w:rsid w:val="01927B49"/>
    <w:rsid w:val="0B124E95"/>
    <w:rsid w:val="0D41012E"/>
    <w:rsid w:val="112F3E5F"/>
    <w:rsid w:val="11304F5B"/>
    <w:rsid w:val="136D4258"/>
    <w:rsid w:val="14A027FA"/>
    <w:rsid w:val="162A05A0"/>
    <w:rsid w:val="166C14C0"/>
    <w:rsid w:val="1C0628B7"/>
    <w:rsid w:val="1CA80820"/>
    <w:rsid w:val="1DB23D88"/>
    <w:rsid w:val="1EE263F6"/>
    <w:rsid w:val="236F34B4"/>
    <w:rsid w:val="23922691"/>
    <w:rsid w:val="23B5043B"/>
    <w:rsid w:val="23C548ED"/>
    <w:rsid w:val="23EE0CF6"/>
    <w:rsid w:val="25C1725E"/>
    <w:rsid w:val="28F36F76"/>
    <w:rsid w:val="294A6545"/>
    <w:rsid w:val="2C02412C"/>
    <w:rsid w:val="2C4B7881"/>
    <w:rsid w:val="2CDE175C"/>
    <w:rsid w:val="2D176A1C"/>
    <w:rsid w:val="2DAB6E5F"/>
    <w:rsid w:val="2F29712E"/>
    <w:rsid w:val="30A7724A"/>
    <w:rsid w:val="31076930"/>
    <w:rsid w:val="35A9702C"/>
    <w:rsid w:val="35AD38E1"/>
    <w:rsid w:val="3A2E0F0C"/>
    <w:rsid w:val="3A510ED9"/>
    <w:rsid w:val="3E85005D"/>
    <w:rsid w:val="3E92636E"/>
    <w:rsid w:val="3FA3082F"/>
    <w:rsid w:val="41087697"/>
    <w:rsid w:val="420F6DBE"/>
    <w:rsid w:val="42112A00"/>
    <w:rsid w:val="48194E96"/>
    <w:rsid w:val="4BF62E10"/>
    <w:rsid w:val="53B51749"/>
    <w:rsid w:val="55810352"/>
    <w:rsid w:val="59AC0673"/>
    <w:rsid w:val="5F7F6B5A"/>
    <w:rsid w:val="60513333"/>
    <w:rsid w:val="61590DD6"/>
    <w:rsid w:val="62913F79"/>
    <w:rsid w:val="64157275"/>
    <w:rsid w:val="64A04504"/>
    <w:rsid w:val="65AB2B63"/>
    <w:rsid w:val="6B696336"/>
    <w:rsid w:val="6C031E71"/>
    <w:rsid w:val="6F5027E5"/>
    <w:rsid w:val="70D96BE4"/>
    <w:rsid w:val="71071047"/>
    <w:rsid w:val="744F096A"/>
    <w:rsid w:val="757C3559"/>
    <w:rsid w:val="75D5431C"/>
    <w:rsid w:val="75F313A1"/>
    <w:rsid w:val="766339FC"/>
    <w:rsid w:val="798B0FA9"/>
    <w:rsid w:val="7B6C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1942</Words>
  <Characters>1974</Characters>
  <Lines>0</Lines>
  <Paragraphs>0</Paragraphs>
  <TotalTime>17</TotalTime>
  <ScaleCrop>false</ScaleCrop>
  <LinksUpToDate>false</LinksUpToDate>
  <CharactersWithSpaces>1987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2025-12-02T04:31:00Z</dcterms:created>
  <dc:creator>geting</dc:creator>
  <cp:lastModifiedBy>喜文</cp:lastModifiedBy>
  <cp:lastPrinted>2025-12-12T08:45:00Z</cp:lastPrinted>
  <dcterms:modified xsi:type="dcterms:W3CDTF">2026-03-13T10:51:54Z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eyJoZGlkIjoiMTMxMGNkYTJhN2NkODc0MzYwZWZhYmI0Y2E4ZDVlOGEiLCJ1c2VySWQiOiIzNTg2ODU0NjQifQ==</vt:lpwstr>
  </property>
  <property fmtid="{D5CDD505-2E9C-101B-9397-08002B2CF9AE}" pid="4" name="ICV">
    <vt:lpwstr>E65F99193A874B249A3DF029DE0BB33B_12</vt:lpwstr>
  </property>
</Properties>
</file>