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rPr>
        <w:t>乌苏市应急管理局</w:t>
      </w:r>
      <w:r>
        <w:rPr>
          <w:rFonts w:hint="default" w:ascii="Times New Roman" w:hAnsi="Times New Roman" w:eastAsia="方正小标宋简体" w:cs="Times New Roman"/>
          <w:sz w:val="44"/>
          <w:szCs w:val="44"/>
          <w:lang w:val="en-US" w:eastAsia="zh-CN"/>
        </w:rPr>
        <w:t>202</w:t>
      </w:r>
      <w:r>
        <w:rPr>
          <w:rFonts w:hint="eastAsia" w:ascii="Times New Roman" w:hAnsi="Times New Roman" w:eastAsia="方正小标宋简体" w:cs="Times New Roman"/>
          <w:sz w:val="44"/>
          <w:szCs w:val="44"/>
          <w:lang w:val="en-US" w:eastAsia="zh-CN"/>
        </w:rPr>
        <w:t>5</w:t>
      </w:r>
      <w:r>
        <w:rPr>
          <w:rFonts w:hint="default" w:ascii="Times New Roman" w:hAnsi="Times New Roman" w:eastAsia="方正小标宋简体" w:cs="Times New Roman"/>
          <w:sz w:val="44"/>
          <w:szCs w:val="44"/>
          <w:lang w:val="en-US" w:eastAsia="zh-CN"/>
        </w:rPr>
        <w:t>年度</w:t>
      </w:r>
      <w:r>
        <w:rPr>
          <w:rFonts w:hint="default" w:ascii="Times New Roman" w:hAnsi="Times New Roman" w:eastAsia="方正小标宋简体" w:cs="Times New Roman"/>
          <w:sz w:val="44"/>
          <w:szCs w:val="44"/>
        </w:rPr>
        <w:t>法治政府建设</w:t>
      </w:r>
      <w:r>
        <w:rPr>
          <w:rFonts w:hint="default" w:ascii="Times New Roman" w:hAnsi="Times New Roman" w:eastAsia="方正小标宋简体" w:cs="Times New Roman"/>
          <w:sz w:val="44"/>
          <w:szCs w:val="44"/>
          <w:lang w:val="en-US" w:eastAsia="zh-CN"/>
        </w:rPr>
        <w:t xml:space="preserve">  </w:t>
      </w:r>
      <w:r>
        <w:rPr>
          <w:rFonts w:hint="eastAsia" w:ascii="Times New Roman" w:hAnsi="Times New Roman" w:eastAsia="方正小标宋简体" w:cs="Times New Roman"/>
          <w:sz w:val="44"/>
          <w:szCs w:val="44"/>
          <w:lang w:val="en-US" w:eastAsia="zh-CN"/>
        </w:rPr>
        <w:t xml:space="preserve"> </w:t>
      </w:r>
      <w:r>
        <w:rPr>
          <w:rFonts w:hint="default" w:ascii="Times New Roman" w:hAnsi="Times New Roman" w:eastAsia="方正小标宋简体" w:cs="Times New Roman"/>
          <w:sz w:val="44"/>
          <w:szCs w:val="44"/>
        </w:rPr>
        <w:t>工作</w:t>
      </w:r>
      <w:r>
        <w:rPr>
          <w:rFonts w:hint="default" w:ascii="Times New Roman" w:hAnsi="Times New Roman" w:eastAsia="方正小标宋简体" w:cs="Times New Roman"/>
          <w:sz w:val="44"/>
          <w:szCs w:val="44"/>
          <w:lang w:val="en-US" w:eastAsia="zh-CN"/>
        </w:rPr>
        <w:t>的报告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auto"/>
        <w:rPr>
          <w:rFonts w:hint="default" w:ascii="Times New Roman" w:hAnsi="Times New Roman" w:cs="Times New Roman"/>
          <w:i w:val="0"/>
          <w:iCs w:val="0"/>
          <w:caps w:val="0"/>
          <w:color w:val="000000"/>
          <w:spacing w:val="0"/>
          <w:sz w:val="24"/>
          <w:szCs w:val="24"/>
          <w:shd w:val="clear" w:fill="FFFFFF"/>
        </w:rPr>
      </w:pPr>
      <w:r>
        <w:rPr>
          <w:rFonts w:hint="default" w:ascii="Times New Roman" w:hAnsi="Times New Roman" w:cs="Times New Roman"/>
          <w:i w:val="0"/>
          <w:iCs w:val="0"/>
          <w:caps w:val="0"/>
          <w:color w:val="000000"/>
          <w:spacing w:val="0"/>
          <w:sz w:val="24"/>
          <w:szCs w:val="24"/>
          <w:shd w:val="clear" w:fill="FFFFFF"/>
        </w:rPr>
        <w:t>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i w:val="0"/>
          <w:iCs w:val="0"/>
          <w:caps w:val="0"/>
          <w:color w:val="333333"/>
          <w:spacing w:val="0"/>
          <w:sz w:val="32"/>
          <w:szCs w:val="32"/>
          <w:shd w:val="clear" w:fill="FFFFFF"/>
        </w:rPr>
        <w:t>202</w:t>
      </w:r>
      <w:r>
        <w:rPr>
          <w:rFonts w:hint="eastAsia" w:ascii="Times New Roman" w:hAnsi="Times New Roman" w:eastAsia="仿宋_GB2312" w:cs="Times New Roman"/>
          <w:i w:val="0"/>
          <w:iCs w:val="0"/>
          <w:caps w:val="0"/>
          <w:color w:val="333333"/>
          <w:spacing w:val="0"/>
          <w:sz w:val="32"/>
          <w:szCs w:val="32"/>
          <w:shd w:val="clear" w:fill="FFFFFF"/>
          <w:lang w:val="en-US" w:eastAsia="zh-CN"/>
        </w:rPr>
        <w:t>5</w:t>
      </w:r>
      <w:r>
        <w:rPr>
          <w:rFonts w:hint="default" w:ascii="Times New Roman" w:hAnsi="Times New Roman" w:eastAsia="仿宋_GB2312" w:cs="Times New Roman"/>
          <w:i w:val="0"/>
          <w:iCs w:val="0"/>
          <w:caps w:val="0"/>
          <w:color w:val="333333"/>
          <w:spacing w:val="0"/>
          <w:sz w:val="32"/>
          <w:szCs w:val="32"/>
          <w:shd w:val="clear" w:fill="FFFFFF"/>
        </w:rPr>
        <w:t>年</w:t>
      </w:r>
      <w:r>
        <w:rPr>
          <w:rFonts w:hint="eastAsia" w:ascii="Times New Roman" w:hAnsi="Times New Roman" w:eastAsia="仿宋_GB2312" w:cs="Times New Roman"/>
          <w:i w:val="0"/>
          <w:iCs w:val="0"/>
          <w:caps w:val="0"/>
          <w:color w:val="333333"/>
          <w:spacing w:val="0"/>
          <w:sz w:val="32"/>
          <w:szCs w:val="32"/>
          <w:shd w:val="clear" w:fill="FFFFFF"/>
          <w:lang w:eastAsia="zh-CN"/>
        </w:rPr>
        <w:t>，</w:t>
      </w:r>
      <w:r>
        <w:rPr>
          <w:rFonts w:hint="eastAsia" w:ascii="仿宋_GB2312" w:hAnsi="仿宋_GB2312" w:eastAsia="仿宋_GB2312" w:cs="仿宋_GB2312"/>
          <w:kern w:val="2"/>
          <w:sz w:val="32"/>
          <w:szCs w:val="32"/>
          <w:lang w:val="en-US" w:eastAsia="zh-CN" w:bidi="ar-SA"/>
        </w:rPr>
        <w:t>在市委、市政府和上级应急管理部门的正确领导下，我局深入贯彻党的二十大和二十届历次全会精神，贯彻落实习近平法治思想，按照《法治政府建设实施纲要（2021—2025年）》要求，围绕市委、市政府工作部署，全面加强法治政府建设工作，不断提升本部门依法行政能力和水平，取得了较好成效，</w:t>
      </w:r>
      <w:r>
        <w:rPr>
          <w:rFonts w:hint="default" w:ascii="Times New Roman" w:hAnsi="Times New Roman" w:eastAsia="仿宋_GB2312" w:cs="Times New Roman"/>
          <w:i w:val="0"/>
          <w:iCs w:val="0"/>
          <w:caps w:val="0"/>
          <w:color w:val="333333"/>
          <w:spacing w:val="0"/>
          <w:sz w:val="32"/>
          <w:szCs w:val="32"/>
          <w:shd w:val="clear" w:fill="FFFFFF"/>
        </w:rPr>
        <w:t>现将202</w:t>
      </w:r>
      <w:r>
        <w:rPr>
          <w:rFonts w:hint="eastAsia" w:ascii="Times New Roman" w:hAnsi="Times New Roman" w:eastAsia="仿宋_GB2312" w:cs="Times New Roman"/>
          <w:i w:val="0"/>
          <w:iCs w:val="0"/>
          <w:caps w:val="0"/>
          <w:color w:val="333333"/>
          <w:spacing w:val="0"/>
          <w:sz w:val="32"/>
          <w:szCs w:val="32"/>
          <w:shd w:val="clear" w:fill="FFFFFF"/>
          <w:lang w:val="en-US" w:eastAsia="zh-CN"/>
        </w:rPr>
        <w:t>5</w:t>
      </w:r>
      <w:r>
        <w:rPr>
          <w:rFonts w:hint="default" w:ascii="Times New Roman" w:hAnsi="Times New Roman" w:eastAsia="仿宋_GB2312" w:cs="Times New Roman"/>
          <w:i w:val="0"/>
          <w:iCs w:val="0"/>
          <w:caps w:val="0"/>
          <w:color w:val="333333"/>
          <w:spacing w:val="0"/>
          <w:sz w:val="32"/>
          <w:szCs w:val="32"/>
          <w:shd w:val="clear" w:fill="FFFFFF"/>
        </w:rPr>
        <w:t>年</w:t>
      </w:r>
      <w:r>
        <w:rPr>
          <w:rFonts w:hint="eastAsia" w:ascii="Times New Roman" w:hAnsi="Times New Roman" w:eastAsia="仿宋_GB2312" w:cs="Times New Roman"/>
          <w:i w:val="0"/>
          <w:iCs w:val="0"/>
          <w:caps w:val="0"/>
          <w:color w:val="333333"/>
          <w:spacing w:val="0"/>
          <w:sz w:val="32"/>
          <w:szCs w:val="32"/>
          <w:shd w:val="clear" w:fill="FFFFFF"/>
          <w:lang w:val="en-US" w:eastAsia="zh-CN"/>
        </w:rPr>
        <w:t>乌苏市应急管理局法治</w:t>
      </w:r>
      <w:r>
        <w:rPr>
          <w:rFonts w:hint="default" w:ascii="Times New Roman" w:hAnsi="Times New Roman" w:eastAsia="仿宋_GB2312" w:cs="Times New Roman"/>
          <w:i w:val="0"/>
          <w:iCs w:val="0"/>
          <w:caps w:val="0"/>
          <w:color w:val="333333"/>
          <w:spacing w:val="0"/>
          <w:sz w:val="32"/>
          <w:szCs w:val="32"/>
          <w:shd w:val="clear" w:fill="FFFFFF"/>
        </w:rPr>
        <w:t>政府建设工作开展情况汇报如下：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sz w:val="32"/>
          <w:szCs w:val="32"/>
        </w:rPr>
      </w:pPr>
      <w:r>
        <w:rPr>
          <w:rFonts w:hint="eastAsia" w:ascii="黑体" w:hAnsi="黑体" w:eastAsia="黑体" w:cs="黑体"/>
          <w:sz w:val="32"/>
          <w:szCs w:val="32"/>
          <w:lang w:val="en-US" w:eastAsia="zh-CN"/>
        </w:rPr>
        <w:t>一、工作开展情况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rPr>
        <w:t>（一）</w:t>
      </w:r>
      <w:bookmarkStart w:id="0" w:name="heading_1"/>
      <w:r>
        <w:rPr>
          <w:rFonts w:hint="default" w:ascii="Times New Roman" w:hAnsi="Times New Roman" w:eastAsia="楷体_GB2312" w:cs="Times New Roman"/>
          <w:sz w:val="32"/>
          <w:szCs w:val="32"/>
        </w:rPr>
        <w:t>强化政治引领，夯实法治建设思想根基</w:t>
      </w:r>
      <w:bookmarkEnd w:id="0"/>
      <w:r>
        <w:rPr>
          <w:rFonts w:hint="eastAsia" w:ascii="Times New Roman" w:hAnsi="Times New Roman" w:eastAsia="楷体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我局始终将学习贯彻</w:t>
      </w:r>
      <w:bookmarkStart w:id="1" w:name="OLE_LINK2"/>
      <w:r>
        <w:rPr>
          <w:rFonts w:hint="eastAsia" w:ascii="仿宋_GB2312" w:hAnsi="仿宋_GB2312" w:eastAsia="仿宋_GB2312" w:cs="仿宋_GB2312"/>
          <w:kern w:val="2"/>
          <w:sz w:val="32"/>
          <w:szCs w:val="32"/>
          <w:lang w:val="en-US" w:eastAsia="zh-CN" w:bidi="ar-SA"/>
        </w:rPr>
        <w:t>习近平法治思想</w:t>
      </w:r>
      <w:bookmarkEnd w:id="1"/>
      <w:r>
        <w:rPr>
          <w:rFonts w:hint="eastAsia" w:ascii="仿宋_GB2312" w:hAnsi="仿宋_GB2312" w:eastAsia="仿宋_GB2312" w:cs="仿宋_GB2312"/>
          <w:kern w:val="2"/>
          <w:sz w:val="32"/>
          <w:szCs w:val="32"/>
          <w:lang w:val="en-US" w:eastAsia="zh-CN" w:bidi="ar-SA"/>
        </w:rPr>
        <w:t>作为首要政治任务，</w:t>
      </w:r>
      <w:bookmarkStart w:id="2" w:name="OLE_LINK1"/>
      <w:r>
        <w:rPr>
          <w:rFonts w:hint="eastAsia" w:ascii="仿宋_GB2312" w:hAnsi="仿宋_GB2312" w:eastAsia="仿宋_GB2312" w:cs="仿宋_GB2312"/>
          <w:kern w:val="2"/>
          <w:sz w:val="32"/>
          <w:szCs w:val="32"/>
          <w:lang w:val="en-US" w:eastAsia="zh-CN" w:bidi="ar-SA"/>
        </w:rPr>
        <w:t>通过局党委理论学习中心组、</w:t>
      </w:r>
      <w:bookmarkEnd w:id="2"/>
      <w:r>
        <w:rPr>
          <w:rFonts w:hint="eastAsia" w:ascii="仿宋_GB2312" w:hAnsi="仿宋_GB2312" w:eastAsia="仿宋_GB2312" w:cs="仿宋_GB2312"/>
          <w:kern w:val="2"/>
          <w:sz w:val="32"/>
          <w:szCs w:val="32"/>
          <w:lang w:val="en-US" w:eastAsia="zh-CN" w:bidi="ar-SA"/>
        </w:rPr>
        <w:t>专题讲座、干部培训等多种形式，组织全局干部职工深入学习领会习近平法治思想的重大意义、科学体系、核心要义、丰富内涵和实践要求，2025年通过党委理论学习中心组学习习近平法治思想2次、主要领导法治讲座1次、干部集中学习2次。在学习过程中，注重理论联系实际，将习近平法治思想与应急管理工作紧密结合，引导干部职工运用法治思维和法治方式解决应急管理工作中的重点难点问题，不断提高依法履职能力和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（二）</w:t>
      </w:r>
      <w:bookmarkStart w:id="3" w:name="heading_2"/>
      <w:r>
        <w:rPr>
          <w:rFonts w:hint="eastAsia" w:ascii="Times New Roman" w:hAnsi="Times New Roman" w:eastAsia="楷体_GB2312" w:cs="Times New Roman"/>
          <w:sz w:val="32"/>
          <w:szCs w:val="32"/>
          <w:lang w:val="en-US" w:eastAsia="zh-CN"/>
        </w:rPr>
        <w:t>健全制度体系，</w:t>
      </w:r>
      <w:bookmarkEnd w:id="3"/>
      <w:r>
        <w:rPr>
          <w:rFonts w:hint="eastAsia" w:ascii="Times New Roman" w:hAnsi="Times New Roman" w:eastAsia="楷体_GB2312" w:cs="Times New Roman"/>
          <w:sz w:val="32"/>
          <w:szCs w:val="32"/>
          <w:lang w:val="en-US" w:eastAsia="zh-CN"/>
        </w:rPr>
        <w:t>提升依法行政水平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全面落实行政执法“三项制度”，按照“谁执法、谁公示”原则，我局在乌苏市人民政府网</w:t>
      </w:r>
      <w:r>
        <w:rPr>
          <w:rFonts w:hint="eastAsia" w:ascii="仿宋_GB2312" w:hAnsi="仿宋_GB2312" w:eastAsia="仿宋_GB2312" w:cs="仿宋_GB2312"/>
          <w:sz w:val="32"/>
          <w:szCs w:val="32"/>
        </w:rPr>
        <w:t>站</w:t>
      </w:r>
      <w:r>
        <w:rPr>
          <w:rFonts w:hint="eastAsia" w:ascii="仿宋_GB2312" w:hAnsi="仿宋_GB2312" w:eastAsia="仿宋_GB2312" w:cs="仿宋_GB2312"/>
          <w:sz w:val="32"/>
          <w:szCs w:val="32"/>
          <w:lang w:val="en-US" w:eastAsia="zh-CN"/>
        </w:rPr>
        <w:t>及时公开行政处罚案件、</w:t>
      </w:r>
      <w:r>
        <w:rPr>
          <w:rFonts w:hint="eastAsia" w:ascii="仿宋_GB2312" w:hAnsi="仿宋_GB2312" w:eastAsia="仿宋_GB2312" w:cs="仿宋_GB2312"/>
          <w:sz w:val="32"/>
          <w:szCs w:val="32"/>
        </w:rPr>
        <w:t>事故调查报告、执法信息等内容并进行动态更新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制定并实行重大行政执法法制审核制度、清单和流程图，明确法制审核机构、审核范围、审核内容、审核期限。落实法律顾问制度，充分发挥法律顾问职能作用，加强重大法律事务审查工作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参与我局</w:t>
      </w:r>
      <w:r>
        <w:rPr>
          <w:rFonts w:hint="eastAsia" w:ascii="仿宋_GB2312" w:hAnsi="仿宋_GB2312" w:eastAsia="仿宋_GB2312" w:cs="仿宋_GB2312"/>
          <w:sz w:val="32"/>
          <w:szCs w:val="32"/>
          <w:lang w:eastAsia="zh-CN"/>
        </w:rPr>
        <w:t>重大行政决策</w:t>
      </w:r>
      <w:r>
        <w:rPr>
          <w:rFonts w:hint="eastAsia" w:ascii="仿宋_GB2312" w:hAnsi="仿宋_GB2312" w:eastAsia="仿宋_GB2312" w:cs="仿宋_GB2312"/>
          <w:sz w:val="32"/>
          <w:szCs w:val="32"/>
        </w:rPr>
        <w:t>论证，对具体行政行为提出法律意见，确保重大决策科学性、合法性与可操作性。严格执行安全生产</w:t>
      </w:r>
      <w:r>
        <w:rPr>
          <w:rFonts w:hint="eastAsia" w:ascii="仿宋_GB2312" w:hAnsi="仿宋_GB2312" w:eastAsia="仿宋_GB2312" w:cs="仿宋_GB2312"/>
          <w:sz w:val="32"/>
          <w:szCs w:val="32"/>
          <w:lang w:eastAsia="zh-CN"/>
        </w:rPr>
        <w:t>行政处罚裁量基准</w:t>
      </w:r>
      <w:r>
        <w:rPr>
          <w:rFonts w:hint="eastAsia" w:ascii="仿宋_GB2312" w:hAnsi="仿宋_GB2312" w:eastAsia="仿宋_GB2312" w:cs="仿宋_GB2312"/>
          <w:sz w:val="32"/>
          <w:szCs w:val="32"/>
        </w:rPr>
        <w:t>，推行轻微违法行为依法免予处罚清单，做到过罚相当、宽严相济。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（三）</w:t>
      </w:r>
      <w:r>
        <w:rPr>
          <w:rFonts w:hint="eastAsia" w:ascii="Times New Roman" w:hAnsi="Times New Roman" w:eastAsia="楷体_GB2312" w:cs="Times New Roman"/>
          <w:sz w:val="32"/>
          <w:szCs w:val="32"/>
          <w:lang w:val="en-US" w:eastAsia="zh-CN"/>
        </w:rPr>
        <w:t>严格规范执法，筑牢安全生产法治防线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聚焦危险化学品、矿山、工贸、消防、城镇燃气等重点行业领域，深入开展安全生产治本攻坚和隐患排查整治行动，坚持严格规范公正文明执法。</w:t>
      </w:r>
      <w:r>
        <w:rPr>
          <w:rFonts w:hint="eastAsia" w:ascii="仿宋_GB2312" w:hAnsi="仿宋_GB2312" w:eastAsia="仿宋_GB2312" w:cs="仿宋_GB2312"/>
          <w:sz w:val="32"/>
          <w:szCs w:val="32"/>
          <w:lang w:val="en-US" w:eastAsia="zh-CN"/>
        </w:rPr>
        <w:t>2025年</w:t>
      </w:r>
      <w:r>
        <w:rPr>
          <w:rFonts w:hint="eastAsia" w:ascii="仿宋_GB2312" w:hAnsi="仿宋_GB2312" w:eastAsia="仿宋_GB2312" w:cs="仿宋_GB2312"/>
          <w:sz w:val="32"/>
          <w:szCs w:val="32"/>
        </w:rPr>
        <w:t>共立案查处安全生产违法案件</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起，已结案</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起，罚款</w:t>
      </w:r>
      <w:r>
        <w:rPr>
          <w:rFonts w:hint="eastAsia" w:ascii="仿宋_GB2312" w:hAnsi="仿宋_GB2312" w:eastAsia="仿宋_GB2312" w:cs="仿宋_GB2312"/>
          <w:sz w:val="32"/>
          <w:szCs w:val="32"/>
          <w:lang w:val="en-US" w:eastAsia="zh-CN"/>
        </w:rPr>
        <w:t>9.8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5起案件被国家评为典型案例，</w:t>
      </w:r>
      <w:r>
        <w:rPr>
          <w:rFonts w:hint="eastAsia" w:ascii="仿宋_GB2312" w:hAnsi="仿宋_GB2312" w:eastAsia="仿宋_GB2312" w:cs="仿宋_GB2312"/>
          <w:sz w:val="32"/>
          <w:szCs w:val="32"/>
        </w:rPr>
        <w:t>有效震慑了违法违规行为。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楷体_GB2312" w:cs="Times New Roman"/>
          <w:sz w:val="32"/>
          <w:szCs w:val="32"/>
          <w:lang w:val="en-US" w:eastAsia="zh-CN"/>
        </w:rPr>
      </w:pPr>
      <w:bookmarkStart w:id="4" w:name="heading_4"/>
      <w:r>
        <w:rPr>
          <w:rFonts w:hint="eastAsia" w:ascii="Times New Roman" w:hAnsi="Times New Roman" w:eastAsia="楷体_GB2312" w:cs="Times New Roman"/>
          <w:sz w:val="32"/>
          <w:szCs w:val="32"/>
          <w:lang w:val="en-US" w:eastAsia="zh-CN"/>
        </w:rPr>
        <w:t>（四）依法应急处置，提升灾害事故应对能力</w:t>
      </w:r>
      <w:bookmarkEnd w:id="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严格依照《</w:t>
      </w:r>
      <w:r>
        <w:rPr>
          <w:rFonts w:hint="eastAsia" w:ascii="仿宋_GB2312" w:hAnsi="仿宋_GB2312" w:eastAsia="仿宋_GB2312" w:cs="仿宋_GB2312"/>
          <w:sz w:val="32"/>
          <w:szCs w:val="32"/>
          <w:lang w:eastAsia="zh-CN"/>
        </w:rPr>
        <w:t>中华人民共和国突发事件应对法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《中华人民共和国安全生产法》</w:t>
      </w:r>
      <w:r>
        <w:rPr>
          <w:rFonts w:hint="eastAsia" w:ascii="仿宋_GB2312" w:hAnsi="仿宋_GB2312" w:eastAsia="仿宋_GB2312" w:cs="仿宋_GB2312"/>
          <w:sz w:val="32"/>
          <w:szCs w:val="32"/>
        </w:rPr>
        <w:t>等法律法规，完善应急预案体系，修订市级专项预案8个、部门预案12个，</w:t>
      </w:r>
      <w:r>
        <w:rPr>
          <w:rFonts w:hint="default" w:ascii="仿宋_GB2312" w:hAnsi="仿宋_GB2312" w:eastAsia="仿宋_GB2312" w:cs="仿宋_GB2312"/>
          <w:sz w:val="32"/>
          <w:szCs w:val="32"/>
        </w:rPr>
        <w:t>举办应急知识宣传活动17场</w:t>
      </w:r>
      <w:r>
        <w:rPr>
          <w:rFonts w:hint="eastAsia" w:ascii="仿宋_GB2312" w:hAnsi="仿宋_GB2312" w:eastAsia="仿宋_GB2312" w:cs="仿宋_GB2312"/>
          <w:sz w:val="32"/>
          <w:szCs w:val="32"/>
          <w:lang w:val="en-US" w:eastAsia="zh-CN"/>
        </w:rPr>
        <w:t>次</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组织应急救援培训12场次，覆盖</w:t>
      </w:r>
      <w:r>
        <w:rPr>
          <w:rFonts w:hint="eastAsia" w:ascii="仿宋_GB2312" w:hAnsi="仿宋_GB2312" w:eastAsia="仿宋_GB2312" w:cs="仿宋_GB2312"/>
          <w:sz w:val="32"/>
          <w:szCs w:val="32"/>
          <w:lang w:val="en-US" w:eastAsia="zh-CN"/>
        </w:rPr>
        <w:t>30</w:t>
      </w:r>
      <w:r>
        <w:rPr>
          <w:rFonts w:hint="default" w:ascii="仿宋_GB2312" w:hAnsi="仿宋_GB2312" w:eastAsia="仿宋_GB2312" w:cs="仿宋_GB2312"/>
          <w:sz w:val="32"/>
          <w:szCs w:val="32"/>
        </w:rPr>
        <w:t>00人次，积极督促全市各单位、企业开展91次演练。投入370万元购置65套新型救援装备，本年度物资调配及时率达98%。与公安、消防、卫生、交通等20个相关部门、单位建立应急救援协同机制，定期召开联席会议8次，在“9·2乔尔玛白河紧急救援”</w:t>
      </w:r>
      <w:r>
        <w:rPr>
          <w:rFonts w:hint="default" w:ascii="仿宋_GB2312" w:hAnsi="仿宋_GB2312" w:eastAsia="仿宋_GB2312" w:cs="仿宋_GB2312"/>
          <w:sz w:val="32"/>
          <w:szCs w:val="32"/>
          <w:lang w:val="en-US" w:eastAsia="zh-CN"/>
        </w:rPr>
        <w:t>等</w:t>
      </w:r>
      <w:r>
        <w:rPr>
          <w:rFonts w:hint="default" w:ascii="仿宋_GB2312" w:hAnsi="仿宋_GB2312" w:eastAsia="仿宋_GB2312" w:cs="仿宋_GB2312"/>
          <w:sz w:val="32"/>
          <w:szCs w:val="32"/>
        </w:rPr>
        <w:t>多次救援行动中，密切配合、高效联动</w:t>
      </w:r>
      <w:r>
        <w:rPr>
          <w:rFonts w:hint="eastAsia" w:ascii="仿宋_GB2312" w:hAnsi="仿宋_GB2312" w:eastAsia="仿宋_GB2312" w:cs="仿宋_GB2312"/>
          <w:sz w:val="32"/>
          <w:szCs w:val="32"/>
        </w:rPr>
        <w:t>。</w:t>
      </w:r>
      <w:bookmarkStart w:id="5" w:name="heading_5"/>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Times New Roman"/>
          <w:sz w:val="32"/>
          <w:szCs w:val="32"/>
          <w:lang w:val="en-US" w:eastAsia="zh-CN"/>
        </w:rPr>
      </w:pPr>
      <w:r>
        <w:rPr>
          <w:rFonts w:hint="eastAsia" w:ascii="Times New Roman" w:hAnsi="Times New Roman" w:eastAsia="楷体_GB2312" w:cs="Times New Roman"/>
          <w:sz w:val="32"/>
          <w:szCs w:val="32"/>
          <w:lang w:val="en-US" w:eastAsia="zh-CN"/>
        </w:rPr>
        <w:t>（五）深化普法宣传，营造浓厚法治社会氛围</w:t>
      </w:r>
      <w:bookmarkEnd w:id="5"/>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sz w:val="32"/>
          <w:szCs w:val="32"/>
          <w:lang w:val="en-US" w:eastAsia="zh-CN"/>
        </w:rPr>
      </w:pPr>
      <w:r>
        <w:rPr>
          <w:rFonts w:hint="default" w:ascii="仿宋_GB2312" w:hAnsi="仿宋_GB2312" w:eastAsia="仿宋_GB2312" w:cs="仿宋_GB2312"/>
          <w:sz w:val="32"/>
          <w:szCs w:val="32"/>
          <w:lang w:val="en-US" w:eastAsia="zh-CN"/>
        </w:rPr>
        <w:t>全面落实“谁执法谁普法”责任，加强法治宣传教</w:t>
      </w:r>
      <w:r>
        <w:rPr>
          <w:rFonts w:hint="eastAsia" w:ascii="仿宋_GB2312" w:hAnsi="仿宋_GB2312" w:eastAsia="仿宋_GB2312" w:cs="仿宋_GB2312"/>
          <w:sz w:val="32"/>
          <w:szCs w:val="32"/>
          <w:lang w:val="en-US" w:eastAsia="zh-CN"/>
        </w:rPr>
        <w:t>育</w:t>
      </w:r>
      <w:r>
        <w:rPr>
          <w:rFonts w:hint="default"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rPr>
        <w:t>充分利用“5·12”全国防灾减灾日、安全生产月</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12·4”国家宪法日等时间节点，组织开展宣传活动30余场次</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发放宣传资料3万余份，悬挂横幅20余条。强化企业主要负责人、安全管理人员、特种作业人员法治培训，督促企业落实安全生产主体责任，推动形成尊法学法守法用法的良好氛围。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二、存在的问题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Times New Roman"/>
          <w:sz w:val="32"/>
          <w:szCs w:val="32"/>
          <w:lang w:val="en-US" w:eastAsia="zh-CN"/>
        </w:rPr>
      </w:pPr>
      <w:bookmarkStart w:id="6" w:name="heading_8"/>
      <w:r>
        <w:rPr>
          <w:rFonts w:hint="eastAsia" w:ascii="Times New Roman" w:hAnsi="Times New Roman" w:eastAsia="楷体_GB2312" w:cs="Times New Roman"/>
          <w:sz w:val="32"/>
          <w:szCs w:val="32"/>
          <w:lang w:val="en-US" w:eastAsia="zh-CN"/>
        </w:rPr>
        <w:t>（一）法治建设与业务融合不够深入</w:t>
      </w:r>
      <w:bookmarkEnd w:id="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部分干部职工法治思维和依法行政意识有待提升，运用法治方式解决安全风险、处置应急问题的能力不足，存在重业务、轻法治，重部署、轻落实的现象。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lang w:val="en-US" w:eastAsia="zh-CN"/>
        </w:rPr>
      </w:pPr>
      <w:bookmarkStart w:id="7" w:name="heading_9"/>
      <w:r>
        <w:rPr>
          <w:rFonts w:hint="default" w:ascii="Times New Roman" w:hAnsi="Times New Roman" w:eastAsia="楷体_GB2312" w:cs="Times New Roman"/>
          <w:sz w:val="32"/>
          <w:szCs w:val="32"/>
          <w:lang w:val="en-US" w:eastAsia="zh-CN"/>
        </w:rPr>
        <w:t>（二）行政执法规范化水平仍需提高</w:t>
      </w:r>
      <w:bookmarkEnd w:id="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基层执法力量薄弱，专业执法人员不足，执法装备配备不够完善；个别执法文书制作不规范、证据收集不完整，执法精细化、标准化水平有待进一步提升。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lang w:val="en-US" w:eastAsia="zh-CN"/>
        </w:rPr>
      </w:pPr>
      <w:bookmarkStart w:id="8" w:name="heading_10"/>
      <w:r>
        <w:rPr>
          <w:rFonts w:hint="default" w:ascii="Times New Roman" w:hAnsi="Times New Roman" w:eastAsia="楷体_GB2312" w:cs="Times New Roman"/>
          <w:sz w:val="32"/>
          <w:szCs w:val="32"/>
          <w:lang w:val="en-US" w:eastAsia="zh-CN"/>
        </w:rPr>
        <w:t>（三）普法宣传实效性有待增强</w:t>
      </w:r>
      <w:bookmarkEnd w:id="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普法宣传形式较为传统，针对性、互动性不足，对企业员工、基层群众的精准普法不够，部分生产经营单位法治意识淡薄，主体责任落实不到位。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lang w:val="en-US" w:eastAsia="zh-CN"/>
        </w:rPr>
      </w:pPr>
      <w:bookmarkStart w:id="9" w:name="heading_11"/>
      <w:r>
        <w:rPr>
          <w:rFonts w:hint="default" w:ascii="Times New Roman" w:hAnsi="Times New Roman" w:eastAsia="楷体_GB2312" w:cs="Times New Roman"/>
          <w:sz w:val="32"/>
          <w:szCs w:val="32"/>
          <w:lang w:val="en-US" w:eastAsia="zh-CN"/>
        </w:rPr>
        <w:t>（四）法治保障能力存在短板</w:t>
      </w:r>
      <w:bookmarkEnd w:id="9"/>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应急管理领域相关配套制度不够完善，应对新型风险、新业态安全监管的法治供给不足；法律顾问作用发挥不充分，专业法治支撑能力有待加强。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rPr>
      </w:pPr>
      <w:bookmarkStart w:id="10" w:name="heading_12"/>
      <w:r>
        <w:rPr>
          <w:rFonts w:hint="eastAsia" w:ascii="黑体" w:hAnsi="黑体" w:eastAsia="黑体" w:cs="黑体"/>
          <w:sz w:val="32"/>
          <w:szCs w:val="32"/>
        </w:rPr>
        <w:t>三、下一步工作打算</w:t>
      </w:r>
      <w:bookmarkEnd w:id="1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lang w:val="en-US" w:eastAsia="zh-CN"/>
        </w:rPr>
      </w:pPr>
      <w:bookmarkStart w:id="11" w:name="heading_13"/>
      <w:r>
        <w:rPr>
          <w:rFonts w:hint="default" w:ascii="Times New Roman" w:hAnsi="Times New Roman" w:eastAsia="楷体_GB2312" w:cs="Times New Roman"/>
          <w:sz w:val="32"/>
          <w:szCs w:val="32"/>
          <w:lang w:val="en-US" w:eastAsia="zh-CN"/>
        </w:rPr>
        <w:t>（一）持续强化政治引领，筑牢法治思想根基</w:t>
      </w:r>
      <w:bookmarkEnd w:id="1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坚持以习近平法治思想为指导，健全常态化学习机制，持续提升干部职工法治素养和依法履职能力。严格落实法治建设第一责任人职责，将法治建设贯穿应急管理全过程，推动法治与业务深度融合。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lang w:val="en-US" w:eastAsia="zh-CN"/>
        </w:rPr>
      </w:pPr>
      <w:bookmarkStart w:id="12" w:name="heading_14"/>
      <w:r>
        <w:rPr>
          <w:rFonts w:hint="default" w:ascii="Times New Roman" w:hAnsi="Times New Roman" w:eastAsia="楷体_GB2312" w:cs="Times New Roman"/>
          <w:sz w:val="32"/>
          <w:szCs w:val="32"/>
          <w:lang w:val="en-US" w:eastAsia="zh-CN"/>
        </w:rPr>
        <w:t>（二）健全制度规范体系，提升依法行政效能</w:t>
      </w:r>
      <w:bookmarkEnd w:id="1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完善重大行政决策、行政执法、政务服务等制度流程，细化执法标准、规范执法行为。加强执法队伍建设，充实基层执法力量，强化执法培训和案卷评查，全面提升行政执法规范化、标准化水平。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sz w:val="32"/>
          <w:szCs w:val="32"/>
          <w:lang w:val="en-US" w:eastAsia="zh-CN"/>
        </w:rPr>
      </w:pPr>
      <w:bookmarkStart w:id="13" w:name="heading_15"/>
      <w:r>
        <w:rPr>
          <w:rFonts w:hint="default" w:ascii="Times New Roman" w:hAnsi="Times New Roman" w:eastAsia="楷体_GB2312" w:cs="Times New Roman"/>
          <w:sz w:val="32"/>
          <w:szCs w:val="32"/>
          <w:lang w:val="en-US" w:eastAsia="zh-CN"/>
        </w:rPr>
        <w:t>（三）</w:t>
      </w:r>
      <w:bookmarkEnd w:id="13"/>
      <w:bookmarkStart w:id="14" w:name="heading_16"/>
      <w:r>
        <w:rPr>
          <w:rFonts w:hint="default" w:ascii="Times New Roman" w:hAnsi="Times New Roman" w:eastAsia="楷体_GB2312" w:cs="Times New Roman"/>
          <w:sz w:val="32"/>
          <w:szCs w:val="32"/>
          <w:lang w:val="en-US" w:eastAsia="zh-CN"/>
        </w:rPr>
        <w:t>创新普法宣传方式，增强法治宣传实效</w:t>
      </w:r>
      <w:bookmarkEnd w:id="1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丰富普法形式，拓展宣传载体，开展精准化、常态化法治宣传教育。聚焦企业、基层等重点对象，强化以案释法、警示教育，推动安全法治理念深入人心，夯实社会共治基础。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lang w:val="en-US" w:eastAsia="zh-CN"/>
        </w:rPr>
      </w:pPr>
      <w:bookmarkStart w:id="15" w:name="heading_17"/>
      <w:r>
        <w:rPr>
          <w:rFonts w:hint="default" w:ascii="Times New Roman" w:hAnsi="Times New Roman" w:eastAsia="楷体_GB2312" w:cs="Times New Roman"/>
          <w:sz w:val="32"/>
          <w:szCs w:val="32"/>
          <w:lang w:val="en-US" w:eastAsia="zh-CN"/>
        </w:rPr>
        <w:t>（四）强化法治保障支撑，完善监督制约机制</w:t>
      </w:r>
      <w:bookmarkEnd w:id="15"/>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default" w:ascii="仿宋_GB2312" w:hAnsi="仿宋_GB2312" w:eastAsia="仿宋_GB2312" w:cs="仿宋_GB2312"/>
          <w:sz w:val="32"/>
          <w:szCs w:val="32"/>
        </w:rPr>
        <w:t>健全应急管理法治配套制度，充分发挥法律顾问作用，提升依法决策、依法处置水平。</w:t>
      </w:r>
      <w:r>
        <w:rPr>
          <w:rFonts w:hint="eastAsia" w:ascii="仿宋_GB2312" w:hAnsi="仿宋_GB2312" w:eastAsia="仿宋_GB2312" w:cs="仿宋_GB2312"/>
          <w:sz w:val="32"/>
          <w:szCs w:val="32"/>
          <w:lang w:eastAsia="zh-CN"/>
        </w:rPr>
        <w:t>自觉接受民主监督</w:t>
      </w:r>
      <w:r>
        <w:rPr>
          <w:rFonts w:hint="default" w:ascii="仿宋_GB2312" w:hAnsi="仿宋_GB2312" w:eastAsia="仿宋_GB2312" w:cs="仿宋_GB2312"/>
          <w:sz w:val="32"/>
          <w:szCs w:val="32"/>
        </w:rPr>
        <w:t>，规范权力运行，不断提升法治政府建设水平，为全市经济社会高质</w:t>
      </w:r>
      <w:bookmarkStart w:id="16" w:name="_GoBack"/>
      <w:bookmarkEnd w:id="16"/>
      <w:r>
        <w:rPr>
          <w:rFonts w:hint="default" w:ascii="仿宋_GB2312" w:hAnsi="仿宋_GB2312" w:eastAsia="仿宋_GB2312" w:cs="仿宋_GB2312"/>
          <w:sz w:val="32"/>
          <w:szCs w:val="32"/>
        </w:rPr>
        <w:t>量发展保驾</w:t>
      </w:r>
      <w:r>
        <w:rPr>
          <w:rFonts w:hint="eastAsia" w:ascii="仿宋_GB2312" w:hAnsi="仿宋_GB2312" w:eastAsia="仿宋_GB2312" w:cs="仿宋_GB2312"/>
          <w:sz w:val="32"/>
          <w:szCs w:val="32"/>
          <w:lang w:eastAsia="zh-CN"/>
        </w:rPr>
        <w:t>护航。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p>
    <w:sectPr>
      <w:footerReference r:id="rId3" w:type="default"/>
      <w:pgSz w:w="11906" w:h="16838"/>
      <w:pgMar w:top="1701" w:right="1440" w:bottom="1701" w:left="144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5MjVhMTY5YjU1NGVlYTdhOTE5NmM0NGMwMjYxYWIifQ=="/>
  </w:docVars>
  <w:rsids>
    <w:rsidRoot w:val="00172A27"/>
    <w:rsid w:val="00BE6247"/>
    <w:rsid w:val="022323C1"/>
    <w:rsid w:val="04182746"/>
    <w:rsid w:val="04A5535A"/>
    <w:rsid w:val="04B34B43"/>
    <w:rsid w:val="057860E5"/>
    <w:rsid w:val="05994B26"/>
    <w:rsid w:val="05E50738"/>
    <w:rsid w:val="06A430F4"/>
    <w:rsid w:val="08D17E86"/>
    <w:rsid w:val="08F8732A"/>
    <w:rsid w:val="0A2A393B"/>
    <w:rsid w:val="0A702053"/>
    <w:rsid w:val="0A8A4E3C"/>
    <w:rsid w:val="0AD46352"/>
    <w:rsid w:val="0BC649E1"/>
    <w:rsid w:val="107E71A5"/>
    <w:rsid w:val="11B86DD2"/>
    <w:rsid w:val="132B42EE"/>
    <w:rsid w:val="13B50586"/>
    <w:rsid w:val="13EB653A"/>
    <w:rsid w:val="143C7E6E"/>
    <w:rsid w:val="18345B87"/>
    <w:rsid w:val="195C3428"/>
    <w:rsid w:val="1B662386"/>
    <w:rsid w:val="1C3560D4"/>
    <w:rsid w:val="1C4B0278"/>
    <w:rsid w:val="1DC323E3"/>
    <w:rsid w:val="1F941915"/>
    <w:rsid w:val="21B300DA"/>
    <w:rsid w:val="21BB1C63"/>
    <w:rsid w:val="21C173F0"/>
    <w:rsid w:val="22537E71"/>
    <w:rsid w:val="241A62CA"/>
    <w:rsid w:val="260F767F"/>
    <w:rsid w:val="27F55F72"/>
    <w:rsid w:val="28B975DD"/>
    <w:rsid w:val="29226266"/>
    <w:rsid w:val="2A141E18"/>
    <w:rsid w:val="2AEF1513"/>
    <w:rsid w:val="2BB74A47"/>
    <w:rsid w:val="2FC22A73"/>
    <w:rsid w:val="2FEF2B33"/>
    <w:rsid w:val="308A2D31"/>
    <w:rsid w:val="30981323"/>
    <w:rsid w:val="30FC77ED"/>
    <w:rsid w:val="317FBB4D"/>
    <w:rsid w:val="324C0413"/>
    <w:rsid w:val="32923106"/>
    <w:rsid w:val="33DF74FC"/>
    <w:rsid w:val="34792FA7"/>
    <w:rsid w:val="352011B6"/>
    <w:rsid w:val="36A83A19"/>
    <w:rsid w:val="379B18CA"/>
    <w:rsid w:val="37A942F8"/>
    <w:rsid w:val="3819418D"/>
    <w:rsid w:val="39542E1A"/>
    <w:rsid w:val="3A641738"/>
    <w:rsid w:val="3A7A79B9"/>
    <w:rsid w:val="3C520284"/>
    <w:rsid w:val="3D504924"/>
    <w:rsid w:val="3DBB7856"/>
    <w:rsid w:val="3E8073A8"/>
    <w:rsid w:val="3F9470DC"/>
    <w:rsid w:val="3FBB4D9D"/>
    <w:rsid w:val="40564282"/>
    <w:rsid w:val="405939A2"/>
    <w:rsid w:val="4154165F"/>
    <w:rsid w:val="436D2502"/>
    <w:rsid w:val="44D05DF5"/>
    <w:rsid w:val="4619280E"/>
    <w:rsid w:val="461C7016"/>
    <w:rsid w:val="466B4B97"/>
    <w:rsid w:val="49276B86"/>
    <w:rsid w:val="49462D46"/>
    <w:rsid w:val="497A4499"/>
    <w:rsid w:val="4A0E278E"/>
    <w:rsid w:val="4AC92EC2"/>
    <w:rsid w:val="4B3123A3"/>
    <w:rsid w:val="4C1E7F70"/>
    <w:rsid w:val="4C89564D"/>
    <w:rsid w:val="4E141324"/>
    <w:rsid w:val="4E172095"/>
    <w:rsid w:val="4F4847C3"/>
    <w:rsid w:val="4F4971A3"/>
    <w:rsid w:val="4FA54B39"/>
    <w:rsid w:val="4FE85DD9"/>
    <w:rsid w:val="5019465E"/>
    <w:rsid w:val="509F45BD"/>
    <w:rsid w:val="50D756B0"/>
    <w:rsid w:val="51453B37"/>
    <w:rsid w:val="52733762"/>
    <w:rsid w:val="528775B7"/>
    <w:rsid w:val="53832D10"/>
    <w:rsid w:val="5457656B"/>
    <w:rsid w:val="54641104"/>
    <w:rsid w:val="5670465C"/>
    <w:rsid w:val="573A75A8"/>
    <w:rsid w:val="57435CBA"/>
    <w:rsid w:val="58261697"/>
    <w:rsid w:val="58B54896"/>
    <w:rsid w:val="5901418A"/>
    <w:rsid w:val="597701D8"/>
    <w:rsid w:val="5995483D"/>
    <w:rsid w:val="5ADC5520"/>
    <w:rsid w:val="5BA45883"/>
    <w:rsid w:val="5D797320"/>
    <w:rsid w:val="5DE47A17"/>
    <w:rsid w:val="5EB49A7C"/>
    <w:rsid w:val="5ED660A5"/>
    <w:rsid w:val="5F7222E8"/>
    <w:rsid w:val="5F9207C0"/>
    <w:rsid w:val="5FD7B357"/>
    <w:rsid w:val="5FF02075"/>
    <w:rsid w:val="5FF71A00"/>
    <w:rsid w:val="659C0042"/>
    <w:rsid w:val="670D6C1F"/>
    <w:rsid w:val="676576C6"/>
    <w:rsid w:val="6C25217A"/>
    <w:rsid w:val="6C2970BF"/>
    <w:rsid w:val="6C6241DE"/>
    <w:rsid w:val="6D07276D"/>
    <w:rsid w:val="6D9377FB"/>
    <w:rsid w:val="6E485AA8"/>
    <w:rsid w:val="6E4B1B00"/>
    <w:rsid w:val="6EFFE1C7"/>
    <w:rsid w:val="6F31437C"/>
    <w:rsid w:val="6F792572"/>
    <w:rsid w:val="6F853E06"/>
    <w:rsid w:val="6FDA5A8E"/>
    <w:rsid w:val="716C5250"/>
    <w:rsid w:val="71EA5DE0"/>
    <w:rsid w:val="72E83193"/>
    <w:rsid w:val="72FC67AC"/>
    <w:rsid w:val="744124CA"/>
    <w:rsid w:val="74E41CD4"/>
    <w:rsid w:val="755F4EA1"/>
    <w:rsid w:val="769E2F89"/>
    <w:rsid w:val="76DB56B9"/>
    <w:rsid w:val="77636E48"/>
    <w:rsid w:val="77731088"/>
    <w:rsid w:val="78594340"/>
    <w:rsid w:val="79951E71"/>
    <w:rsid w:val="7C301ED3"/>
    <w:rsid w:val="7C582B10"/>
    <w:rsid w:val="7CB7338C"/>
    <w:rsid w:val="7CB97FEB"/>
    <w:rsid w:val="7DB31AC7"/>
    <w:rsid w:val="7E261E06"/>
    <w:rsid w:val="7F357DD9"/>
    <w:rsid w:val="A537AA1A"/>
    <w:rsid w:val="AEBF9619"/>
    <w:rsid w:val="C0FDFC25"/>
    <w:rsid w:val="DFFBD597"/>
    <w:rsid w:val="F5FB3BC3"/>
    <w:rsid w:val="FBBF55AB"/>
    <w:rsid w:val="FD3E391B"/>
    <w:rsid w:val="FF2F6E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line="560" w:lineRule="exact"/>
      <w:jc w:val="center"/>
      <w:outlineLvl w:val="0"/>
    </w:pPr>
    <w:rPr>
      <w:rFonts w:eastAsia="方正小标宋_GBK"/>
      <w:kern w:val="44"/>
      <w:sz w:val="36"/>
      <w:szCs w:val="20"/>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HTML Address"/>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footer"/>
    <w:next w:val="6"/>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2028</Words>
  <Characters>2068</Characters>
  <Lines>0</Lines>
  <Paragraphs>0</Paragraphs>
  <TotalTime>6</TotalTime>
  <ScaleCrop>false</ScaleCrop>
  <LinksUpToDate>false</LinksUpToDate>
  <CharactersWithSpaces>2071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2024-12-29T03:28:00Z</dcterms:created>
  <dc:creator>Administrator</dc:creator>
  <cp:lastModifiedBy>喜文</cp:lastModifiedBy>
  <cp:lastPrinted>2026-03-09T10:45:00Z</cp:lastPrinted>
  <dcterms:modified xsi:type="dcterms:W3CDTF">2026-03-16T03:01:22Z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C1E712ED8E98EA06D0F13469BDD8D4D7</vt:lpwstr>
  </property>
</Properties>
</file>