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吉尔格勒特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郭楞蒙古族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乡2025年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法治政府建设工作报告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在市委、市政府的正确领导下，按照全面推进依法治国总体要求，吉尔格勒特乡扎实推进法治建设各项工作，切实把法治思维和法治方式融入乡村治理全过程，有效提升基层治理法治化水平，现将吉尔格勒特乡法治政府建设工作开展情况汇报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工作开展情况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1" w:firstLineChars="1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强化法治引领，压实建设责任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一是党政主要负责人履行推进法治建设第一责任人职责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将法治建设纳入全乡发展总体规划和年度工作计划，与经济、社会等工作同部署、同推进、同考核。坚持做到重要工作任务亲自抓，始终把法治建设的重任扛在肩上、抓在手上。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按照要求开展法治建设工作，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落实领导干部学法清单制度，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强化党委理论学习中心组领学，将习近平法治思想纳入年度学习计划，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机关干部、村干部理论学习学法20余次，学法覆盖率达到100%。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执行党委议事规定，坚持科学决策、民主决策、依法决策，依托法律顾问制度，开展重大决策合法性审查100%覆盖，确保每一项重大行政决策依法依规、科学合理、体现民意，有效提升了决策透明度和执行力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（二）深化普法宣传，营造浓厚氛围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深入开展法治宣传教育活动，充分发挥部门职能优势，有针对性地开展普法学习教育，用好法律明白人、法治示范户及普法志愿者，把《中华人民共和国民法典》、《中华人民共和国宪法》、《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新疆维吾尔自治区法治宣传教育条例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》、《中华人民共和国安全生产法》、《中华人民共和国土地管理法实施条例》等宣传到各家各户，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开展普法宣传活动24起</w:t>
      </w:r>
      <w:r>
        <w:rPr>
          <w:rFonts w:hint="eastAsia" w:ascii="仿宋_GB2312" w:hAnsi="仿宋_GB2312" w:eastAsia="仿宋_GB2312" w:cs="仿宋_GB2312"/>
          <w:sz w:val="32"/>
          <w:szCs w:val="32"/>
        </w:rPr>
        <w:t>，覆盖村民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余人次，营造了浓厚的基层法治氛围。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开展法治讲座4场次，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“法治进校园”活动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积极开展学法用法活动，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组织机关干部参加自治区“法治讲堂、逢九必讲”讲座，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进一步提升领导干部及机关工作人员依法行政的意识和能力。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充分发挥法治文化阵地作用，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利用重要节日和节点，如“宪法宣传周”“民法典宣传月”等，在法治小院举办专题普法活动。邀请律师、法官等法律专业人士现场讲解法律知识，解答村民法律疑问。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（三）规范基层治理，化解矛盾纠纷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规范行政执法行为，整合乡综合执法力量，开展市场专项整治行动，累计检查各类市场主体39 次，加强食品安全监管，检查食品安全检查，不合格产品已全部处理，保障了群众 “舌尖上的安全”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健全矛盾纠纷多元化解机制，发挥乡人民调解委员会、村级调解小组作用，排查化解邻里纠纷、土地纠纷、农牧生产纠纷等各类矛盾39起，调解成功率达98%以上，实现“小事不出村、大事不出乡、矛盾不上交”，切实维护乡村和谐稳定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公共法律服务工作站，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我乡法律顾问</w:t>
      </w:r>
      <w:r>
        <w:rPr>
          <w:rFonts w:hint="eastAsia" w:ascii="仿宋_GB2312" w:hAnsi="仿宋_GB2312" w:eastAsia="仿宋_GB2312" w:cs="仿宋_GB2312"/>
          <w:sz w:val="32"/>
          <w:szCs w:val="32"/>
        </w:rPr>
        <w:t>为群众提供免费法律咨询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开展法律宣传9次，法治讲座2次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。推进村法律顾问全覆盖，法律顾问为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8个村提供村规民约审查。为我乡提供合同审查2份，撰写起诉书4份。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、下一步工作打算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（一）优化普法宣传，增强针对性和实效性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结合本乡特点，定制个性化普法内容，重点宣传与种植养殖、农资使用、土地流转、民族团结相关的法律法规。创新普法形式，采用案例解读、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文艺会演等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群众喜闻乐见的方式，加大对老年人、牧民等群体的普法力度，提升普法宣传的吸引力和实效性。加强“法律明白人”队伍培训，每季度开展1次专题培训，提升其法治素养和宣讲能力，推动法治宣传走深走实。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（二）强化队伍建设，提升法治服务能力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邀请法律顾问到乡开展业务培训，提升基层干部依法履职能力。完善村级法律服务体系，依托法律顾问为群众提供法律咨询、纠纷调解等便捷法律服务，打通法治服务“最后一公里”。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（三）深化法治融合，提升基层治理水平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推动法治建设与乡村治理、产业发展、民族团结深度融合，将法治思维贯穿于各项工作全过程。加强执法规范化建设，常态化开展专项执法检查，切实维护群众合法权益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和乡域公共利益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。深化依法治村，指导各村完善村规民约，规范村级事务管理，推动形成办事依法、遇事找法、解决问题用法、化解矛盾靠法的良好氛围，为吉尔格勒特乡乡村振兴和高质量发展提供有力法治保障。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3" w:firstLineChars="20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39105C4"/>
    <w:rsid w:val="014E3EEB"/>
    <w:rsid w:val="039105C4"/>
    <w:rsid w:val="0669653A"/>
    <w:rsid w:val="09C175E1"/>
    <w:rsid w:val="164F594C"/>
    <w:rsid w:val="1C3B2051"/>
    <w:rsid w:val="1CE86EA1"/>
    <w:rsid w:val="1DBD1A41"/>
    <w:rsid w:val="22191A2F"/>
    <w:rsid w:val="325A2F59"/>
    <w:rsid w:val="39AC1135"/>
    <w:rsid w:val="3B9B6557"/>
    <w:rsid w:val="3E2015BF"/>
    <w:rsid w:val="42BD391C"/>
    <w:rsid w:val="48EA73D4"/>
    <w:rsid w:val="4C5A4552"/>
    <w:rsid w:val="4F682307"/>
    <w:rsid w:val="55A46FC4"/>
    <w:rsid w:val="5ABC7019"/>
    <w:rsid w:val="667B662F"/>
    <w:rsid w:val="6E451E55"/>
    <w:rsid w:val="709C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1597</Words>
  <Characters>1619</Characters>
  <Lines>0</Lines>
  <Paragraphs>0</Paragraphs>
  <TotalTime>27</TotalTime>
  <ScaleCrop>false</ScaleCrop>
  <LinksUpToDate>false</LinksUpToDate>
  <CharactersWithSpaces>1621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2026-03-02T05:16:00Z</dcterms:created>
  <dc:creator>张怼怼</dc:creator>
  <cp:lastModifiedBy>喜文</cp:lastModifiedBy>
  <cp:lastPrinted>2026-03-11T03:15:00Z</cp:lastPrinted>
  <dcterms:modified xsi:type="dcterms:W3CDTF">2026-03-16T04:10:23Z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F2F6F4EC6C80481F9280809C9456EB51_11</vt:lpwstr>
  </property>
  <property fmtid="{D5CDD505-2E9C-101B-9397-08002B2CF9AE}" pid="4" name="KSOTemplateDocerSaveRecord">
    <vt:lpwstr>eyJoZGlkIjoiYzI4NThhYzc4MGFjMzk1NjZkMzYyYjMyYjI0M2U3ODMiLCJ1c2VySWQiOiI0MzkwNzc0NTEifQ==</vt:lpwstr>
  </property>
</Properties>
</file>